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4EE" w:rsidRDefault="008704EE" w:rsidP="00870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8704EE" w:rsidRDefault="008704EE" w:rsidP="00870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Атяшевского городского поселения </w:t>
      </w:r>
    </w:p>
    <w:p w:rsidR="008704EE" w:rsidRDefault="008704EE" w:rsidP="00870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муниципального района </w:t>
      </w:r>
    </w:p>
    <w:p w:rsidR="008704EE" w:rsidRDefault="008704EE" w:rsidP="00870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>от 29 мая 2014 года                                                                              № 79</w:t>
      </w:r>
    </w:p>
    <w:p w:rsidR="008704EE" w:rsidRDefault="008704EE" w:rsidP="008704EE">
      <w:pPr>
        <w:jc w:val="center"/>
        <w:rPr>
          <w:sz w:val="20"/>
          <w:szCs w:val="20"/>
        </w:rPr>
      </w:pPr>
      <w:r>
        <w:rPr>
          <w:sz w:val="20"/>
          <w:szCs w:val="20"/>
        </w:rPr>
        <w:t>р.п</w:t>
      </w:r>
      <w:proofErr w:type="gramStart"/>
      <w:r>
        <w:rPr>
          <w:sz w:val="20"/>
          <w:szCs w:val="20"/>
        </w:rPr>
        <w:t>.А</w:t>
      </w:r>
      <w:proofErr w:type="gramEnd"/>
      <w:r>
        <w:rPr>
          <w:sz w:val="20"/>
          <w:szCs w:val="20"/>
        </w:rPr>
        <w:t>тяшево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установлении тарифов для нанимателей жилых помещений муниципального жилищного фонда  на  услуги  по содержанию и текущему ремонту жилья, наем жилья, сбору и вывозу твердых бытовых отходов  Муниципального предприятия Атяшевского городского поселения Атяшевского муниципального района Республики Мордовия  «Жилищно-коммунальное хозяйство»</w:t>
      </w:r>
    </w:p>
    <w:p w:rsidR="008704EE" w:rsidRDefault="008704EE" w:rsidP="008704EE">
      <w:pPr>
        <w:jc w:val="center"/>
        <w:rPr>
          <w:b/>
          <w:sz w:val="28"/>
          <w:szCs w:val="28"/>
        </w:rPr>
      </w:pPr>
    </w:p>
    <w:p w:rsidR="008704EE" w:rsidRDefault="008704EE" w:rsidP="008704EE">
      <w:pPr>
        <w:jc w:val="center"/>
        <w:rPr>
          <w:b/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В   соответствии с п. 3, 4  статьи 156 Жилищного Кодекса Российской Федерации, Федеральным Законом от 6 октября 2003 года №131-ФЗ «Об общих принципах организации местного самоуправления в Российской Федерации» и в связи с увеличением тарифов на коммунальные услуги и энергоносители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Я Е Т: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тарифы за наем жилья для нанимателей жилых помещений муниципального жилищного фонда, содержание и текущий ремонт жилья, сбор и вывоз твердых бытовых отходов для нанимателей жилых помещений  муниципального жилищного фонда   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№1.</w:t>
      </w:r>
    </w:p>
    <w:p w:rsidR="008704EE" w:rsidRDefault="008704EE" w:rsidP="008704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Установить коэффициенты к ставке платы за наем жилья, содержание и текущий ремонт жилья, отражающие качественные характеристики жилищного фонда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№2.</w:t>
      </w:r>
    </w:p>
    <w:p w:rsidR="008704EE" w:rsidRDefault="008704EE" w:rsidP="008704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Считать утратившим силу Постановление Администрации Атяшевского городского поселения Атяшевского муниципального района Республики Мордовия от 31мая 2013 года № 65 « Об установлении тарифов для нанимателей жилых помещений муниципального жилищного фонда на услуги по содержанию и текущему ремонту жилья, наем жилья и сбору и вывозу твердых бытовых отходов Муниципального предприятия Атяшевского городского поселения Атяшевского муниципального района РМ «Жилищно-коммунальное хозяйство».</w:t>
      </w:r>
      <w:proofErr w:type="gramEnd"/>
    </w:p>
    <w:p w:rsidR="008704EE" w:rsidRDefault="008704EE" w:rsidP="008704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 Опубликовать настоящее Постановление в Информационном бюллетене Атяшевского городского поселения Атяшевского муниципального района РМ.</w:t>
      </w:r>
    </w:p>
    <w:p w:rsidR="008704EE" w:rsidRDefault="008704EE" w:rsidP="008704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Настоящее постановление вступает в силу с 01 июля 2014 года. 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                                                   </w:t>
      </w: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Атяшевского городского поселения:                                                              А.Д. </w:t>
      </w:r>
      <w:proofErr w:type="spellStart"/>
      <w:r>
        <w:rPr>
          <w:sz w:val="28"/>
          <w:szCs w:val="28"/>
        </w:rPr>
        <w:t>Чараев</w:t>
      </w:r>
      <w:proofErr w:type="spellEnd"/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                            </w:t>
      </w:r>
      <w:r>
        <w:rPr>
          <w:sz w:val="28"/>
          <w:szCs w:val="28"/>
        </w:rPr>
        <w:t xml:space="preserve">                           </w:t>
      </w:r>
    </w:p>
    <w:p w:rsidR="008704EE" w:rsidRDefault="008704EE" w:rsidP="008704EE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Приложение №1</w:t>
      </w:r>
    </w:p>
    <w:p w:rsidR="008704EE" w:rsidRDefault="008704EE" w:rsidP="008704EE">
      <w:pPr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к  постановлению Главы Администрации</w:t>
      </w:r>
    </w:p>
    <w:p w:rsidR="008704EE" w:rsidRDefault="008704EE" w:rsidP="008704E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Атяшевского городского поселения</w:t>
      </w:r>
    </w:p>
    <w:p w:rsidR="008704EE" w:rsidRDefault="008704EE" w:rsidP="008704E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от 29 мая 2014 года  № 79</w:t>
      </w:r>
    </w:p>
    <w:p w:rsidR="008704EE" w:rsidRDefault="008704EE" w:rsidP="008704EE">
      <w:pPr>
        <w:jc w:val="center"/>
        <w:rPr>
          <w:sz w:val="22"/>
          <w:szCs w:val="22"/>
        </w:rPr>
      </w:pPr>
    </w:p>
    <w:p w:rsidR="008704EE" w:rsidRDefault="008704EE" w:rsidP="008704EE">
      <w:pPr>
        <w:jc w:val="center"/>
        <w:rPr>
          <w:sz w:val="28"/>
          <w:szCs w:val="28"/>
        </w:rPr>
      </w:pPr>
    </w:p>
    <w:p w:rsidR="008704EE" w:rsidRDefault="008704EE" w:rsidP="008704E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Тарифы за жилищные услуги </w:t>
      </w:r>
    </w:p>
    <w:p w:rsidR="008704EE" w:rsidRDefault="008704EE" w:rsidP="008704EE">
      <w:pPr>
        <w:jc w:val="center"/>
        <w:rPr>
          <w:b/>
          <w:sz w:val="28"/>
          <w:szCs w:val="28"/>
        </w:rPr>
      </w:pPr>
    </w:p>
    <w:tbl>
      <w:tblPr>
        <w:tblW w:w="1035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5"/>
        <w:gridCol w:w="1417"/>
        <w:gridCol w:w="1418"/>
        <w:gridCol w:w="850"/>
        <w:gridCol w:w="1418"/>
        <w:gridCol w:w="1559"/>
        <w:gridCol w:w="1843"/>
      </w:tblGrid>
      <w:tr w:rsidR="008704EE" w:rsidTr="008704EE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услуг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Себестоимость услуги, 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Рентабельность </w:t>
            </w:r>
          </w:p>
          <w:p w:rsidR="008704EE" w:rsidRDefault="008704EE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Экономически обоснованный тариф, </w:t>
            </w:r>
            <w:proofErr w:type="spellStart"/>
            <w:r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Уровень</w:t>
            </w:r>
          </w:p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платежей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Тариф,</w:t>
            </w:r>
          </w:p>
          <w:p w:rsidR="008704EE" w:rsidRDefault="008704E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руб.</w:t>
            </w:r>
          </w:p>
        </w:tc>
      </w:tr>
      <w:tr w:rsidR="008704EE" w:rsidTr="008704EE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Наем жилья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Кв.м./</w:t>
            </w:r>
            <w:proofErr w:type="spellStart"/>
            <w:proofErr w:type="gramStart"/>
            <w:r>
              <w:rPr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1,60</w:t>
            </w:r>
          </w:p>
        </w:tc>
      </w:tr>
      <w:tr w:rsidR="008704EE" w:rsidTr="008704EE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и текущий ремонт жилья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Кв.м./</w:t>
            </w:r>
            <w:proofErr w:type="spellStart"/>
            <w:proofErr w:type="gramStart"/>
            <w:r>
              <w:rPr>
                <w:sz w:val="28"/>
                <w:szCs w:val="28"/>
              </w:rPr>
              <w:t>мес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10,22</w:t>
            </w:r>
          </w:p>
        </w:tc>
      </w:tr>
      <w:tr w:rsidR="008704EE" w:rsidTr="008704EE"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Сбор и вывоз </w:t>
            </w:r>
          </w:p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твердых бытовых отходов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Куб.м.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EE" w:rsidRDefault="008704E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272,20</w:t>
            </w:r>
          </w:p>
        </w:tc>
      </w:tr>
    </w:tbl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right"/>
        <w:rPr>
          <w:sz w:val="28"/>
          <w:szCs w:val="28"/>
        </w:rPr>
      </w:pPr>
    </w:p>
    <w:p w:rsidR="008704EE" w:rsidRDefault="008704EE" w:rsidP="008704EE">
      <w:pPr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</w:t>
      </w:r>
      <w:r>
        <w:rPr>
          <w:sz w:val="22"/>
          <w:szCs w:val="22"/>
        </w:rPr>
        <w:t xml:space="preserve">                            Приложение №2</w:t>
      </w:r>
    </w:p>
    <w:p w:rsidR="008704EE" w:rsidRDefault="008704EE" w:rsidP="008704EE">
      <w:pPr>
        <w:jc w:val="right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Постановления Главы Администрации</w:t>
      </w:r>
    </w:p>
    <w:p w:rsidR="008704EE" w:rsidRDefault="008704EE" w:rsidP="008704E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Атяшевского городского поселения</w:t>
      </w:r>
    </w:p>
    <w:p w:rsidR="008704EE" w:rsidRDefault="008704EE" w:rsidP="008704E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От 29 мая 2014 года  № 79</w:t>
      </w:r>
    </w:p>
    <w:p w:rsidR="008704EE" w:rsidRDefault="008704EE" w:rsidP="008704E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</w:p>
    <w:p w:rsidR="008704EE" w:rsidRDefault="008704EE" w:rsidP="008704EE">
      <w:pPr>
        <w:jc w:val="center"/>
        <w:rPr>
          <w:sz w:val="28"/>
          <w:szCs w:val="28"/>
        </w:rPr>
      </w:pPr>
      <w:r>
        <w:rPr>
          <w:sz w:val="28"/>
          <w:szCs w:val="28"/>
        </w:rPr>
        <w:t>КОЭФФИЦИЕНТЫ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  ставке платы за  наем жилья, содержание и текущий ремонт жилья,  отражающие качественные характеристики жилищного фонда.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>Капитальные жилые дома</w:t>
      </w: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>и общежития средней и малой</w:t>
      </w: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>этажности                                                                                                          1.0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>Жилые дома без удобств (частный сектор),</w:t>
      </w:r>
    </w:p>
    <w:p w:rsidR="008704EE" w:rsidRDefault="008704EE" w:rsidP="008704EE">
      <w:pPr>
        <w:jc w:val="both"/>
        <w:rPr>
          <w:sz w:val="28"/>
          <w:szCs w:val="28"/>
        </w:rPr>
      </w:pPr>
      <w:r>
        <w:rPr>
          <w:sz w:val="28"/>
          <w:szCs w:val="28"/>
        </w:rPr>
        <w:t>общежития коечного типа                                                                                0.5</w:t>
      </w:r>
    </w:p>
    <w:p w:rsidR="008704EE" w:rsidRDefault="008704EE" w:rsidP="008704EE">
      <w:pPr>
        <w:jc w:val="both"/>
        <w:rPr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704EE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04EE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2363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4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590</Words>
  <Characters>3367</Characters>
  <Application>Microsoft Office Word</Application>
  <DocSecurity>0</DocSecurity>
  <Lines>28</Lines>
  <Paragraphs>7</Paragraphs>
  <ScaleCrop>false</ScaleCrop>
  <Company>Reanimator Extreme Edition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2014-06-09T06:17:00Z</dcterms:created>
  <dcterms:modified xsi:type="dcterms:W3CDTF">2014-06-09T06:23:00Z</dcterms:modified>
</cp:coreProperties>
</file>