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F19" w:rsidRPr="009A650D" w:rsidRDefault="00AD2F19" w:rsidP="00AD2F19">
      <w:pPr>
        <w:pStyle w:val="1"/>
        <w:spacing w:before="0" w:after="0"/>
        <w:rPr>
          <w:rFonts w:ascii="Times New Roman" w:hAnsi="Times New Roman"/>
          <w:color w:val="auto"/>
        </w:rPr>
      </w:pPr>
      <w:bookmarkStart w:id="0" w:name="_GoBack"/>
      <w:bookmarkEnd w:id="0"/>
      <w:r w:rsidRPr="009A650D">
        <w:rPr>
          <w:rFonts w:ascii="Times New Roman" w:hAnsi="Times New Roman"/>
          <w:color w:val="auto"/>
        </w:rPr>
        <w:t>РЕШЕНИЕ</w:t>
      </w:r>
    </w:p>
    <w:p w:rsidR="00AD2F19" w:rsidRDefault="00AD2F19" w:rsidP="00AD2F19">
      <w:pPr>
        <w:pStyle w:val="1"/>
        <w:spacing w:before="0" w:after="0"/>
        <w:rPr>
          <w:rFonts w:ascii="Times New Roman" w:hAnsi="Times New Roman"/>
          <w:color w:val="auto"/>
        </w:rPr>
      </w:pPr>
      <w:r w:rsidRPr="009A650D">
        <w:rPr>
          <w:rFonts w:ascii="Times New Roman" w:hAnsi="Times New Roman"/>
          <w:color w:val="auto"/>
        </w:rPr>
        <w:t xml:space="preserve">Совета депутатов Атяшевского городского поселения </w:t>
      </w:r>
      <w:r w:rsidRPr="009A650D">
        <w:rPr>
          <w:rFonts w:ascii="Times New Roman" w:hAnsi="Times New Roman"/>
          <w:color w:val="auto"/>
        </w:rPr>
        <w:br/>
        <w:t>Атяшевского муниципального района Республики Мордовия</w:t>
      </w:r>
    </w:p>
    <w:p w:rsidR="00AD2F19" w:rsidRPr="00CF0235" w:rsidRDefault="00AD2F19" w:rsidP="00AD2F19"/>
    <w:p w:rsidR="00AD2F19" w:rsidRPr="009A650D" w:rsidRDefault="00AD2F19" w:rsidP="00AD2F19"/>
    <w:p w:rsidR="00AD2F19" w:rsidRPr="009A650D" w:rsidRDefault="00AD2F19" w:rsidP="00AD2F19">
      <w:pPr>
        <w:pStyle w:val="1"/>
        <w:spacing w:before="0" w:after="0"/>
        <w:jc w:val="left"/>
        <w:rPr>
          <w:rFonts w:ascii="Times New Roman" w:hAnsi="Times New Roman"/>
          <w:bCs w:val="0"/>
        </w:rPr>
      </w:pPr>
      <w:r>
        <w:rPr>
          <w:rFonts w:ascii="Times New Roman" w:hAnsi="Times New Roman"/>
          <w:b w:val="0"/>
          <w:color w:val="auto"/>
        </w:rPr>
        <w:t xml:space="preserve">   </w:t>
      </w:r>
      <w:r w:rsidRPr="009A650D">
        <w:rPr>
          <w:rFonts w:ascii="Times New Roman" w:hAnsi="Times New Roman"/>
          <w:b w:val="0"/>
          <w:color w:val="auto"/>
        </w:rPr>
        <w:t xml:space="preserve">от </w:t>
      </w:r>
      <w:r>
        <w:rPr>
          <w:rFonts w:ascii="Times New Roman" w:hAnsi="Times New Roman"/>
          <w:b w:val="0"/>
          <w:color w:val="auto"/>
        </w:rPr>
        <w:t xml:space="preserve">04 сентября </w:t>
      </w:r>
      <w:r w:rsidRPr="009A650D">
        <w:rPr>
          <w:rFonts w:ascii="Times New Roman" w:hAnsi="Times New Roman"/>
          <w:b w:val="0"/>
          <w:color w:val="auto"/>
        </w:rPr>
        <w:t xml:space="preserve">2015  года                                                        </w:t>
      </w:r>
      <w:r>
        <w:rPr>
          <w:rFonts w:ascii="Times New Roman" w:hAnsi="Times New Roman"/>
          <w:b w:val="0"/>
          <w:color w:val="auto"/>
        </w:rPr>
        <w:t xml:space="preserve">                                     </w:t>
      </w:r>
      <w:r w:rsidRPr="009A650D">
        <w:rPr>
          <w:rFonts w:ascii="Times New Roman" w:hAnsi="Times New Roman"/>
          <w:b w:val="0"/>
          <w:color w:val="auto"/>
        </w:rPr>
        <w:t xml:space="preserve">             №</w:t>
      </w:r>
      <w:r>
        <w:rPr>
          <w:rFonts w:ascii="Times New Roman" w:hAnsi="Times New Roman"/>
          <w:b w:val="0"/>
          <w:color w:val="auto"/>
        </w:rPr>
        <w:t xml:space="preserve"> 34</w:t>
      </w:r>
    </w:p>
    <w:p w:rsidR="00AD2F19" w:rsidRPr="009A650D" w:rsidRDefault="00AD2F19" w:rsidP="00AD2F19">
      <w:pPr>
        <w:jc w:val="center"/>
        <w:rPr>
          <w:rFonts w:ascii="Times New Roman" w:hAnsi="Times New Roman"/>
          <w:bCs/>
        </w:rPr>
      </w:pPr>
      <w:r w:rsidRPr="009A650D">
        <w:rPr>
          <w:rFonts w:ascii="Times New Roman" w:hAnsi="Times New Roman"/>
          <w:bCs/>
        </w:rPr>
        <w:t>рп. Атяшево</w:t>
      </w:r>
    </w:p>
    <w:p w:rsidR="00AD2F19" w:rsidRPr="009A650D" w:rsidRDefault="00AD2F19" w:rsidP="00AD2F19">
      <w:pPr>
        <w:rPr>
          <w:rFonts w:ascii="Times New Roman" w:hAnsi="Times New Roman"/>
        </w:rPr>
      </w:pPr>
    </w:p>
    <w:p w:rsidR="00AD2F19" w:rsidRPr="009A650D" w:rsidRDefault="00AD2F19" w:rsidP="00AD2F19">
      <w:pPr>
        <w:jc w:val="center"/>
        <w:rPr>
          <w:rFonts w:ascii="Times New Roman" w:hAnsi="Times New Roman"/>
          <w:b/>
        </w:rPr>
      </w:pPr>
      <w:r w:rsidRPr="009A650D">
        <w:rPr>
          <w:rFonts w:ascii="Times New Roman" w:hAnsi="Times New Roman"/>
          <w:b/>
        </w:rPr>
        <w:t xml:space="preserve">О   назначении публичных  слушаний  </w:t>
      </w:r>
    </w:p>
    <w:p w:rsidR="00AD2F19" w:rsidRPr="009A650D" w:rsidRDefault="00AD2F19" w:rsidP="00AD2F19">
      <w:pPr>
        <w:jc w:val="center"/>
        <w:rPr>
          <w:rFonts w:ascii="Times New Roman" w:hAnsi="Times New Roman"/>
        </w:rPr>
      </w:pPr>
    </w:p>
    <w:p w:rsidR="00AD2F19" w:rsidRPr="009A650D" w:rsidRDefault="00AD2F19" w:rsidP="00AD2F19">
      <w:pPr>
        <w:jc w:val="both"/>
        <w:rPr>
          <w:rFonts w:ascii="Times New Roman" w:hAnsi="Times New Roman"/>
        </w:rPr>
      </w:pPr>
      <w:r w:rsidRPr="009A650D">
        <w:rPr>
          <w:rFonts w:ascii="Times New Roman" w:hAnsi="Times New Roman"/>
        </w:rPr>
        <w:t xml:space="preserve">          В соответствии со статей 28 Федерального закона от 06 октября </w:t>
      </w:r>
      <w:smartTag w:uri="urn:schemas-microsoft-com:office:smarttags" w:element="metricconverter">
        <w:smartTagPr>
          <w:attr w:name="ProductID" w:val="2003 г"/>
        </w:smartTagPr>
        <w:r w:rsidRPr="009A650D">
          <w:rPr>
            <w:rFonts w:ascii="Times New Roman" w:hAnsi="Times New Roman"/>
          </w:rPr>
          <w:t>2003 г</w:t>
        </w:r>
      </w:smartTag>
      <w:r w:rsidRPr="009A650D">
        <w:rPr>
          <w:rFonts w:ascii="Times New Roman" w:hAnsi="Times New Roman"/>
        </w:rPr>
        <w:t>. № 131-ФЗ «Об общих принципах организации местного самоуправления в Российской Федерации», Решением Совета депутатов Атяшевского городского поселения Атяшевского муниципального района РМ № 138 от 11 августа 2009 года «Об утверждении Положения о порядке организации и проведения публичных слушаний  в Атяшевском городском поселении Атяшевского муниципального района РМ»</w:t>
      </w:r>
    </w:p>
    <w:p w:rsidR="00AD2F19" w:rsidRPr="009A650D" w:rsidRDefault="00AD2F19" w:rsidP="00AD2F19">
      <w:pPr>
        <w:jc w:val="both"/>
        <w:rPr>
          <w:rFonts w:ascii="Times New Roman" w:hAnsi="Times New Roman"/>
        </w:rPr>
      </w:pPr>
    </w:p>
    <w:p w:rsidR="00AD2F19" w:rsidRPr="009A650D" w:rsidRDefault="00AD2F19" w:rsidP="00AD2F19">
      <w:pPr>
        <w:jc w:val="center"/>
        <w:rPr>
          <w:rFonts w:ascii="Times New Roman" w:hAnsi="Times New Roman"/>
        </w:rPr>
      </w:pPr>
      <w:r w:rsidRPr="009A650D">
        <w:rPr>
          <w:rFonts w:ascii="Times New Roman" w:hAnsi="Times New Roman"/>
          <w:b/>
        </w:rPr>
        <w:t>СОВЕТ ДЕПУТАТОВ РЕШИЛ</w:t>
      </w:r>
      <w:r w:rsidRPr="009A650D">
        <w:rPr>
          <w:rFonts w:ascii="Times New Roman" w:hAnsi="Times New Roman"/>
        </w:rPr>
        <w:t>:</w:t>
      </w:r>
    </w:p>
    <w:p w:rsidR="00AD2F19" w:rsidRPr="009A650D" w:rsidRDefault="00AD2F19" w:rsidP="00AD2F19">
      <w:pPr>
        <w:rPr>
          <w:rFonts w:ascii="Times New Roman" w:hAnsi="Times New Roman"/>
        </w:rPr>
      </w:pPr>
    </w:p>
    <w:p w:rsidR="00AD2F19" w:rsidRPr="009A650D" w:rsidRDefault="00AD2F19" w:rsidP="00AD2F19">
      <w:pPr>
        <w:ind w:firstLine="709"/>
        <w:jc w:val="both"/>
        <w:rPr>
          <w:rFonts w:ascii="Times New Roman" w:hAnsi="Times New Roman"/>
        </w:rPr>
      </w:pPr>
      <w:r w:rsidRPr="009A650D">
        <w:rPr>
          <w:rFonts w:ascii="Times New Roman" w:hAnsi="Times New Roman"/>
        </w:rPr>
        <w:t>1. Назначить публичные слушания по внесению изменений в Генеральный план Атяшевского городского поселения Атяшевского муниципального района Республики Мордовия, утвержденный Решением Совета депутатов Атяшевского городского поселения Атяшевского муниципального района Республики Мордовия от 17 июня 2011 года №11.</w:t>
      </w:r>
    </w:p>
    <w:p w:rsidR="00AD2F19" w:rsidRPr="009A650D" w:rsidRDefault="00AD2F19" w:rsidP="00AD2F19">
      <w:pPr>
        <w:ind w:firstLine="709"/>
        <w:jc w:val="both"/>
        <w:rPr>
          <w:rFonts w:ascii="Times New Roman" w:hAnsi="Times New Roman"/>
        </w:rPr>
      </w:pPr>
      <w:r w:rsidRPr="009A650D">
        <w:rPr>
          <w:rFonts w:ascii="Times New Roman" w:hAnsi="Times New Roman"/>
        </w:rPr>
        <w:t xml:space="preserve">2. Опубликовать изменения, вносимые в Положения о территориальном планировании и схему планируемого развития Генерального плана Атяшевского городского поселения Атяшевского муниципального района Республики Мордовия в Информационном бюллетене Атяшевского городского поселения Атяшевского муниципального района Республики Мордовия, на официальном сайте Атяшевского муниципального района </w:t>
      </w:r>
      <w:hyperlink r:id="rId5" w:history="1">
        <w:r w:rsidRPr="009A650D">
          <w:rPr>
            <w:rStyle w:val="a5"/>
            <w:rFonts w:ascii="Times New Roman" w:hAnsi="Times New Roman"/>
            <w:lang w:val="en-US"/>
          </w:rPr>
          <w:t>http</w:t>
        </w:r>
        <w:r w:rsidRPr="009A650D">
          <w:rPr>
            <w:rStyle w:val="a5"/>
            <w:rFonts w:ascii="Times New Roman" w:hAnsi="Times New Roman"/>
          </w:rPr>
          <w:t>://</w:t>
        </w:r>
        <w:r w:rsidRPr="009A650D">
          <w:rPr>
            <w:rStyle w:val="a5"/>
            <w:rFonts w:ascii="Times New Roman" w:hAnsi="Times New Roman"/>
            <w:lang w:val="en-US"/>
          </w:rPr>
          <w:t>www</w:t>
        </w:r>
        <w:r w:rsidRPr="009A650D">
          <w:rPr>
            <w:rStyle w:val="a5"/>
            <w:rFonts w:ascii="Times New Roman" w:hAnsi="Times New Roman"/>
          </w:rPr>
          <w:t>.</w:t>
        </w:r>
        <w:r w:rsidRPr="009A650D">
          <w:rPr>
            <w:rStyle w:val="a5"/>
            <w:rFonts w:ascii="Times New Roman" w:hAnsi="Times New Roman"/>
            <w:lang w:val="en-US"/>
          </w:rPr>
          <w:t>atyashevorm</w:t>
        </w:r>
        <w:r w:rsidRPr="009A650D">
          <w:rPr>
            <w:rStyle w:val="a5"/>
            <w:rFonts w:ascii="Times New Roman" w:hAnsi="Times New Roman"/>
          </w:rPr>
          <w:t>.</w:t>
        </w:r>
        <w:r w:rsidRPr="009A650D">
          <w:rPr>
            <w:rStyle w:val="a5"/>
            <w:rFonts w:ascii="Times New Roman" w:hAnsi="Times New Roman"/>
            <w:lang w:val="en-US"/>
          </w:rPr>
          <w:t>ru</w:t>
        </w:r>
      </w:hyperlink>
      <w:r w:rsidRPr="009A650D">
        <w:rPr>
          <w:rFonts w:ascii="Times New Roman" w:hAnsi="Times New Roman"/>
        </w:rPr>
        <w:t xml:space="preserve">, а также на официальном сайте Федеральной государственной информационной системы территориального планирования.  </w:t>
      </w:r>
    </w:p>
    <w:p w:rsidR="00AD2F19" w:rsidRPr="009A650D" w:rsidRDefault="00AD2F19" w:rsidP="00AD2F19">
      <w:pPr>
        <w:ind w:firstLine="709"/>
        <w:jc w:val="both"/>
        <w:rPr>
          <w:rFonts w:ascii="Times New Roman" w:hAnsi="Times New Roman"/>
        </w:rPr>
      </w:pPr>
      <w:r w:rsidRPr="009A650D">
        <w:rPr>
          <w:rFonts w:ascii="Times New Roman" w:hAnsi="Times New Roman"/>
        </w:rPr>
        <w:t>2. Определить место и время проведения публичных слушаний: РМ, Атяшевский район, рп.Атяшево, ул. Строителей, д.6 (здание МП Атяшевского городского поселения «Жилищно-коммунальное хозяйство»)  на 16.00 часов 06 октября 2015 года.</w:t>
      </w:r>
    </w:p>
    <w:p w:rsidR="00AD2F19" w:rsidRPr="009A650D" w:rsidRDefault="00AD2F19" w:rsidP="00AD2F19">
      <w:pPr>
        <w:ind w:firstLine="709"/>
        <w:jc w:val="both"/>
        <w:rPr>
          <w:rFonts w:ascii="Times New Roman" w:hAnsi="Times New Roman"/>
        </w:rPr>
      </w:pPr>
      <w:r w:rsidRPr="009A650D">
        <w:rPr>
          <w:rFonts w:ascii="Times New Roman" w:hAnsi="Times New Roman"/>
        </w:rPr>
        <w:t>3. Установить, что организация и проведение публичных слушаний осуществляется рабочей группой по подготовке и проведению публичных слушаний (приложение № 1).</w:t>
      </w:r>
    </w:p>
    <w:p w:rsidR="00AD2F19" w:rsidRPr="009A650D" w:rsidRDefault="00AD2F19" w:rsidP="00AD2F19">
      <w:pPr>
        <w:ind w:firstLine="709"/>
        <w:jc w:val="both"/>
        <w:rPr>
          <w:rFonts w:ascii="Times New Roman" w:hAnsi="Times New Roman"/>
        </w:rPr>
      </w:pPr>
      <w:r w:rsidRPr="009A650D">
        <w:rPr>
          <w:rFonts w:ascii="Times New Roman" w:hAnsi="Times New Roman"/>
        </w:rPr>
        <w:t>4. Рабочей группе по подготовке и проведению публичных слушаний в установленном порядке обеспечить проведение вышеуказанных публичных слушаний и организовать учет предложений граждан в следующем порядке:</w:t>
      </w:r>
    </w:p>
    <w:p w:rsidR="00AD2F19" w:rsidRPr="009A650D" w:rsidRDefault="00AD2F19" w:rsidP="00AD2F19">
      <w:pPr>
        <w:ind w:firstLine="709"/>
        <w:jc w:val="both"/>
        <w:rPr>
          <w:rFonts w:ascii="Times New Roman" w:hAnsi="Times New Roman"/>
        </w:rPr>
      </w:pPr>
      <w:r w:rsidRPr="009A650D">
        <w:rPr>
          <w:rFonts w:ascii="Times New Roman" w:hAnsi="Times New Roman"/>
        </w:rPr>
        <w:t>4.1. Предложения граждан оформляются в письменном виде с указанием фамилии, имени, отчества гражданина, даты рождения, адреса места жительства, подписи и даты, и направляются в Администрацию Атяшевского городского поселения.</w:t>
      </w:r>
    </w:p>
    <w:p w:rsidR="00AD2F19" w:rsidRPr="009A650D" w:rsidRDefault="00AD2F19" w:rsidP="00AD2F19">
      <w:pPr>
        <w:ind w:firstLine="709"/>
        <w:jc w:val="both"/>
        <w:rPr>
          <w:rFonts w:ascii="Times New Roman" w:hAnsi="Times New Roman"/>
        </w:rPr>
      </w:pPr>
      <w:r w:rsidRPr="009A650D">
        <w:rPr>
          <w:rFonts w:ascii="Times New Roman" w:hAnsi="Times New Roman"/>
        </w:rPr>
        <w:t>4.2. Поступившие предложения регистрируются в Администрации Атяшевского городского поселения и рассматриваются на заседании рабочей группы по подготовке и проведению публичных слушаний. Подлежат учету предложения граждан, обладающих избирательным правом. По итогам рассмотрения каждого предложения рабочая группа принимает решение о включении предложения в проект рекомендаций публичных слушаний либо об отклонении предложения.</w:t>
      </w:r>
    </w:p>
    <w:p w:rsidR="00AD2F19" w:rsidRPr="009A650D" w:rsidRDefault="00AD2F19" w:rsidP="00AD2F19">
      <w:pPr>
        <w:ind w:firstLine="709"/>
        <w:jc w:val="both"/>
        <w:rPr>
          <w:rFonts w:ascii="Times New Roman" w:hAnsi="Times New Roman"/>
        </w:rPr>
      </w:pPr>
      <w:r w:rsidRPr="009A650D">
        <w:rPr>
          <w:rFonts w:ascii="Times New Roman" w:hAnsi="Times New Roman"/>
        </w:rPr>
        <w:t>4.3. Предложения, внесенные с нарушением установленного порядка, по решению рабочей группы по подготовке и проведению публичных слушаний не рассматриваются.</w:t>
      </w:r>
    </w:p>
    <w:p w:rsidR="00AD2F19" w:rsidRPr="009A650D" w:rsidRDefault="00AD2F19" w:rsidP="00AD2F19">
      <w:pPr>
        <w:ind w:firstLine="709"/>
        <w:jc w:val="both"/>
        <w:rPr>
          <w:rFonts w:ascii="Times New Roman" w:hAnsi="Times New Roman"/>
        </w:rPr>
      </w:pPr>
      <w:r w:rsidRPr="009A650D">
        <w:rPr>
          <w:rFonts w:ascii="Times New Roman" w:hAnsi="Times New Roman"/>
        </w:rPr>
        <w:t>4.4 Рабочая группа по подготовке и проведению слушаний представляет на публичные слушания информацию о количестве предложений, поступивших в ходе подготовки публичных слушаний, и результатах их рассмотрения.</w:t>
      </w:r>
    </w:p>
    <w:p w:rsidR="00AD2F19" w:rsidRPr="009A650D" w:rsidRDefault="00AD2F19" w:rsidP="00AD2F19">
      <w:pPr>
        <w:ind w:firstLine="709"/>
        <w:jc w:val="both"/>
        <w:rPr>
          <w:rFonts w:ascii="Times New Roman" w:hAnsi="Times New Roman"/>
        </w:rPr>
      </w:pPr>
      <w:r w:rsidRPr="009A650D">
        <w:rPr>
          <w:rFonts w:ascii="Times New Roman" w:hAnsi="Times New Roman"/>
        </w:rPr>
        <w:t>5. Предложения по вопросу, указанному в пункте 1 настоящего решения, принимаются рабочей группой до 05 октября 2015 года в соответствии с прилагаемой формой внесения предложения (приложение № 2) по адресу: РМ, Атяшевский район, р.п. Атяшево, ул. Строителей, д.6. (здание МП Атяшевского городского поселения «Жилищно-коммунальное хозяйство» ежедневно с 8 часов до 17 часов, в пятницу с 8 часов до 16 часов 00 мин., кроме субботы и воскресенья.</w:t>
      </w:r>
    </w:p>
    <w:p w:rsidR="00AD2F19" w:rsidRPr="009A650D" w:rsidRDefault="00AD2F19" w:rsidP="00AD2F19">
      <w:pPr>
        <w:ind w:firstLine="709"/>
        <w:jc w:val="both"/>
        <w:rPr>
          <w:rFonts w:ascii="Times New Roman" w:hAnsi="Times New Roman"/>
        </w:rPr>
      </w:pPr>
      <w:r w:rsidRPr="009A650D">
        <w:rPr>
          <w:rFonts w:ascii="Times New Roman" w:hAnsi="Times New Roman"/>
        </w:rPr>
        <w:t xml:space="preserve">6. Настоящее Решение подлежит опубликованию в Информационном бюллетене Атяшевского городского поселения, на официальном сайте Атяшевского муниципального района </w:t>
      </w:r>
      <w:hyperlink r:id="rId6" w:history="1">
        <w:r w:rsidRPr="009A650D">
          <w:rPr>
            <w:rStyle w:val="a5"/>
            <w:rFonts w:ascii="Times New Roman" w:hAnsi="Times New Roman"/>
            <w:lang w:val="en-US"/>
          </w:rPr>
          <w:t>http</w:t>
        </w:r>
        <w:r w:rsidRPr="009A650D">
          <w:rPr>
            <w:rStyle w:val="a5"/>
            <w:rFonts w:ascii="Times New Roman" w:hAnsi="Times New Roman"/>
          </w:rPr>
          <w:t>://</w:t>
        </w:r>
        <w:r w:rsidRPr="009A650D">
          <w:rPr>
            <w:rStyle w:val="a5"/>
            <w:rFonts w:ascii="Times New Roman" w:hAnsi="Times New Roman"/>
            <w:lang w:val="en-US"/>
          </w:rPr>
          <w:t>www</w:t>
        </w:r>
        <w:r w:rsidRPr="009A650D">
          <w:rPr>
            <w:rStyle w:val="a5"/>
            <w:rFonts w:ascii="Times New Roman" w:hAnsi="Times New Roman"/>
          </w:rPr>
          <w:t>.</w:t>
        </w:r>
        <w:r w:rsidRPr="009A650D">
          <w:rPr>
            <w:rStyle w:val="a5"/>
            <w:rFonts w:ascii="Times New Roman" w:hAnsi="Times New Roman"/>
            <w:lang w:val="en-US"/>
          </w:rPr>
          <w:t>atyashevorm</w:t>
        </w:r>
        <w:r w:rsidRPr="009A650D">
          <w:rPr>
            <w:rStyle w:val="a5"/>
            <w:rFonts w:ascii="Times New Roman" w:hAnsi="Times New Roman"/>
          </w:rPr>
          <w:t>.</w:t>
        </w:r>
        <w:r w:rsidRPr="009A650D">
          <w:rPr>
            <w:rStyle w:val="a5"/>
            <w:rFonts w:ascii="Times New Roman" w:hAnsi="Times New Roman"/>
            <w:lang w:val="en-US"/>
          </w:rPr>
          <w:t>ru</w:t>
        </w:r>
      </w:hyperlink>
      <w:r w:rsidRPr="009A650D">
        <w:rPr>
          <w:rFonts w:ascii="Times New Roman" w:hAnsi="Times New Roman"/>
        </w:rPr>
        <w:t xml:space="preserve">, а также на официальном сайте Федеральной государственной информационной системы территориального планирования.  </w:t>
      </w:r>
    </w:p>
    <w:p w:rsidR="00AD2F19" w:rsidRPr="009A650D" w:rsidRDefault="00AD2F19" w:rsidP="00AD2F19">
      <w:pPr>
        <w:ind w:firstLine="855"/>
        <w:jc w:val="both"/>
        <w:rPr>
          <w:rFonts w:ascii="Times New Roman" w:hAnsi="Times New Roman"/>
        </w:rPr>
      </w:pPr>
    </w:p>
    <w:p w:rsidR="00AD2F19" w:rsidRPr="009A650D" w:rsidRDefault="00AD2F19" w:rsidP="00AD2F19">
      <w:pPr>
        <w:ind w:firstLine="855"/>
        <w:jc w:val="both"/>
        <w:rPr>
          <w:rFonts w:ascii="Times New Roman" w:hAnsi="Times New Roman"/>
        </w:rPr>
      </w:pPr>
    </w:p>
    <w:p w:rsidR="00AD2F19" w:rsidRPr="009A650D" w:rsidRDefault="00AD2F19" w:rsidP="00AD2F19">
      <w:pPr>
        <w:rPr>
          <w:rFonts w:ascii="Times New Roman" w:hAnsi="Times New Roman"/>
        </w:rPr>
      </w:pPr>
      <w:r w:rsidRPr="009A650D">
        <w:rPr>
          <w:rFonts w:ascii="Times New Roman" w:hAnsi="Times New Roman"/>
        </w:rPr>
        <w:t>Председатель Совета депутатов</w:t>
      </w:r>
    </w:p>
    <w:p w:rsidR="00AD2F19" w:rsidRPr="009A650D" w:rsidRDefault="00AD2F19" w:rsidP="00AD2F19">
      <w:pPr>
        <w:rPr>
          <w:rFonts w:ascii="Times New Roman" w:hAnsi="Times New Roman"/>
        </w:rPr>
      </w:pPr>
      <w:r w:rsidRPr="009A650D">
        <w:rPr>
          <w:rFonts w:ascii="Times New Roman" w:hAnsi="Times New Roman"/>
        </w:rPr>
        <w:t xml:space="preserve">Атяшевского городского поселения                                           </w:t>
      </w:r>
      <w:r>
        <w:rPr>
          <w:rFonts w:ascii="Times New Roman" w:hAnsi="Times New Roman"/>
        </w:rPr>
        <w:t xml:space="preserve">                                 </w:t>
      </w:r>
      <w:r w:rsidRPr="009A650D">
        <w:rPr>
          <w:rFonts w:ascii="Times New Roman" w:hAnsi="Times New Roman"/>
        </w:rPr>
        <w:t xml:space="preserve">       В.Д. Кумакшева                                                             </w:t>
      </w:r>
    </w:p>
    <w:p w:rsidR="00AD2F19" w:rsidRPr="009A650D" w:rsidRDefault="00AD2F19" w:rsidP="00AD2F19">
      <w:pPr>
        <w:jc w:val="right"/>
        <w:rPr>
          <w:rFonts w:ascii="Times New Roman" w:hAnsi="Times New Roman"/>
        </w:rPr>
      </w:pPr>
      <w:r w:rsidRPr="009A650D">
        <w:rPr>
          <w:rFonts w:ascii="Times New Roman" w:hAnsi="Times New Roman"/>
        </w:rPr>
        <w:t xml:space="preserve">                                  </w:t>
      </w:r>
    </w:p>
    <w:p w:rsidR="00AD2F19" w:rsidRPr="009A650D" w:rsidRDefault="00AD2F19" w:rsidP="00AD2F19">
      <w:pPr>
        <w:jc w:val="right"/>
        <w:rPr>
          <w:rFonts w:ascii="Times New Roman" w:hAnsi="Times New Roman"/>
        </w:rPr>
      </w:pPr>
      <w:r w:rsidRPr="009A650D">
        <w:rPr>
          <w:rFonts w:ascii="Times New Roman" w:hAnsi="Times New Roman"/>
        </w:rPr>
        <w:t xml:space="preserve">        Приложение № 1</w:t>
      </w:r>
    </w:p>
    <w:p w:rsidR="00AD2F19" w:rsidRPr="009A650D" w:rsidRDefault="00AD2F19" w:rsidP="00AD2F19">
      <w:pPr>
        <w:jc w:val="right"/>
        <w:rPr>
          <w:rFonts w:ascii="Times New Roman" w:hAnsi="Times New Roman"/>
        </w:rPr>
      </w:pPr>
      <w:r w:rsidRPr="009A650D">
        <w:rPr>
          <w:rFonts w:ascii="Times New Roman" w:hAnsi="Times New Roman"/>
        </w:rPr>
        <w:t xml:space="preserve">                                                                                    к Решению Совета депутатов                                                                                        </w:t>
      </w:r>
    </w:p>
    <w:p w:rsidR="00AD2F19" w:rsidRPr="009A650D" w:rsidRDefault="00AD2F19" w:rsidP="00AD2F19">
      <w:pPr>
        <w:jc w:val="right"/>
        <w:rPr>
          <w:rFonts w:ascii="Times New Roman" w:hAnsi="Times New Roman"/>
        </w:rPr>
      </w:pPr>
      <w:r w:rsidRPr="009A650D">
        <w:rPr>
          <w:rFonts w:ascii="Times New Roman" w:hAnsi="Times New Roman"/>
        </w:rPr>
        <w:t>Атяшевского городского поселения</w:t>
      </w:r>
    </w:p>
    <w:p w:rsidR="00AD2F19" w:rsidRPr="009A650D" w:rsidRDefault="00AD2F19" w:rsidP="00AD2F19">
      <w:pPr>
        <w:jc w:val="right"/>
        <w:rPr>
          <w:rFonts w:ascii="Times New Roman" w:hAnsi="Times New Roman"/>
        </w:rPr>
      </w:pPr>
      <w:r w:rsidRPr="009A650D">
        <w:rPr>
          <w:rFonts w:ascii="Times New Roman" w:hAnsi="Times New Roman"/>
        </w:rPr>
        <w:t xml:space="preserve">                                                                                       От</w:t>
      </w:r>
      <w:r>
        <w:rPr>
          <w:rFonts w:ascii="Times New Roman" w:hAnsi="Times New Roman"/>
        </w:rPr>
        <w:t xml:space="preserve"> 04.09.</w:t>
      </w:r>
      <w:r w:rsidRPr="009A650D">
        <w:rPr>
          <w:rFonts w:ascii="Times New Roman" w:hAnsi="Times New Roman"/>
        </w:rPr>
        <w:t>2015 года №</w:t>
      </w:r>
      <w:r>
        <w:rPr>
          <w:rFonts w:ascii="Times New Roman" w:hAnsi="Times New Roman"/>
        </w:rPr>
        <w:t xml:space="preserve"> 34</w:t>
      </w:r>
    </w:p>
    <w:p w:rsidR="00AD2F19" w:rsidRPr="009A650D" w:rsidRDefault="00AD2F19" w:rsidP="00AD2F19">
      <w:pPr>
        <w:jc w:val="center"/>
        <w:rPr>
          <w:rStyle w:val="a6"/>
          <w:bCs w:val="0"/>
        </w:rPr>
      </w:pPr>
      <w:r w:rsidRPr="009A650D">
        <w:rPr>
          <w:rStyle w:val="a6"/>
          <w:rFonts w:ascii="Times New Roman" w:hAnsi="Times New Roman"/>
          <w:b w:val="0"/>
          <w:bCs w:val="0"/>
        </w:rPr>
        <w:t xml:space="preserve">Состав рабочей группы по организации и проведению публичных слушаний </w:t>
      </w:r>
    </w:p>
    <w:tbl>
      <w:tblPr>
        <w:tblW w:w="10308" w:type="dxa"/>
        <w:tblInd w:w="250" w:type="dxa"/>
        <w:tblLayout w:type="fixed"/>
        <w:tblLook w:val="04A0" w:firstRow="1" w:lastRow="0" w:firstColumn="1" w:lastColumn="0" w:noHBand="0" w:noVBand="1"/>
      </w:tblPr>
      <w:tblGrid>
        <w:gridCol w:w="3458"/>
        <w:gridCol w:w="239"/>
        <w:gridCol w:w="6611"/>
      </w:tblGrid>
      <w:tr w:rsidR="00AD2F19" w:rsidRPr="009A650D" w:rsidTr="00AD2F19">
        <w:tc>
          <w:tcPr>
            <w:tcW w:w="3458" w:type="dxa"/>
            <w:hideMark/>
          </w:tcPr>
          <w:p w:rsidR="00AD2F19" w:rsidRPr="009A650D" w:rsidRDefault="00AD2F19" w:rsidP="00AD2F19">
            <w:pPr>
              <w:snapToGrid w:val="0"/>
              <w:rPr>
                <w:rFonts w:ascii="Times New Roman" w:hAnsi="Times New Roman"/>
              </w:rPr>
            </w:pPr>
            <w:r w:rsidRPr="009A650D">
              <w:rPr>
                <w:rFonts w:ascii="Times New Roman" w:hAnsi="Times New Roman"/>
              </w:rPr>
              <w:t>Обухова Любовь Николаевна</w:t>
            </w:r>
          </w:p>
        </w:tc>
        <w:tc>
          <w:tcPr>
            <w:tcW w:w="239" w:type="dxa"/>
            <w:hideMark/>
          </w:tcPr>
          <w:p w:rsidR="00AD2F19" w:rsidRPr="009A650D" w:rsidRDefault="00AD2F19" w:rsidP="00AD2F19">
            <w:pPr>
              <w:snapToGrid w:val="0"/>
              <w:rPr>
                <w:rStyle w:val="a6"/>
                <w:rFonts w:ascii="Times New Roman" w:hAnsi="Times New Roman"/>
              </w:rPr>
            </w:pPr>
            <w:r w:rsidRPr="009A650D">
              <w:rPr>
                <w:rStyle w:val="a6"/>
                <w:rFonts w:ascii="Times New Roman" w:hAnsi="Times New Roman"/>
              </w:rPr>
              <w:t>-</w:t>
            </w:r>
          </w:p>
        </w:tc>
        <w:tc>
          <w:tcPr>
            <w:tcW w:w="6611" w:type="dxa"/>
            <w:hideMark/>
          </w:tcPr>
          <w:p w:rsidR="00AD2F19" w:rsidRPr="009A650D" w:rsidRDefault="00AD2F19" w:rsidP="00AD2F19">
            <w:pPr>
              <w:snapToGrid w:val="0"/>
              <w:rPr>
                <w:rFonts w:ascii="Times New Roman" w:hAnsi="Times New Roman"/>
              </w:rPr>
            </w:pPr>
            <w:r w:rsidRPr="009A650D">
              <w:rPr>
                <w:rFonts w:ascii="Times New Roman" w:hAnsi="Times New Roman"/>
              </w:rPr>
              <w:t>Заместитель Главы Администрации Атяшевского городского поселения – председатель рабочей группы</w:t>
            </w:r>
          </w:p>
        </w:tc>
      </w:tr>
      <w:tr w:rsidR="00AD2F19" w:rsidRPr="009A650D" w:rsidTr="00AD2F19">
        <w:trPr>
          <w:trHeight w:val="643"/>
        </w:trPr>
        <w:tc>
          <w:tcPr>
            <w:tcW w:w="3458" w:type="dxa"/>
            <w:hideMark/>
          </w:tcPr>
          <w:p w:rsidR="00AD2F19" w:rsidRPr="009A650D" w:rsidRDefault="00AD2F19" w:rsidP="00AD2F19">
            <w:pPr>
              <w:snapToGrid w:val="0"/>
              <w:rPr>
                <w:rFonts w:ascii="Times New Roman" w:hAnsi="Times New Roman"/>
              </w:rPr>
            </w:pPr>
            <w:r w:rsidRPr="009A650D">
              <w:rPr>
                <w:rFonts w:ascii="Times New Roman" w:hAnsi="Times New Roman"/>
              </w:rPr>
              <w:t>Бухаркина Татьяна Анатольевна</w:t>
            </w:r>
          </w:p>
        </w:tc>
        <w:tc>
          <w:tcPr>
            <w:tcW w:w="239" w:type="dxa"/>
            <w:hideMark/>
          </w:tcPr>
          <w:p w:rsidR="00AD2F19" w:rsidRPr="009A650D" w:rsidRDefault="00AD2F19" w:rsidP="00AD2F19">
            <w:pPr>
              <w:snapToGrid w:val="0"/>
              <w:rPr>
                <w:rStyle w:val="a6"/>
                <w:rFonts w:ascii="Times New Roman" w:hAnsi="Times New Roman"/>
              </w:rPr>
            </w:pPr>
            <w:r w:rsidRPr="009A650D">
              <w:rPr>
                <w:rStyle w:val="a6"/>
                <w:rFonts w:ascii="Times New Roman" w:hAnsi="Times New Roman"/>
              </w:rPr>
              <w:t>-</w:t>
            </w:r>
          </w:p>
        </w:tc>
        <w:tc>
          <w:tcPr>
            <w:tcW w:w="6611" w:type="dxa"/>
            <w:hideMark/>
          </w:tcPr>
          <w:p w:rsidR="00AD2F19" w:rsidRPr="009A650D" w:rsidRDefault="00AD2F19" w:rsidP="00AD2F19">
            <w:pPr>
              <w:snapToGrid w:val="0"/>
              <w:rPr>
                <w:rStyle w:val="a6"/>
                <w:rFonts w:ascii="Times New Roman" w:hAnsi="Times New Roman"/>
                <w:b w:val="0"/>
              </w:rPr>
            </w:pPr>
            <w:r w:rsidRPr="009A650D">
              <w:rPr>
                <w:rFonts w:ascii="Times New Roman" w:hAnsi="Times New Roman"/>
              </w:rPr>
              <w:t>Ведущий специалист Администрации Атяшевского городского поселения – секретарь рабочей группы</w:t>
            </w:r>
          </w:p>
        </w:tc>
      </w:tr>
      <w:tr w:rsidR="00AD2F19" w:rsidRPr="009A650D" w:rsidTr="00AD2F19">
        <w:tc>
          <w:tcPr>
            <w:tcW w:w="3458" w:type="dxa"/>
            <w:hideMark/>
          </w:tcPr>
          <w:p w:rsidR="00AD2F19" w:rsidRPr="009A650D" w:rsidRDefault="00AD2F19" w:rsidP="00AD2F19">
            <w:pPr>
              <w:snapToGrid w:val="0"/>
              <w:rPr>
                <w:rFonts w:ascii="Times New Roman" w:hAnsi="Times New Roman"/>
              </w:rPr>
            </w:pPr>
            <w:r w:rsidRPr="009A650D">
              <w:rPr>
                <w:rFonts w:ascii="Times New Roman" w:hAnsi="Times New Roman"/>
              </w:rPr>
              <w:t>Бухаркина Наталья Михайловна</w:t>
            </w:r>
          </w:p>
        </w:tc>
        <w:tc>
          <w:tcPr>
            <w:tcW w:w="239" w:type="dxa"/>
            <w:hideMark/>
          </w:tcPr>
          <w:p w:rsidR="00AD2F19" w:rsidRPr="009A650D" w:rsidRDefault="00AD2F19" w:rsidP="00AD2F19">
            <w:pPr>
              <w:snapToGrid w:val="0"/>
              <w:rPr>
                <w:rStyle w:val="a6"/>
                <w:rFonts w:ascii="Times New Roman" w:hAnsi="Times New Roman"/>
              </w:rPr>
            </w:pPr>
            <w:r w:rsidRPr="009A650D">
              <w:rPr>
                <w:rStyle w:val="a6"/>
                <w:rFonts w:ascii="Times New Roman" w:hAnsi="Times New Roman"/>
              </w:rPr>
              <w:t>-</w:t>
            </w:r>
          </w:p>
        </w:tc>
        <w:tc>
          <w:tcPr>
            <w:tcW w:w="6611" w:type="dxa"/>
            <w:hideMark/>
          </w:tcPr>
          <w:p w:rsidR="00AD2F19" w:rsidRPr="009A650D" w:rsidRDefault="00AD2F19" w:rsidP="00AD2F19">
            <w:pPr>
              <w:snapToGrid w:val="0"/>
              <w:rPr>
                <w:rFonts w:ascii="Times New Roman" w:hAnsi="Times New Roman"/>
              </w:rPr>
            </w:pPr>
            <w:r w:rsidRPr="009A650D">
              <w:rPr>
                <w:rFonts w:ascii="Times New Roman" w:hAnsi="Times New Roman"/>
              </w:rPr>
              <w:t>Депутат Совета депутатов Атяшевского городского поселения – член рабочей группы</w:t>
            </w:r>
          </w:p>
        </w:tc>
      </w:tr>
      <w:tr w:rsidR="00AD2F19" w:rsidRPr="009A650D" w:rsidTr="00AD2F19">
        <w:tc>
          <w:tcPr>
            <w:tcW w:w="3458" w:type="dxa"/>
            <w:hideMark/>
          </w:tcPr>
          <w:p w:rsidR="00AD2F19" w:rsidRPr="009A650D" w:rsidRDefault="00AD2F19" w:rsidP="00AD2F19">
            <w:pPr>
              <w:snapToGrid w:val="0"/>
              <w:rPr>
                <w:rFonts w:ascii="Times New Roman" w:hAnsi="Times New Roman"/>
              </w:rPr>
            </w:pPr>
            <w:r w:rsidRPr="009A650D">
              <w:rPr>
                <w:rFonts w:ascii="Times New Roman" w:hAnsi="Times New Roman"/>
              </w:rPr>
              <w:t>Вдовин Андрей Николаевич</w:t>
            </w:r>
          </w:p>
        </w:tc>
        <w:tc>
          <w:tcPr>
            <w:tcW w:w="239" w:type="dxa"/>
            <w:hideMark/>
          </w:tcPr>
          <w:p w:rsidR="00AD2F19" w:rsidRPr="009A650D" w:rsidRDefault="00AD2F19" w:rsidP="00AD2F19">
            <w:pPr>
              <w:snapToGrid w:val="0"/>
              <w:rPr>
                <w:rStyle w:val="a6"/>
                <w:rFonts w:ascii="Times New Roman" w:hAnsi="Times New Roman"/>
              </w:rPr>
            </w:pPr>
            <w:r w:rsidRPr="009A650D">
              <w:rPr>
                <w:rStyle w:val="a6"/>
                <w:rFonts w:ascii="Times New Roman" w:hAnsi="Times New Roman"/>
              </w:rPr>
              <w:t>-</w:t>
            </w:r>
          </w:p>
        </w:tc>
        <w:tc>
          <w:tcPr>
            <w:tcW w:w="6611" w:type="dxa"/>
            <w:hideMark/>
          </w:tcPr>
          <w:p w:rsidR="00AD2F19" w:rsidRPr="009A650D" w:rsidRDefault="00AD2F19" w:rsidP="00AD2F19">
            <w:pPr>
              <w:snapToGrid w:val="0"/>
              <w:rPr>
                <w:rFonts w:ascii="Times New Roman" w:hAnsi="Times New Roman"/>
              </w:rPr>
            </w:pPr>
            <w:r w:rsidRPr="009A650D">
              <w:rPr>
                <w:rFonts w:ascii="Times New Roman" w:hAnsi="Times New Roman"/>
              </w:rPr>
              <w:t>Депутат Совета депутатов Атяшевского городского поселения – член рабочей группы;</w:t>
            </w:r>
          </w:p>
        </w:tc>
      </w:tr>
      <w:tr w:rsidR="00AD2F19" w:rsidRPr="009A650D" w:rsidTr="00AD2F19">
        <w:tc>
          <w:tcPr>
            <w:tcW w:w="3458" w:type="dxa"/>
            <w:hideMark/>
          </w:tcPr>
          <w:p w:rsidR="00AD2F19" w:rsidRPr="009A650D" w:rsidRDefault="00AD2F19" w:rsidP="00AD2F19">
            <w:pPr>
              <w:snapToGrid w:val="0"/>
              <w:rPr>
                <w:rFonts w:ascii="Times New Roman" w:hAnsi="Times New Roman"/>
              </w:rPr>
            </w:pPr>
            <w:r w:rsidRPr="009A650D">
              <w:rPr>
                <w:rFonts w:ascii="Times New Roman" w:hAnsi="Times New Roman"/>
              </w:rPr>
              <w:t>Гасова Екатерина Ивановна</w:t>
            </w:r>
          </w:p>
        </w:tc>
        <w:tc>
          <w:tcPr>
            <w:tcW w:w="239" w:type="dxa"/>
            <w:hideMark/>
          </w:tcPr>
          <w:p w:rsidR="00AD2F19" w:rsidRPr="009A650D" w:rsidRDefault="00AD2F19" w:rsidP="00AD2F19">
            <w:pPr>
              <w:snapToGrid w:val="0"/>
              <w:rPr>
                <w:rStyle w:val="a6"/>
                <w:rFonts w:ascii="Times New Roman" w:hAnsi="Times New Roman"/>
              </w:rPr>
            </w:pPr>
            <w:r w:rsidRPr="009A650D">
              <w:rPr>
                <w:rStyle w:val="a6"/>
                <w:rFonts w:ascii="Times New Roman" w:hAnsi="Times New Roman"/>
              </w:rPr>
              <w:t>-</w:t>
            </w:r>
          </w:p>
        </w:tc>
        <w:tc>
          <w:tcPr>
            <w:tcW w:w="6611" w:type="dxa"/>
            <w:hideMark/>
          </w:tcPr>
          <w:p w:rsidR="00AD2F19" w:rsidRPr="009A650D" w:rsidRDefault="00AD2F19" w:rsidP="00AD2F19">
            <w:pPr>
              <w:snapToGrid w:val="0"/>
              <w:rPr>
                <w:rStyle w:val="a6"/>
                <w:rFonts w:ascii="Times New Roman" w:hAnsi="Times New Roman"/>
                <w:b w:val="0"/>
              </w:rPr>
            </w:pPr>
            <w:r w:rsidRPr="009A650D">
              <w:rPr>
                <w:rFonts w:ascii="Times New Roman" w:hAnsi="Times New Roman"/>
              </w:rPr>
              <w:t>Главный бухгалтер Администрации Атяшевского городского поселения – член рабочей группы;</w:t>
            </w:r>
          </w:p>
        </w:tc>
      </w:tr>
      <w:tr w:rsidR="00AD2F19" w:rsidRPr="009A650D" w:rsidTr="00AD2F19">
        <w:tc>
          <w:tcPr>
            <w:tcW w:w="3458" w:type="dxa"/>
            <w:hideMark/>
          </w:tcPr>
          <w:p w:rsidR="00AD2F19" w:rsidRPr="009A650D" w:rsidRDefault="00AD2F19" w:rsidP="00AD2F19">
            <w:pPr>
              <w:snapToGrid w:val="0"/>
              <w:rPr>
                <w:rFonts w:ascii="Times New Roman" w:hAnsi="Times New Roman"/>
              </w:rPr>
            </w:pPr>
            <w:r w:rsidRPr="009A650D">
              <w:rPr>
                <w:rFonts w:ascii="Times New Roman" w:hAnsi="Times New Roman"/>
              </w:rPr>
              <w:t>Серов Александр Иванович</w:t>
            </w:r>
          </w:p>
        </w:tc>
        <w:tc>
          <w:tcPr>
            <w:tcW w:w="239" w:type="dxa"/>
            <w:hideMark/>
          </w:tcPr>
          <w:p w:rsidR="00AD2F19" w:rsidRPr="009A650D" w:rsidRDefault="00AD2F19" w:rsidP="00AD2F19">
            <w:pPr>
              <w:snapToGrid w:val="0"/>
              <w:rPr>
                <w:rStyle w:val="a6"/>
                <w:rFonts w:ascii="Times New Roman" w:hAnsi="Times New Roman"/>
              </w:rPr>
            </w:pPr>
            <w:r w:rsidRPr="009A650D">
              <w:rPr>
                <w:rStyle w:val="a6"/>
                <w:rFonts w:ascii="Times New Roman" w:hAnsi="Times New Roman"/>
              </w:rPr>
              <w:t>-</w:t>
            </w:r>
          </w:p>
        </w:tc>
        <w:tc>
          <w:tcPr>
            <w:tcW w:w="6611" w:type="dxa"/>
            <w:hideMark/>
          </w:tcPr>
          <w:p w:rsidR="00AD2F19" w:rsidRPr="009A650D" w:rsidRDefault="00AD2F19" w:rsidP="00AD2F19">
            <w:pPr>
              <w:rPr>
                <w:rFonts w:ascii="Times New Roman" w:hAnsi="Times New Roman"/>
              </w:rPr>
            </w:pPr>
            <w:r w:rsidRPr="009A650D">
              <w:rPr>
                <w:rFonts w:ascii="Times New Roman" w:hAnsi="Times New Roman"/>
              </w:rPr>
              <w:t>Заместитель Главы Администрации Атяшевского городского поселения – член рабочей группы;</w:t>
            </w:r>
          </w:p>
        </w:tc>
      </w:tr>
      <w:tr w:rsidR="00AD2F19" w:rsidRPr="009A650D" w:rsidTr="00AD2F19">
        <w:tc>
          <w:tcPr>
            <w:tcW w:w="3458" w:type="dxa"/>
            <w:hideMark/>
          </w:tcPr>
          <w:p w:rsidR="00AD2F19" w:rsidRPr="009A650D" w:rsidRDefault="00AD2F19" w:rsidP="00AD2F19">
            <w:pPr>
              <w:snapToGrid w:val="0"/>
              <w:rPr>
                <w:rFonts w:ascii="Times New Roman" w:hAnsi="Times New Roman"/>
              </w:rPr>
            </w:pPr>
            <w:r w:rsidRPr="009A650D">
              <w:rPr>
                <w:rFonts w:ascii="Times New Roman" w:hAnsi="Times New Roman"/>
              </w:rPr>
              <w:t>Тикшайкин Денис Викторович</w:t>
            </w:r>
          </w:p>
        </w:tc>
        <w:tc>
          <w:tcPr>
            <w:tcW w:w="239" w:type="dxa"/>
            <w:hideMark/>
          </w:tcPr>
          <w:p w:rsidR="00AD2F19" w:rsidRPr="009A650D" w:rsidRDefault="00AD2F19" w:rsidP="00AD2F19">
            <w:pPr>
              <w:snapToGrid w:val="0"/>
              <w:rPr>
                <w:rStyle w:val="a6"/>
                <w:rFonts w:ascii="Times New Roman" w:hAnsi="Times New Roman"/>
              </w:rPr>
            </w:pPr>
            <w:r w:rsidRPr="009A650D">
              <w:rPr>
                <w:rStyle w:val="a6"/>
                <w:rFonts w:ascii="Times New Roman" w:hAnsi="Times New Roman"/>
              </w:rPr>
              <w:t>-</w:t>
            </w:r>
          </w:p>
        </w:tc>
        <w:tc>
          <w:tcPr>
            <w:tcW w:w="6611" w:type="dxa"/>
            <w:hideMark/>
          </w:tcPr>
          <w:p w:rsidR="00AD2F19" w:rsidRPr="009A650D" w:rsidRDefault="00AD2F19" w:rsidP="00AD2F19">
            <w:pPr>
              <w:snapToGrid w:val="0"/>
              <w:rPr>
                <w:rFonts w:ascii="Times New Roman" w:hAnsi="Times New Roman"/>
              </w:rPr>
            </w:pPr>
            <w:r w:rsidRPr="009A650D">
              <w:rPr>
                <w:rFonts w:ascii="Times New Roman" w:hAnsi="Times New Roman"/>
              </w:rPr>
              <w:t>Начальник управления строительства, архитектуры и жилищно-коммунального хозяйства Администрации Атяшевского муниципального района (по согласованию)</w:t>
            </w:r>
          </w:p>
        </w:tc>
      </w:tr>
    </w:tbl>
    <w:p w:rsidR="00AD2F19" w:rsidRPr="009A650D" w:rsidRDefault="00AD2F19" w:rsidP="00AD2F19">
      <w:pPr>
        <w:jc w:val="center"/>
        <w:rPr>
          <w:rFonts w:ascii="Times New Roman" w:hAnsi="Times New Roman"/>
        </w:rPr>
      </w:pPr>
      <w:r w:rsidRPr="009A650D">
        <w:t xml:space="preserve">                                                              </w:t>
      </w:r>
      <w:r w:rsidRPr="009A650D">
        <w:rPr>
          <w:rFonts w:ascii="Times New Roman" w:hAnsi="Times New Roman"/>
        </w:rPr>
        <w:t xml:space="preserve">                                                                      </w:t>
      </w:r>
    </w:p>
    <w:p w:rsidR="00AD2F19" w:rsidRPr="009A650D" w:rsidRDefault="00AD2F19" w:rsidP="00AD2F19">
      <w:pPr>
        <w:jc w:val="right"/>
        <w:rPr>
          <w:rFonts w:ascii="Times New Roman" w:hAnsi="Times New Roman"/>
        </w:rPr>
      </w:pPr>
      <w:r w:rsidRPr="009A650D">
        <w:rPr>
          <w:rFonts w:ascii="Times New Roman" w:hAnsi="Times New Roman"/>
        </w:rPr>
        <w:t xml:space="preserve">                                                               Приложение № 2</w:t>
      </w:r>
    </w:p>
    <w:p w:rsidR="00AD2F19" w:rsidRPr="009A650D" w:rsidRDefault="00AD2F19" w:rsidP="00AD2F19">
      <w:pPr>
        <w:jc w:val="right"/>
        <w:rPr>
          <w:rFonts w:ascii="Times New Roman" w:hAnsi="Times New Roman"/>
        </w:rPr>
      </w:pPr>
      <w:r w:rsidRPr="009A650D">
        <w:rPr>
          <w:rFonts w:ascii="Times New Roman" w:hAnsi="Times New Roman"/>
        </w:rPr>
        <w:t xml:space="preserve">                                                                                    к Решению Совета депутатов                                                                                        </w:t>
      </w:r>
    </w:p>
    <w:p w:rsidR="00AD2F19" w:rsidRPr="009A650D" w:rsidRDefault="00AD2F19" w:rsidP="00AD2F19">
      <w:pPr>
        <w:jc w:val="right"/>
        <w:rPr>
          <w:rFonts w:ascii="Times New Roman" w:hAnsi="Times New Roman"/>
        </w:rPr>
      </w:pPr>
      <w:r w:rsidRPr="009A650D">
        <w:rPr>
          <w:rFonts w:ascii="Times New Roman" w:hAnsi="Times New Roman"/>
        </w:rPr>
        <w:t>Атяшевского городского поселения</w:t>
      </w:r>
    </w:p>
    <w:p w:rsidR="00AD2F19" w:rsidRPr="009A650D" w:rsidRDefault="00AD2F19" w:rsidP="00AD2F19">
      <w:pPr>
        <w:jc w:val="right"/>
        <w:rPr>
          <w:rFonts w:ascii="Times New Roman" w:hAnsi="Times New Roman"/>
        </w:rPr>
      </w:pPr>
      <w:r w:rsidRPr="009A650D">
        <w:rPr>
          <w:rFonts w:ascii="Times New Roman" w:hAnsi="Times New Roman"/>
        </w:rPr>
        <w:t xml:space="preserve">                                                                   </w:t>
      </w:r>
      <w:r>
        <w:rPr>
          <w:rFonts w:ascii="Times New Roman" w:hAnsi="Times New Roman"/>
        </w:rPr>
        <w:t xml:space="preserve">                    От 04.09.</w:t>
      </w:r>
      <w:r w:rsidRPr="009A650D">
        <w:rPr>
          <w:rFonts w:ascii="Times New Roman" w:hAnsi="Times New Roman"/>
        </w:rPr>
        <w:t>2015 года №</w:t>
      </w:r>
      <w:r>
        <w:rPr>
          <w:rFonts w:ascii="Times New Roman" w:hAnsi="Times New Roman"/>
        </w:rPr>
        <w:t xml:space="preserve"> 34</w:t>
      </w:r>
    </w:p>
    <w:p w:rsidR="00AD2F19" w:rsidRPr="009A650D" w:rsidRDefault="00AD2F19" w:rsidP="00AD2F19">
      <w:pPr>
        <w:jc w:val="center"/>
        <w:rPr>
          <w:rFonts w:ascii="Times New Roman" w:hAnsi="Times New Roman"/>
          <w:b/>
        </w:rPr>
      </w:pPr>
      <w:r w:rsidRPr="009A650D">
        <w:rPr>
          <w:rFonts w:ascii="Times New Roman" w:hAnsi="Times New Roman"/>
          <w:b/>
        </w:rPr>
        <w:t xml:space="preserve">Форма внесения предложений </w:t>
      </w:r>
    </w:p>
    <w:tbl>
      <w:tblPr>
        <w:tblW w:w="10485" w:type="dxa"/>
        <w:tblInd w:w="108" w:type="dxa"/>
        <w:tblLayout w:type="fixed"/>
        <w:tblLook w:val="04A0" w:firstRow="1" w:lastRow="0" w:firstColumn="1" w:lastColumn="0" w:noHBand="0" w:noVBand="1"/>
      </w:tblPr>
      <w:tblGrid>
        <w:gridCol w:w="1984"/>
        <w:gridCol w:w="1842"/>
        <w:gridCol w:w="2550"/>
        <w:gridCol w:w="1842"/>
        <w:gridCol w:w="2267"/>
      </w:tblGrid>
      <w:tr w:rsidR="00AD2F19" w:rsidRPr="009A650D" w:rsidTr="00AD2F19">
        <w:trPr>
          <w:trHeight w:val="1800"/>
        </w:trPr>
        <w:tc>
          <w:tcPr>
            <w:tcW w:w="1984" w:type="dxa"/>
            <w:tcBorders>
              <w:top w:val="single" w:sz="4" w:space="0" w:color="000000"/>
              <w:left w:val="single" w:sz="4" w:space="0" w:color="000000"/>
              <w:bottom w:val="single" w:sz="4" w:space="0" w:color="000000"/>
              <w:right w:val="nil"/>
            </w:tcBorders>
            <w:hideMark/>
          </w:tcPr>
          <w:p w:rsidR="00AD2F19" w:rsidRPr="009A650D" w:rsidRDefault="00AD2F19" w:rsidP="00AD2F19">
            <w:pPr>
              <w:snapToGrid w:val="0"/>
              <w:ind w:left="-108"/>
              <w:jc w:val="center"/>
              <w:rPr>
                <w:rFonts w:ascii="Times New Roman" w:hAnsi="Times New Roman"/>
              </w:rPr>
            </w:pPr>
            <w:r w:rsidRPr="009A650D">
              <w:rPr>
                <w:rFonts w:ascii="Times New Roman" w:hAnsi="Times New Roman"/>
              </w:rPr>
              <w:t>Фамилия, имя, отчество гражданина (внесшего предложения)</w:t>
            </w:r>
          </w:p>
        </w:tc>
        <w:tc>
          <w:tcPr>
            <w:tcW w:w="1842" w:type="dxa"/>
            <w:tcBorders>
              <w:top w:val="single" w:sz="4" w:space="0" w:color="000000"/>
              <w:left w:val="single" w:sz="4" w:space="0" w:color="000000"/>
              <w:bottom w:val="single" w:sz="4" w:space="0" w:color="000000"/>
              <w:right w:val="nil"/>
            </w:tcBorders>
            <w:hideMark/>
          </w:tcPr>
          <w:p w:rsidR="00AD2F19" w:rsidRPr="009A650D" w:rsidRDefault="00AD2F19" w:rsidP="00AD2F19">
            <w:pPr>
              <w:snapToGrid w:val="0"/>
              <w:jc w:val="center"/>
              <w:rPr>
                <w:rFonts w:ascii="Times New Roman" w:hAnsi="Times New Roman"/>
              </w:rPr>
            </w:pPr>
            <w:r w:rsidRPr="009A650D">
              <w:rPr>
                <w:rFonts w:ascii="Times New Roman" w:hAnsi="Times New Roman"/>
              </w:rPr>
              <w:t>Место жительства гражданина, контактный телефон</w:t>
            </w:r>
          </w:p>
        </w:tc>
        <w:tc>
          <w:tcPr>
            <w:tcW w:w="2550" w:type="dxa"/>
            <w:tcBorders>
              <w:top w:val="single" w:sz="4" w:space="0" w:color="000000"/>
              <w:left w:val="single" w:sz="4" w:space="0" w:color="000000"/>
              <w:bottom w:val="single" w:sz="4" w:space="0" w:color="000000"/>
              <w:right w:val="nil"/>
            </w:tcBorders>
            <w:hideMark/>
          </w:tcPr>
          <w:p w:rsidR="00AD2F19" w:rsidRPr="009A650D" w:rsidRDefault="00AD2F19" w:rsidP="00AD2F19">
            <w:pPr>
              <w:snapToGrid w:val="0"/>
              <w:ind w:left="106" w:hanging="166"/>
              <w:jc w:val="center"/>
              <w:rPr>
                <w:rFonts w:ascii="Times New Roman" w:hAnsi="Times New Roman"/>
              </w:rPr>
            </w:pPr>
            <w:r w:rsidRPr="009A650D">
              <w:rPr>
                <w:rFonts w:ascii="Times New Roman" w:hAnsi="Times New Roman"/>
              </w:rPr>
              <w:t>Сведения о документе</w:t>
            </w:r>
          </w:p>
          <w:p w:rsidR="00AD2F19" w:rsidRPr="009A650D" w:rsidRDefault="00AD2F19" w:rsidP="00AD2F19">
            <w:pPr>
              <w:ind w:left="106" w:hanging="166"/>
              <w:jc w:val="center"/>
              <w:rPr>
                <w:rFonts w:ascii="Times New Roman" w:hAnsi="Times New Roman"/>
              </w:rPr>
            </w:pPr>
            <w:r w:rsidRPr="009A650D">
              <w:rPr>
                <w:rFonts w:ascii="Times New Roman" w:hAnsi="Times New Roman"/>
              </w:rPr>
              <w:t>удостоверяющих личность гражданина</w:t>
            </w:r>
          </w:p>
        </w:tc>
        <w:tc>
          <w:tcPr>
            <w:tcW w:w="1842" w:type="dxa"/>
            <w:tcBorders>
              <w:top w:val="single" w:sz="4" w:space="0" w:color="000000"/>
              <w:left w:val="single" w:sz="4" w:space="0" w:color="000000"/>
              <w:bottom w:val="single" w:sz="4" w:space="0" w:color="000000"/>
              <w:right w:val="nil"/>
            </w:tcBorders>
          </w:tcPr>
          <w:p w:rsidR="00AD2F19" w:rsidRPr="009A650D" w:rsidRDefault="00AD2F19" w:rsidP="00AD2F19">
            <w:pPr>
              <w:snapToGrid w:val="0"/>
              <w:rPr>
                <w:rFonts w:ascii="Times New Roman" w:hAnsi="Times New Roman"/>
              </w:rPr>
            </w:pPr>
            <w:r w:rsidRPr="009A650D">
              <w:rPr>
                <w:rFonts w:ascii="Times New Roman" w:hAnsi="Times New Roman"/>
              </w:rPr>
              <w:t xml:space="preserve">    Род занятий</w:t>
            </w:r>
          </w:p>
          <w:p w:rsidR="00AD2F19" w:rsidRPr="009A650D" w:rsidRDefault="00AD2F19" w:rsidP="00AD2F19">
            <w:pPr>
              <w:ind w:left="900"/>
              <w:rPr>
                <w:rFonts w:ascii="Times New Roman" w:hAnsi="Times New Roman"/>
              </w:rPr>
            </w:pPr>
          </w:p>
          <w:p w:rsidR="00AD2F19" w:rsidRPr="009A650D" w:rsidRDefault="00AD2F19" w:rsidP="00AD2F19">
            <w:pPr>
              <w:ind w:left="900"/>
              <w:rPr>
                <w:rFonts w:ascii="Times New Roman" w:hAnsi="Times New Roman"/>
              </w:rPr>
            </w:pPr>
          </w:p>
        </w:tc>
        <w:tc>
          <w:tcPr>
            <w:tcW w:w="2267" w:type="dxa"/>
            <w:tcBorders>
              <w:top w:val="single" w:sz="4" w:space="0" w:color="000000"/>
              <w:left w:val="single" w:sz="4" w:space="0" w:color="000000"/>
              <w:bottom w:val="single" w:sz="4" w:space="0" w:color="000000"/>
              <w:right w:val="single" w:sz="4" w:space="0" w:color="000000"/>
            </w:tcBorders>
            <w:hideMark/>
          </w:tcPr>
          <w:p w:rsidR="00AD2F19" w:rsidRPr="009A650D" w:rsidRDefault="00AD2F19" w:rsidP="00AD2F19">
            <w:pPr>
              <w:snapToGrid w:val="0"/>
              <w:ind w:left="-32"/>
              <w:jc w:val="center"/>
              <w:rPr>
                <w:rFonts w:ascii="Times New Roman" w:hAnsi="Times New Roman"/>
              </w:rPr>
            </w:pPr>
            <w:r w:rsidRPr="009A650D">
              <w:rPr>
                <w:rFonts w:ascii="Times New Roman" w:hAnsi="Times New Roman"/>
              </w:rPr>
              <w:t>Предложения по вопросу выносимому на публичные слушания</w:t>
            </w:r>
          </w:p>
        </w:tc>
      </w:tr>
      <w:tr w:rsidR="00AD2F19" w:rsidRPr="009A650D" w:rsidTr="00AD2F19">
        <w:trPr>
          <w:trHeight w:val="981"/>
        </w:trPr>
        <w:tc>
          <w:tcPr>
            <w:tcW w:w="1984" w:type="dxa"/>
            <w:tcBorders>
              <w:top w:val="nil"/>
              <w:left w:val="single" w:sz="4" w:space="0" w:color="000000"/>
              <w:bottom w:val="single" w:sz="4" w:space="0" w:color="000000"/>
              <w:right w:val="nil"/>
            </w:tcBorders>
          </w:tcPr>
          <w:p w:rsidR="00AD2F19" w:rsidRPr="009A650D" w:rsidRDefault="00AD2F19" w:rsidP="00AD2F19">
            <w:pPr>
              <w:snapToGrid w:val="0"/>
              <w:ind w:left="900"/>
            </w:pPr>
          </w:p>
        </w:tc>
        <w:tc>
          <w:tcPr>
            <w:tcW w:w="1842" w:type="dxa"/>
            <w:tcBorders>
              <w:top w:val="nil"/>
              <w:left w:val="single" w:sz="4" w:space="0" w:color="000000"/>
              <w:bottom w:val="single" w:sz="4" w:space="0" w:color="000000"/>
              <w:right w:val="nil"/>
            </w:tcBorders>
          </w:tcPr>
          <w:p w:rsidR="00AD2F19" w:rsidRPr="009A650D" w:rsidRDefault="00AD2F19" w:rsidP="00AD2F19">
            <w:pPr>
              <w:snapToGrid w:val="0"/>
              <w:ind w:left="900"/>
            </w:pPr>
          </w:p>
        </w:tc>
        <w:tc>
          <w:tcPr>
            <w:tcW w:w="2550" w:type="dxa"/>
            <w:tcBorders>
              <w:top w:val="nil"/>
              <w:left w:val="single" w:sz="4" w:space="0" w:color="000000"/>
              <w:bottom w:val="single" w:sz="4" w:space="0" w:color="000000"/>
              <w:right w:val="nil"/>
            </w:tcBorders>
          </w:tcPr>
          <w:p w:rsidR="00AD2F19" w:rsidRPr="009A650D" w:rsidRDefault="00AD2F19" w:rsidP="00AD2F19">
            <w:pPr>
              <w:snapToGrid w:val="0"/>
              <w:ind w:left="900"/>
            </w:pPr>
          </w:p>
        </w:tc>
        <w:tc>
          <w:tcPr>
            <w:tcW w:w="1842" w:type="dxa"/>
            <w:tcBorders>
              <w:top w:val="nil"/>
              <w:left w:val="single" w:sz="4" w:space="0" w:color="000000"/>
              <w:bottom w:val="single" w:sz="4" w:space="0" w:color="000000"/>
              <w:right w:val="nil"/>
            </w:tcBorders>
          </w:tcPr>
          <w:p w:rsidR="00AD2F19" w:rsidRPr="009A650D" w:rsidRDefault="00AD2F19" w:rsidP="00AD2F19">
            <w:pPr>
              <w:snapToGrid w:val="0"/>
              <w:ind w:left="900"/>
            </w:pPr>
          </w:p>
        </w:tc>
        <w:tc>
          <w:tcPr>
            <w:tcW w:w="2267" w:type="dxa"/>
            <w:tcBorders>
              <w:top w:val="nil"/>
              <w:left w:val="single" w:sz="4" w:space="0" w:color="000000"/>
              <w:bottom w:val="single" w:sz="4" w:space="0" w:color="000000"/>
              <w:right w:val="single" w:sz="4" w:space="0" w:color="000000"/>
            </w:tcBorders>
          </w:tcPr>
          <w:p w:rsidR="00AD2F19" w:rsidRPr="009A650D" w:rsidRDefault="00AD2F19" w:rsidP="00AD2F19">
            <w:pPr>
              <w:snapToGrid w:val="0"/>
              <w:ind w:left="900"/>
            </w:pPr>
          </w:p>
        </w:tc>
      </w:tr>
    </w:tbl>
    <w:p w:rsidR="00AD2F19" w:rsidRDefault="00AD2F19" w:rsidP="00AD2F19">
      <w:pPr>
        <w:pStyle w:val="ad"/>
      </w:pPr>
    </w:p>
    <w:p w:rsidR="00AD2F19" w:rsidRDefault="00AD2F19" w:rsidP="00AD2F19">
      <w:pPr>
        <w:pStyle w:val="ad"/>
      </w:pPr>
    </w:p>
    <w:p w:rsidR="00AD2F19" w:rsidRPr="009A650D" w:rsidRDefault="00AD2F19" w:rsidP="00AD2F19">
      <w:pPr>
        <w:pStyle w:val="ad"/>
      </w:pPr>
      <w:r w:rsidRPr="009A650D">
        <w:t>Положения о территориальном планировании</w:t>
      </w:r>
    </w:p>
    <w:p w:rsidR="00AD2F19" w:rsidRPr="009A650D" w:rsidRDefault="00AD2F19" w:rsidP="00AD2F19">
      <w:pPr>
        <w:pStyle w:val="ae"/>
        <w:spacing w:line="240" w:lineRule="auto"/>
      </w:pPr>
      <w:r w:rsidRPr="009A650D">
        <w:t>Цели и задачи территориального планирования</w:t>
      </w:r>
    </w:p>
    <w:p w:rsidR="00AD2F19" w:rsidRPr="009A650D" w:rsidRDefault="00AD2F19" w:rsidP="00AD2F19">
      <w:pPr>
        <w:pStyle w:val="a7"/>
        <w:tabs>
          <w:tab w:val="left" w:pos="540"/>
        </w:tabs>
        <w:jc w:val="both"/>
        <w:rPr>
          <w:rFonts w:ascii="Times New Roman" w:hAnsi="Times New Roman" w:cs="Times New Roman"/>
        </w:rPr>
      </w:pPr>
      <w:r w:rsidRPr="009A650D">
        <w:rPr>
          <w:rFonts w:ascii="Times New Roman" w:hAnsi="Times New Roman" w:cs="Times New Roman"/>
        </w:rPr>
        <w:t xml:space="preserve">        Территориальное планирование развития муниципального образования (поселения) осуществляется посредством разработки градостроительной документации.</w:t>
      </w:r>
    </w:p>
    <w:p w:rsidR="00AD2F19" w:rsidRPr="009A650D" w:rsidRDefault="00AD2F19" w:rsidP="00AD2F19">
      <w:pPr>
        <w:jc w:val="both"/>
        <w:rPr>
          <w:rFonts w:ascii="Times New Roman" w:hAnsi="Times New Roman"/>
        </w:rPr>
      </w:pPr>
      <w:r w:rsidRPr="009A650D">
        <w:rPr>
          <w:rFonts w:ascii="Times New Roman" w:hAnsi="Times New Roman"/>
        </w:rPr>
        <w:t xml:space="preserve">        При разработке градостроительной документации необходимо руководствоваться градостроительным кодексом Российской Федерации, другими федеральными законами и иными нормативными правовыми актами Российской Федерации, законами и иными правовыми актами субъектов Российской Федерации, федеральными градостроительными нормативами и правилами, нормативно-техническими документами в области градостроительства, государственными стандартами, федеральными специальными нормативами и правилами субъектов Российской Федерации (территориальными градостроительными нормативами и </w:t>
      </w:r>
      <w:r w:rsidRPr="009A650D">
        <w:rPr>
          <w:rFonts w:ascii="Times New Roman" w:hAnsi="Times New Roman"/>
        </w:rPr>
        <w:lastRenderedPageBreak/>
        <w:t>правилами), региональными нормативами градостроительного проектирования Республики Мордовия, нормативными правовыми актами органов местного самоуправления  и местными нормативами градостроительного проектирования.</w:t>
      </w:r>
    </w:p>
    <w:p w:rsidR="00AD2F19" w:rsidRPr="009A650D" w:rsidRDefault="00AD2F19" w:rsidP="00AD2F19">
      <w:pPr>
        <w:pStyle w:val="21"/>
        <w:tabs>
          <w:tab w:val="left" w:pos="540"/>
        </w:tabs>
        <w:jc w:val="both"/>
        <w:rPr>
          <w:b/>
          <w:sz w:val="24"/>
        </w:rPr>
      </w:pPr>
      <w:r w:rsidRPr="009A650D">
        <w:rPr>
          <w:sz w:val="24"/>
        </w:rPr>
        <w:t xml:space="preserve">       Документы территориального планирования муниципальных образований учитываются при комплексном решении вопросов социально-экономического развития, установления границ муниципальных образований, принятия решений о переводе земель из одной категории в другую, планирования и организации рационального использования земель и их охраны, последующей разработке градостроительной документации других видов, а также при разработке программ социально-экономического развития территорий муниципальных образований, целевых программ, схем и проектов развития инженерной, транспортной и социальной инфраструктур, схем охраны природы и природопользования, схем защиты территорий, подверженных воздействию чрезвычайных ситуаций природного и техногенного характера.</w:t>
      </w:r>
      <w:r w:rsidRPr="009A650D">
        <w:rPr>
          <w:b/>
          <w:sz w:val="24"/>
        </w:rPr>
        <w:t xml:space="preserve"> </w:t>
      </w:r>
    </w:p>
    <w:p w:rsidR="00AD2F19" w:rsidRPr="009A650D" w:rsidRDefault="00AD2F19" w:rsidP="00AD2F19">
      <w:pPr>
        <w:pStyle w:val="21"/>
        <w:tabs>
          <w:tab w:val="left" w:pos="540"/>
        </w:tabs>
        <w:jc w:val="both"/>
        <w:rPr>
          <w:bCs/>
          <w:sz w:val="24"/>
        </w:rPr>
      </w:pPr>
      <w:r w:rsidRPr="009A650D">
        <w:rPr>
          <w:b/>
          <w:sz w:val="24"/>
        </w:rPr>
        <w:t xml:space="preserve">        </w:t>
      </w:r>
      <w:r w:rsidRPr="009A650D">
        <w:rPr>
          <w:bCs/>
          <w:sz w:val="24"/>
        </w:rPr>
        <w:t>Генеральный план муниципального образования (поселения) - документ территориального планирования, определяющий стратегию градостроительного развития муниципального образования (поселения). Генеральный план является основным градостроительным документом, определяющим в интересах населения условия формирования среды жизнедеятельности, направления и границы развития территорий муниципальных образований (поселений), зонирование территории, развитие инженерной, транспортной и социальной инфраструктур, градостроительные требования к сохранению объектов историко-культурного наследия и особо охраняемых природных территорий, экологическому санитарному благополучию.</w:t>
      </w:r>
    </w:p>
    <w:p w:rsidR="00AD2F19" w:rsidRPr="009A650D" w:rsidRDefault="00AD2F19" w:rsidP="00AD2F19">
      <w:pPr>
        <w:pStyle w:val="21"/>
        <w:tabs>
          <w:tab w:val="left" w:pos="540"/>
        </w:tabs>
        <w:jc w:val="both"/>
        <w:rPr>
          <w:sz w:val="24"/>
        </w:rPr>
      </w:pPr>
      <w:r w:rsidRPr="009A650D">
        <w:rPr>
          <w:sz w:val="24"/>
        </w:rPr>
        <w:t xml:space="preserve">        Целью разработки генерального плана муниципального образования (поселения) является создание действенного инструмента управления развития территории в соответствии с федеральным законодательством и законодательством субъекта Российской Федерации. Проектные решения генеральных планов являются основой для комплексного решения вопросов организации планировочной структуры; территориального, инфраструктурного и социально-экономического развития муниципальных образований (поселений); разработки правил землепользования и застройки, устанавливающих правовой режим использования территориальных зон; определения зон инвестиционного развития:</w:t>
      </w:r>
    </w:p>
    <w:p w:rsidR="00AD2F19" w:rsidRPr="009A650D" w:rsidRDefault="00AD2F19" w:rsidP="00AD2F19">
      <w:pPr>
        <w:pStyle w:val="21"/>
        <w:tabs>
          <w:tab w:val="left" w:pos="540"/>
        </w:tabs>
        <w:jc w:val="both"/>
        <w:rPr>
          <w:sz w:val="24"/>
        </w:rPr>
      </w:pPr>
      <w:r w:rsidRPr="009A650D">
        <w:rPr>
          <w:sz w:val="24"/>
        </w:rPr>
        <w:t xml:space="preserve">         Основные задачи генерального плана:</w:t>
      </w:r>
    </w:p>
    <w:p w:rsidR="00AD2F19" w:rsidRPr="009A650D" w:rsidRDefault="00AD2F19" w:rsidP="00AD2F19">
      <w:pPr>
        <w:tabs>
          <w:tab w:val="left" w:pos="540"/>
        </w:tabs>
        <w:jc w:val="both"/>
        <w:rPr>
          <w:rFonts w:ascii="Times New Roman" w:hAnsi="Times New Roman"/>
        </w:rPr>
      </w:pPr>
      <w:r w:rsidRPr="009A650D">
        <w:rPr>
          <w:rFonts w:ascii="Times New Roman" w:hAnsi="Times New Roman"/>
        </w:rPr>
        <w:tab/>
      </w:r>
      <w:r w:rsidRPr="009A650D">
        <w:rPr>
          <w:rFonts w:ascii="Times New Roman" w:hAnsi="Times New Roman"/>
        </w:rPr>
        <w:sym w:font="Symbol" w:char="00B7"/>
      </w:r>
      <w:r w:rsidRPr="009A650D">
        <w:rPr>
          <w:rFonts w:ascii="Times New Roman" w:hAnsi="Times New Roman"/>
        </w:rPr>
        <w:t xml:space="preserve">  выявление проблем градостроительного развития территории муниципального образования (поселения), обеспечивающих решение этих проблем на основе анализа параметров муниципальной среды, существующих ресурсов жизнеобеспечения, а также отдельных принятых градостроительных решений;</w:t>
      </w:r>
    </w:p>
    <w:p w:rsidR="00AD2F19" w:rsidRPr="009A650D" w:rsidRDefault="00AD2F19" w:rsidP="00AD2F19">
      <w:pPr>
        <w:tabs>
          <w:tab w:val="left" w:pos="540"/>
        </w:tabs>
        <w:jc w:val="both"/>
        <w:rPr>
          <w:rFonts w:ascii="Times New Roman" w:hAnsi="Times New Roman"/>
        </w:rPr>
      </w:pPr>
      <w:r w:rsidRPr="009A650D">
        <w:rPr>
          <w:rFonts w:ascii="Times New Roman" w:hAnsi="Times New Roman"/>
        </w:rPr>
        <w:tab/>
      </w:r>
      <w:r w:rsidRPr="009A650D">
        <w:rPr>
          <w:rFonts w:ascii="Times New Roman" w:hAnsi="Times New Roman"/>
        </w:rPr>
        <w:sym w:font="Symbol" w:char="00B7"/>
      </w:r>
      <w:r w:rsidRPr="009A650D">
        <w:rPr>
          <w:rFonts w:ascii="Times New Roman" w:hAnsi="Times New Roman"/>
        </w:rPr>
        <w:t xml:space="preserve">  разработка разделов генерального плана: схема планировочной организации территории, схема генерального плана в границах муниципального образования, программа мероприятий по реализации генерального плана, программа инвестиционного освоения территории;</w:t>
      </w:r>
    </w:p>
    <w:p w:rsidR="00AD2F19" w:rsidRPr="009A650D" w:rsidRDefault="00AD2F19" w:rsidP="00AD2F19">
      <w:pPr>
        <w:ind w:firstLine="708"/>
        <w:jc w:val="both"/>
        <w:rPr>
          <w:rFonts w:ascii="Times New Roman" w:hAnsi="Times New Roman"/>
          <w:b/>
          <w:bCs/>
        </w:rPr>
      </w:pPr>
      <w:r w:rsidRPr="009A650D">
        <w:rPr>
          <w:rFonts w:ascii="Times New Roman" w:hAnsi="Times New Roman"/>
        </w:rPr>
        <w:t xml:space="preserve">  </w:t>
      </w:r>
      <w:r w:rsidRPr="009A650D">
        <w:rPr>
          <w:rFonts w:ascii="Times New Roman" w:hAnsi="Times New Roman"/>
          <w:b/>
          <w:bCs/>
        </w:rPr>
        <w:t>Перечень основных мероприятий по территориальному планированию</w:t>
      </w:r>
    </w:p>
    <w:p w:rsidR="00AD2F19" w:rsidRPr="009A650D" w:rsidRDefault="00AD2F19" w:rsidP="00AD2F19">
      <w:pPr>
        <w:ind w:firstLine="708"/>
        <w:jc w:val="both"/>
        <w:rPr>
          <w:rFonts w:ascii="Times New Roman" w:hAnsi="Times New Roman"/>
          <w:b/>
          <w:bCs/>
        </w:rPr>
      </w:pPr>
      <w:r w:rsidRPr="009A650D">
        <w:rPr>
          <w:rFonts w:ascii="Times New Roman" w:hAnsi="Times New Roman"/>
        </w:rPr>
        <w:t xml:space="preserve">  В целях реализации проекта Генерального плана в части развития муниципального образования в границах Атяшевского городского поселения Атяшевского муниципального района Республики Мордовия, согласно Схемы территориального планирования Республики Мордовия института ФГУП РосНИПИ Урбанистики и Схемы территориального планирования Атяшевского района Республики Мордовия необходимо выполнить следующие мероприятия.</w:t>
      </w:r>
    </w:p>
    <w:p w:rsidR="00AD2F19" w:rsidRPr="009A650D" w:rsidRDefault="00AD2F19" w:rsidP="00AD2F19">
      <w:pPr>
        <w:ind w:firstLine="708"/>
        <w:jc w:val="both"/>
        <w:rPr>
          <w:rFonts w:ascii="Times New Roman" w:hAnsi="Times New Roman"/>
        </w:rPr>
      </w:pPr>
      <w:r w:rsidRPr="009A650D">
        <w:rPr>
          <w:rFonts w:ascii="Times New Roman" w:hAnsi="Times New Roman"/>
        </w:rPr>
        <w:t>Первая очередь – до 2015 г.</w:t>
      </w:r>
    </w:p>
    <w:p w:rsidR="00AD2F19" w:rsidRPr="009A650D" w:rsidRDefault="00AD2F19" w:rsidP="00AD2F19">
      <w:pPr>
        <w:ind w:firstLine="708"/>
        <w:jc w:val="both"/>
        <w:rPr>
          <w:rFonts w:ascii="Times New Roman" w:hAnsi="Times New Roman"/>
        </w:rPr>
      </w:pPr>
      <w:r w:rsidRPr="009A650D">
        <w:rPr>
          <w:rFonts w:ascii="Times New Roman" w:hAnsi="Times New Roman"/>
        </w:rPr>
        <w:t>Расчетный срок – до 2030 г.</w:t>
      </w:r>
    </w:p>
    <w:p w:rsidR="00AD2F19" w:rsidRPr="009A650D" w:rsidRDefault="00AD2F19" w:rsidP="00AD2F19">
      <w:pPr>
        <w:pStyle w:val="21"/>
        <w:tabs>
          <w:tab w:val="left" w:pos="540"/>
        </w:tabs>
        <w:jc w:val="both"/>
        <w:rPr>
          <w:b/>
          <w:bCs/>
          <w:sz w:val="24"/>
        </w:rPr>
      </w:pPr>
      <w:r w:rsidRPr="009A650D">
        <w:rPr>
          <w:b/>
          <w:bCs/>
          <w:sz w:val="24"/>
        </w:rPr>
        <w:t>Перечень мероприятий, предусмотренных Схемой территориального планирования Республики Мордовия института ФГУП РосНИПИ Урбанистики и Схемой территориального планирования Атяшевского района Республики Мордовия</w:t>
      </w:r>
    </w:p>
    <w:p w:rsidR="00AD2F19" w:rsidRPr="009A650D" w:rsidRDefault="00AD2F19" w:rsidP="00AD2F19">
      <w:pPr>
        <w:ind w:firstLine="708"/>
        <w:jc w:val="both"/>
        <w:rPr>
          <w:rFonts w:ascii="Times New Roman" w:hAnsi="Times New Roman"/>
          <w:b/>
          <w:bCs/>
        </w:rPr>
      </w:pPr>
      <w:r w:rsidRPr="009A650D">
        <w:rPr>
          <w:rFonts w:ascii="Times New Roman" w:hAnsi="Times New Roman"/>
          <w:b/>
          <w:bCs/>
        </w:rPr>
        <w:t>Мероприятия в сфере развития промышленного и агропромышленного комплексов</w:t>
      </w:r>
    </w:p>
    <w:p w:rsidR="00AD2F19" w:rsidRPr="009A650D" w:rsidRDefault="00AD2F19" w:rsidP="00AD2F19">
      <w:pPr>
        <w:pStyle w:val="21"/>
        <w:ind w:firstLine="708"/>
        <w:jc w:val="both"/>
        <w:rPr>
          <w:b/>
          <w:bCs/>
          <w:sz w:val="24"/>
        </w:rPr>
      </w:pPr>
      <w:r w:rsidRPr="009A650D">
        <w:rPr>
          <w:b/>
          <w:bCs/>
          <w:sz w:val="24"/>
        </w:rPr>
        <w:t xml:space="preserve">Промышленность </w:t>
      </w:r>
    </w:p>
    <w:p w:rsidR="00AD2F19" w:rsidRPr="009A650D" w:rsidRDefault="00AD2F19" w:rsidP="00AD2F19">
      <w:pPr>
        <w:pStyle w:val="Normal"/>
        <w:ind w:firstLine="708"/>
        <w:jc w:val="both"/>
        <w:rPr>
          <w:sz w:val="24"/>
          <w:szCs w:val="24"/>
        </w:rPr>
      </w:pPr>
      <w:r w:rsidRPr="009A650D">
        <w:rPr>
          <w:sz w:val="24"/>
          <w:szCs w:val="24"/>
        </w:rPr>
        <w:t>- строительство элеватора ЗАО «АгроАрдатов» в р.п. Атяшево на 2008 г. – 2015г на 80 тыс. тонн</w:t>
      </w:r>
    </w:p>
    <w:p w:rsidR="00AD2F19" w:rsidRPr="009A650D" w:rsidRDefault="00AD2F19" w:rsidP="00AD2F19">
      <w:pPr>
        <w:pStyle w:val="Normal"/>
        <w:ind w:firstLine="708"/>
        <w:jc w:val="both"/>
        <w:rPr>
          <w:sz w:val="24"/>
          <w:szCs w:val="24"/>
        </w:rPr>
      </w:pPr>
      <w:r w:rsidRPr="009A650D">
        <w:rPr>
          <w:sz w:val="24"/>
          <w:szCs w:val="24"/>
        </w:rPr>
        <w:t xml:space="preserve">- строительство комбикормового завода на базе ООО МПК «Атяшевский» </w:t>
      </w:r>
    </w:p>
    <w:p w:rsidR="00AD2F19" w:rsidRPr="009A650D" w:rsidRDefault="00AD2F19" w:rsidP="00AD2F19">
      <w:pPr>
        <w:pStyle w:val="Normal"/>
        <w:ind w:firstLine="708"/>
        <w:jc w:val="both"/>
        <w:rPr>
          <w:sz w:val="24"/>
          <w:szCs w:val="24"/>
        </w:rPr>
      </w:pPr>
      <w:r w:rsidRPr="009A650D">
        <w:rPr>
          <w:sz w:val="24"/>
          <w:szCs w:val="24"/>
        </w:rPr>
        <w:t>- строительство мукомольного завода</w:t>
      </w:r>
    </w:p>
    <w:p w:rsidR="00AD2F19" w:rsidRPr="009A650D" w:rsidRDefault="00AD2F19" w:rsidP="00AD2F19">
      <w:pPr>
        <w:pStyle w:val="a9"/>
        <w:tabs>
          <w:tab w:val="left" w:pos="993"/>
        </w:tabs>
        <w:ind w:left="0"/>
        <w:jc w:val="both"/>
        <w:rPr>
          <w:rFonts w:ascii="Times New Roman" w:hAnsi="Times New Roman" w:cs="Times New Roman"/>
        </w:rPr>
      </w:pPr>
      <w:r w:rsidRPr="009A650D">
        <w:rPr>
          <w:rFonts w:ascii="Times New Roman" w:hAnsi="Times New Roman" w:cs="Times New Roman"/>
        </w:rPr>
        <w:t xml:space="preserve">        </w:t>
      </w:r>
      <w:r w:rsidRPr="009A650D">
        <w:rPr>
          <w:rFonts w:ascii="Times New Roman" w:hAnsi="Times New Roman" w:cs="Times New Roman"/>
        </w:rPr>
        <w:tab/>
        <w:t xml:space="preserve"> - маслозавода с увеличением мощности в рп. Атяшево;</w:t>
      </w:r>
    </w:p>
    <w:p w:rsidR="00AD2F19" w:rsidRPr="009A650D" w:rsidRDefault="00AD2F19" w:rsidP="00AD2F19">
      <w:pPr>
        <w:pStyle w:val="a9"/>
        <w:tabs>
          <w:tab w:val="left" w:pos="993"/>
        </w:tabs>
        <w:ind w:left="0"/>
        <w:jc w:val="both"/>
        <w:rPr>
          <w:rFonts w:ascii="Times New Roman" w:hAnsi="Times New Roman" w:cs="Times New Roman"/>
        </w:rPr>
      </w:pPr>
      <w:r w:rsidRPr="009A650D">
        <w:rPr>
          <w:rFonts w:ascii="Times New Roman" w:hAnsi="Times New Roman" w:cs="Times New Roman"/>
        </w:rPr>
        <w:t xml:space="preserve">        </w:t>
      </w:r>
      <w:r w:rsidRPr="009A650D">
        <w:rPr>
          <w:rFonts w:ascii="Times New Roman" w:hAnsi="Times New Roman" w:cs="Times New Roman"/>
        </w:rPr>
        <w:tab/>
        <w:t xml:space="preserve"> - строительство промышленных объектов по ул. Гражданская;</w:t>
      </w:r>
    </w:p>
    <w:p w:rsidR="00AD2F19" w:rsidRPr="009A650D" w:rsidRDefault="00AD2F19" w:rsidP="00AD2F19">
      <w:pPr>
        <w:pStyle w:val="a9"/>
        <w:tabs>
          <w:tab w:val="left" w:pos="993"/>
        </w:tabs>
        <w:ind w:left="0"/>
        <w:jc w:val="both"/>
        <w:rPr>
          <w:rFonts w:ascii="Times New Roman" w:hAnsi="Times New Roman" w:cs="Times New Roman"/>
        </w:rPr>
      </w:pPr>
      <w:r w:rsidRPr="009A650D">
        <w:rPr>
          <w:rFonts w:ascii="Times New Roman" w:hAnsi="Times New Roman" w:cs="Times New Roman"/>
        </w:rPr>
        <w:lastRenderedPageBreak/>
        <w:tab/>
        <w:t xml:space="preserve"> - строительство цеха по сборке оконных конструкций по пер. Советский;</w:t>
      </w:r>
    </w:p>
    <w:p w:rsidR="00AD2F19" w:rsidRPr="009A650D" w:rsidRDefault="00AD2F19" w:rsidP="00AD2F19">
      <w:pPr>
        <w:pStyle w:val="a9"/>
        <w:tabs>
          <w:tab w:val="left" w:pos="993"/>
        </w:tabs>
        <w:ind w:left="0"/>
        <w:jc w:val="both"/>
        <w:rPr>
          <w:rFonts w:ascii="Times New Roman" w:hAnsi="Times New Roman" w:cs="Times New Roman"/>
          <w:b/>
        </w:rPr>
      </w:pPr>
      <w:r w:rsidRPr="009A650D">
        <w:rPr>
          <w:rFonts w:ascii="Times New Roman" w:hAnsi="Times New Roman" w:cs="Times New Roman"/>
          <w:b/>
        </w:rPr>
        <w:tab/>
        <w:t>Мероприятия в сфере гражданского строительства</w:t>
      </w:r>
    </w:p>
    <w:p w:rsidR="00AD2F19" w:rsidRPr="009A650D" w:rsidRDefault="00AD2F19" w:rsidP="00AD2F19">
      <w:pPr>
        <w:ind w:firstLine="708"/>
        <w:jc w:val="both"/>
        <w:rPr>
          <w:rFonts w:ascii="Times New Roman" w:hAnsi="Times New Roman"/>
        </w:rPr>
      </w:pPr>
      <w:r w:rsidRPr="009A650D">
        <w:rPr>
          <w:rFonts w:ascii="Times New Roman" w:hAnsi="Times New Roman"/>
        </w:rPr>
        <w:t>- проектная обеспеченность жилищным фондом 29,7 кв.м на человека.</w:t>
      </w:r>
    </w:p>
    <w:p w:rsidR="00AD2F19" w:rsidRPr="009A650D" w:rsidRDefault="00AD2F19" w:rsidP="00AD2F19">
      <w:pPr>
        <w:ind w:firstLine="708"/>
        <w:jc w:val="both"/>
        <w:rPr>
          <w:rFonts w:ascii="Times New Roman" w:hAnsi="Times New Roman"/>
        </w:rPr>
      </w:pPr>
      <w:r w:rsidRPr="009A650D">
        <w:rPr>
          <w:rFonts w:ascii="Times New Roman" w:hAnsi="Times New Roman"/>
        </w:rPr>
        <w:t>- обеспечение участков под жилищное строительство инженерной инфраструктурой</w:t>
      </w:r>
    </w:p>
    <w:p w:rsidR="00AD2F19" w:rsidRPr="009A650D" w:rsidRDefault="00AD2F19" w:rsidP="00AD2F19">
      <w:pPr>
        <w:pStyle w:val="5"/>
        <w:spacing w:before="0"/>
        <w:ind w:firstLine="708"/>
        <w:rPr>
          <w:rFonts w:ascii="Times New Roman" w:hAnsi="Times New Roman"/>
          <w:b w:val="0"/>
          <w:sz w:val="24"/>
          <w:szCs w:val="24"/>
        </w:rPr>
      </w:pPr>
      <w:r w:rsidRPr="009A650D">
        <w:rPr>
          <w:rFonts w:ascii="Times New Roman" w:hAnsi="Times New Roman"/>
          <w:b w:val="0"/>
          <w:sz w:val="24"/>
          <w:szCs w:val="24"/>
        </w:rPr>
        <w:t xml:space="preserve">  Мероприятия развития социальной сферы</w:t>
      </w:r>
    </w:p>
    <w:p w:rsidR="00AD2F19" w:rsidRPr="009A650D" w:rsidRDefault="00AD2F19" w:rsidP="00AD2F19">
      <w:pPr>
        <w:pStyle w:val="7"/>
        <w:spacing w:before="0"/>
        <w:rPr>
          <w:rFonts w:ascii="Times New Roman" w:hAnsi="Times New Roman"/>
          <w:b/>
          <w:i/>
        </w:rPr>
      </w:pPr>
      <w:r w:rsidRPr="009A650D">
        <w:rPr>
          <w:rFonts w:ascii="Times New Roman" w:hAnsi="Times New Roman"/>
        </w:rPr>
        <w:t xml:space="preserve">              </w:t>
      </w:r>
      <w:r w:rsidRPr="009A650D">
        <w:rPr>
          <w:rFonts w:ascii="Times New Roman" w:hAnsi="Times New Roman"/>
          <w:b/>
          <w:i/>
        </w:rPr>
        <w:t>Объекты образования</w:t>
      </w:r>
    </w:p>
    <w:p w:rsidR="00AD2F19" w:rsidRPr="009A650D" w:rsidRDefault="00AD2F19" w:rsidP="00AD2F19">
      <w:pPr>
        <w:pStyle w:val="S0"/>
        <w:tabs>
          <w:tab w:val="clear" w:pos="540"/>
          <w:tab w:val="num" w:pos="284"/>
          <w:tab w:val="left" w:pos="992"/>
        </w:tabs>
        <w:autoSpaceDE/>
        <w:adjustRightInd/>
        <w:spacing w:line="240" w:lineRule="auto"/>
      </w:pPr>
      <w:r w:rsidRPr="009A650D">
        <w:tab/>
        <w:t>- реконструкция Поселковой школы №1 с увеличением мощности до 620 мест;</w:t>
      </w:r>
    </w:p>
    <w:p w:rsidR="00AD2F19" w:rsidRPr="009A650D" w:rsidRDefault="00AD2F19" w:rsidP="00AD2F19">
      <w:pPr>
        <w:pStyle w:val="S0"/>
        <w:tabs>
          <w:tab w:val="clear" w:pos="540"/>
          <w:tab w:val="num" w:pos="284"/>
          <w:tab w:val="left" w:pos="992"/>
        </w:tabs>
        <w:autoSpaceDE/>
        <w:adjustRightInd/>
        <w:spacing w:line="240" w:lineRule="auto"/>
      </w:pPr>
      <w:r w:rsidRPr="009A650D">
        <w:tab/>
        <w:t>- строительство дома детского творчества с размещением существующих внешкольных учреждений;</w:t>
      </w:r>
    </w:p>
    <w:p w:rsidR="00AD2F19" w:rsidRPr="009A650D" w:rsidRDefault="00AD2F19" w:rsidP="00AD2F19">
      <w:pPr>
        <w:pStyle w:val="S0"/>
        <w:tabs>
          <w:tab w:val="clear" w:pos="540"/>
          <w:tab w:val="num" w:pos="284"/>
          <w:tab w:val="left" w:pos="992"/>
        </w:tabs>
        <w:autoSpaceDE/>
        <w:adjustRightInd/>
        <w:spacing w:line="240" w:lineRule="auto"/>
      </w:pPr>
      <w:r w:rsidRPr="009A650D">
        <w:tab/>
        <w:t>- строительство детского сада на 50 мест с учетом переноса детского сада №3 из школы в новое здание.</w:t>
      </w:r>
    </w:p>
    <w:p w:rsidR="00AD2F19" w:rsidRPr="009A650D" w:rsidRDefault="00AD2F19" w:rsidP="00AD2F19">
      <w:pPr>
        <w:pStyle w:val="S0"/>
        <w:tabs>
          <w:tab w:val="clear" w:pos="540"/>
          <w:tab w:val="num" w:pos="284"/>
          <w:tab w:val="left" w:pos="992"/>
        </w:tabs>
        <w:autoSpaceDE/>
        <w:adjustRightInd/>
        <w:spacing w:line="240" w:lineRule="auto"/>
      </w:pPr>
      <w:r w:rsidRPr="009A650D">
        <w:tab/>
        <w:t>- реконструкция детского сада №2 в рп.Атяшево</w:t>
      </w:r>
    </w:p>
    <w:p w:rsidR="00AD2F19" w:rsidRPr="009A650D" w:rsidRDefault="00AD2F19" w:rsidP="00AD2F19">
      <w:pPr>
        <w:jc w:val="both"/>
        <w:rPr>
          <w:rFonts w:ascii="Times New Roman" w:hAnsi="Times New Roman"/>
          <w:b/>
          <w:i/>
          <w:iCs/>
        </w:rPr>
      </w:pPr>
      <w:r w:rsidRPr="009A650D">
        <w:rPr>
          <w:rFonts w:ascii="Times New Roman" w:hAnsi="Times New Roman"/>
          <w:i/>
          <w:iCs/>
        </w:rPr>
        <w:t xml:space="preserve">            </w:t>
      </w:r>
      <w:r w:rsidRPr="009A650D">
        <w:rPr>
          <w:rFonts w:ascii="Times New Roman" w:hAnsi="Times New Roman"/>
          <w:b/>
          <w:i/>
          <w:iCs/>
        </w:rPr>
        <w:t>Объекты культуры и искусства</w:t>
      </w:r>
    </w:p>
    <w:p w:rsidR="00AD2F19" w:rsidRPr="009A650D" w:rsidRDefault="00AD2F19" w:rsidP="00AD2F19">
      <w:pPr>
        <w:pStyle w:val="a7"/>
        <w:tabs>
          <w:tab w:val="left" w:pos="708"/>
        </w:tabs>
        <w:jc w:val="both"/>
        <w:rPr>
          <w:rFonts w:ascii="Times New Roman" w:hAnsi="Times New Roman" w:cs="Times New Roman"/>
        </w:rPr>
      </w:pPr>
      <w:r w:rsidRPr="009A650D">
        <w:rPr>
          <w:rFonts w:ascii="Times New Roman" w:hAnsi="Times New Roman" w:cs="Times New Roman"/>
        </w:rPr>
        <w:t xml:space="preserve">    - реконструкция Кулясовского сельского клуба на 50 мест;</w:t>
      </w:r>
    </w:p>
    <w:p w:rsidR="00AD2F19" w:rsidRPr="009A650D" w:rsidRDefault="00AD2F19" w:rsidP="00AD2F19">
      <w:pPr>
        <w:pStyle w:val="S0"/>
        <w:tabs>
          <w:tab w:val="clear" w:pos="540"/>
          <w:tab w:val="num" w:pos="284"/>
          <w:tab w:val="left" w:pos="992"/>
        </w:tabs>
        <w:autoSpaceDE/>
        <w:adjustRightInd/>
        <w:spacing w:line="240" w:lineRule="auto"/>
      </w:pPr>
      <w:r w:rsidRPr="009A650D">
        <w:tab/>
        <w:t>- реконструкция Атяшевского РДК на 500 мест с размещением ЗАГСа, архива и центра эрзянской культуры.</w:t>
      </w:r>
    </w:p>
    <w:p w:rsidR="00AD2F19" w:rsidRPr="009A650D" w:rsidRDefault="00AD2F19" w:rsidP="00AD2F19">
      <w:pPr>
        <w:pStyle w:val="S0"/>
        <w:tabs>
          <w:tab w:val="clear" w:pos="540"/>
          <w:tab w:val="num" w:pos="284"/>
          <w:tab w:val="left" w:pos="992"/>
        </w:tabs>
        <w:autoSpaceDE/>
        <w:adjustRightInd/>
        <w:spacing w:line="240" w:lineRule="auto"/>
      </w:pPr>
      <w:r w:rsidRPr="009A650D">
        <w:tab/>
        <w:t>- строительство здания Пенсионного фонда по ул.Центральная</w:t>
      </w:r>
    </w:p>
    <w:p w:rsidR="00AD2F19" w:rsidRPr="009A650D" w:rsidRDefault="00AD2F19" w:rsidP="00AD2F19">
      <w:pPr>
        <w:pStyle w:val="21"/>
        <w:ind w:firstLine="708"/>
        <w:jc w:val="both"/>
        <w:rPr>
          <w:b/>
          <w:bCs/>
          <w:sz w:val="24"/>
        </w:rPr>
      </w:pPr>
      <w:r w:rsidRPr="009A650D">
        <w:rPr>
          <w:b/>
          <w:bCs/>
          <w:sz w:val="24"/>
        </w:rPr>
        <w:t xml:space="preserve">Мероприятия в области развития физкультуры и спорта </w:t>
      </w:r>
    </w:p>
    <w:p w:rsidR="00AD2F19" w:rsidRPr="009A650D" w:rsidRDefault="00AD2F19" w:rsidP="00AD2F19">
      <w:pPr>
        <w:pStyle w:val="S0"/>
        <w:tabs>
          <w:tab w:val="clear" w:pos="540"/>
          <w:tab w:val="left" w:pos="284"/>
          <w:tab w:val="num" w:pos="2149"/>
        </w:tabs>
        <w:autoSpaceDE/>
        <w:adjustRightInd/>
        <w:spacing w:line="240" w:lineRule="auto"/>
      </w:pPr>
      <w:r w:rsidRPr="009A650D">
        <w:t>стадион с искусственным покрытием;</w:t>
      </w:r>
    </w:p>
    <w:p w:rsidR="00AD2F19" w:rsidRPr="009A650D" w:rsidRDefault="00AD2F19" w:rsidP="00AD2F19">
      <w:pPr>
        <w:pStyle w:val="S0"/>
        <w:tabs>
          <w:tab w:val="clear" w:pos="540"/>
          <w:tab w:val="left" w:pos="284"/>
          <w:tab w:val="num" w:pos="2149"/>
        </w:tabs>
        <w:autoSpaceDE/>
        <w:adjustRightInd/>
        <w:spacing w:line="240" w:lineRule="auto"/>
      </w:pPr>
      <w:r w:rsidRPr="009A650D">
        <w:t>бассейн 250 кв. м зеркала воды;</w:t>
      </w:r>
    </w:p>
    <w:p w:rsidR="00AD2F19" w:rsidRPr="009A650D" w:rsidRDefault="00AD2F19" w:rsidP="00AD2F19">
      <w:pPr>
        <w:pStyle w:val="S0"/>
        <w:tabs>
          <w:tab w:val="clear" w:pos="540"/>
          <w:tab w:val="left" w:pos="284"/>
          <w:tab w:val="num" w:pos="2149"/>
        </w:tabs>
        <w:autoSpaceDE/>
        <w:adjustRightInd/>
        <w:spacing w:line="240" w:lineRule="auto"/>
      </w:pPr>
      <w:r w:rsidRPr="009A650D">
        <w:t>крытый каток с искусственным льдом;</w:t>
      </w:r>
    </w:p>
    <w:p w:rsidR="00AD2F19" w:rsidRPr="009A650D" w:rsidRDefault="00AD2F19" w:rsidP="00AD2F19">
      <w:pPr>
        <w:pStyle w:val="S0"/>
        <w:tabs>
          <w:tab w:val="clear" w:pos="540"/>
          <w:tab w:val="left" w:pos="284"/>
          <w:tab w:val="num" w:pos="2149"/>
        </w:tabs>
        <w:autoSpaceDE/>
        <w:adjustRightInd/>
        <w:spacing w:line="240" w:lineRule="auto"/>
      </w:pPr>
      <w:r w:rsidRPr="009A650D">
        <w:t>велотрек;</w:t>
      </w:r>
    </w:p>
    <w:p w:rsidR="00AD2F19" w:rsidRPr="009A650D" w:rsidRDefault="00AD2F19" w:rsidP="00AD2F19">
      <w:pPr>
        <w:pStyle w:val="S0"/>
        <w:tabs>
          <w:tab w:val="clear" w:pos="540"/>
          <w:tab w:val="left" w:pos="284"/>
          <w:tab w:val="num" w:pos="2149"/>
        </w:tabs>
        <w:autoSpaceDE/>
        <w:adjustRightInd/>
        <w:spacing w:line="240" w:lineRule="auto"/>
      </w:pPr>
      <w:r w:rsidRPr="009A650D">
        <w:t>картингодром.</w:t>
      </w:r>
    </w:p>
    <w:p w:rsidR="00AD2F19" w:rsidRPr="009A650D" w:rsidRDefault="00AD2F19" w:rsidP="00AD2F19">
      <w:pPr>
        <w:pStyle w:val="2"/>
        <w:spacing w:before="0"/>
        <w:ind w:firstLine="708"/>
        <w:jc w:val="both"/>
        <w:rPr>
          <w:rFonts w:ascii="Times New Roman" w:hAnsi="Times New Roman"/>
          <w:sz w:val="24"/>
          <w:szCs w:val="24"/>
        </w:rPr>
      </w:pPr>
      <w:r w:rsidRPr="009A650D">
        <w:rPr>
          <w:rFonts w:ascii="Times New Roman" w:hAnsi="Times New Roman"/>
          <w:sz w:val="24"/>
          <w:szCs w:val="24"/>
        </w:rPr>
        <w:t xml:space="preserve">Мероприятия в сфере развития транспортной инфраструктуры </w:t>
      </w:r>
    </w:p>
    <w:p w:rsidR="00AD2F19" w:rsidRPr="009A650D" w:rsidRDefault="00AD2F19" w:rsidP="00AD2F19">
      <w:pPr>
        <w:ind w:firstLine="708"/>
        <w:jc w:val="both"/>
        <w:rPr>
          <w:rFonts w:ascii="Times New Roman" w:hAnsi="Times New Roman"/>
          <w:b/>
          <w:bCs/>
          <w:i/>
        </w:rPr>
      </w:pPr>
      <w:r w:rsidRPr="009A650D">
        <w:rPr>
          <w:rFonts w:ascii="Times New Roman" w:hAnsi="Times New Roman"/>
          <w:b/>
          <w:bCs/>
          <w:i/>
        </w:rPr>
        <w:t>Автомобильные дороги и автотранспорт</w:t>
      </w:r>
    </w:p>
    <w:p w:rsidR="00AD2F19" w:rsidRPr="009A650D" w:rsidRDefault="00AD2F19" w:rsidP="00AD2F19">
      <w:pPr>
        <w:ind w:firstLine="708"/>
        <w:jc w:val="both"/>
        <w:rPr>
          <w:rFonts w:ascii="Times New Roman" w:hAnsi="Times New Roman"/>
        </w:rPr>
      </w:pPr>
      <w:r w:rsidRPr="009A650D">
        <w:rPr>
          <w:rFonts w:ascii="Times New Roman" w:hAnsi="Times New Roman"/>
        </w:rPr>
        <w:t xml:space="preserve">- строительство СТО мощностью 2 поста на автомобильной дороге </w:t>
      </w:r>
      <w:r w:rsidRPr="009A650D">
        <w:rPr>
          <w:rFonts w:ascii="Times New Roman" w:hAnsi="Times New Roman"/>
          <w:b/>
          <w:bCs/>
        </w:rPr>
        <w:t>«</w:t>
      </w:r>
      <w:r w:rsidRPr="009A650D">
        <w:rPr>
          <w:rFonts w:ascii="Times New Roman" w:hAnsi="Times New Roman"/>
        </w:rPr>
        <w:t>Обход п. Атяшево</w:t>
      </w:r>
      <w:r w:rsidRPr="009A650D">
        <w:rPr>
          <w:rFonts w:ascii="Times New Roman" w:hAnsi="Times New Roman"/>
          <w:b/>
          <w:bCs/>
        </w:rPr>
        <w:t>»</w:t>
      </w:r>
      <w:r w:rsidRPr="009A650D">
        <w:rPr>
          <w:rFonts w:ascii="Times New Roman" w:hAnsi="Times New Roman"/>
        </w:rPr>
        <w:t>;</w:t>
      </w:r>
    </w:p>
    <w:p w:rsidR="00AD2F19" w:rsidRPr="009A650D" w:rsidRDefault="00AD2F19" w:rsidP="00AD2F19">
      <w:pPr>
        <w:ind w:firstLine="708"/>
        <w:jc w:val="both"/>
        <w:rPr>
          <w:rFonts w:ascii="Times New Roman" w:hAnsi="Times New Roman"/>
          <w:b/>
          <w:bCs/>
        </w:rPr>
      </w:pPr>
      <w:r w:rsidRPr="009A650D">
        <w:rPr>
          <w:rFonts w:ascii="Times New Roman" w:hAnsi="Times New Roman"/>
        </w:rPr>
        <w:t xml:space="preserve">- строительство АГЗС мощностью 4 колонки на автомобильной дороге </w:t>
      </w:r>
      <w:r w:rsidRPr="009A650D">
        <w:rPr>
          <w:rFonts w:ascii="Times New Roman" w:hAnsi="Times New Roman"/>
          <w:b/>
          <w:bCs/>
        </w:rPr>
        <w:t>«</w:t>
      </w:r>
      <w:r w:rsidRPr="009A650D">
        <w:rPr>
          <w:rFonts w:ascii="Times New Roman" w:hAnsi="Times New Roman"/>
        </w:rPr>
        <w:t>Обход п.Атяшево</w:t>
      </w:r>
      <w:r w:rsidRPr="009A650D">
        <w:rPr>
          <w:rFonts w:ascii="Times New Roman" w:hAnsi="Times New Roman"/>
          <w:b/>
          <w:bCs/>
        </w:rPr>
        <w:t>»;</w:t>
      </w:r>
    </w:p>
    <w:p w:rsidR="00AD2F19" w:rsidRPr="009A650D" w:rsidRDefault="00AD2F19" w:rsidP="00AD2F19">
      <w:pPr>
        <w:pStyle w:val="a7"/>
        <w:tabs>
          <w:tab w:val="left" w:pos="708"/>
        </w:tabs>
        <w:ind w:firstLine="708"/>
        <w:jc w:val="both"/>
        <w:rPr>
          <w:rFonts w:ascii="Times New Roman" w:hAnsi="Times New Roman" w:cs="Times New Roman"/>
        </w:rPr>
      </w:pPr>
      <w:r w:rsidRPr="009A650D">
        <w:rPr>
          <w:rFonts w:ascii="Times New Roman" w:hAnsi="Times New Roman" w:cs="Times New Roman"/>
        </w:rPr>
        <w:t>- устройство площадки отдыха вместимостью 15 машино - мест на автомобильной дороге «Обход п.Атяшево»;</w:t>
      </w:r>
    </w:p>
    <w:p w:rsidR="00AD2F19" w:rsidRPr="009A650D" w:rsidRDefault="00AD2F19" w:rsidP="00AD2F19">
      <w:pPr>
        <w:pStyle w:val="2"/>
        <w:spacing w:before="0"/>
        <w:ind w:firstLine="708"/>
        <w:jc w:val="both"/>
        <w:rPr>
          <w:rFonts w:ascii="Times New Roman" w:hAnsi="Times New Roman"/>
          <w:sz w:val="24"/>
          <w:szCs w:val="24"/>
        </w:rPr>
      </w:pPr>
      <w:r w:rsidRPr="009A650D">
        <w:rPr>
          <w:rFonts w:ascii="Times New Roman" w:hAnsi="Times New Roman"/>
          <w:sz w:val="24"/>
          <w:szCs w:val="24"/>
        </w:rPr>
        <w:t>Мероприятия в сфере развития инженерной инфраструктуры</w:t>
      </w:r>
    </w:p>
    <w:p w:rsidR="00AD2F19" w:rsidRPr="009A650D" w:rsidRDefault="00AD2F19" w:rsidP="00AD2F19">
      <w:pPr>
        <w:pStyle w:val="3"/>
        <w:spacing w:before="0"/>
        <w:ind w:firstLine="708"/>
        <w:rPr>
          <w:rFonts w:ascii="Times New Roman" w:hAnsi="Times New Roman"/>
          <w:b w:val="0"/>
          <w:bCs w:val="0"/>
          <w:i/>
          <w:sz w:val="24"/>
          <w:szCs w:val="24"/>
        </w:rPr>
      </w:pPr>
      <w:r w:rsidRPr="009A650D">
        <w:rPr>
          <w:rFonts w:ascii="Times New Roman" w:hAnsi="Times New Roman"/>
          <w:i/>
          <w:sz w:val="24"/>
          <w:szCs w:val="24"/>
        </w:rPr>
        <w:t>Электроснабжение</w:t>
      </w:r>
    </w:p>
    <w:p w:rsidR="00AD2F19" w:rsidRPr="009A650D" w:rsidRDefault="00AD2F19" w:rsidP="00AD2F19">
      <w:pPr>
        <w:pStyle w:val="33"/>
      </w:pPr>
      <w:r w:rsidRPr="009A650D">
        <w:t xml:space="preserve">        - реконструкция п/ст 110/35/10 кВ «Атяшево» на период до 2015г;</w:t>
      </w:r>
    </w:p>
    <w:p w:rsidR="00AD2F19" w:rsidRPr="009A650D" w:rsidRDefault="00AD2F19" w:rsidP="00AD2F19">
      <w:pPr>
        <w:pStyle w:val="21"/>
        <w:ind w:firstLine="567"/>
        <w:jc w:val="both"/>
        <w:rPr>
          <w:sz w:val="24"/>
        </w:rPr>
      </w:pPr>
      <w:r w:rsidRPr="009A650D">
        <w:rPr>
          <w:sz w:val="24"/>
        </w:rPr>
        <w:t>- строительство тепловой электрической станции в районе р.п. Атяшево, расчетной мощностью 2х25 мВА, для компенсации нехватки мощности для сельских поселений, так и для системы электроснабжения Атяшевского района.</w:t>
      </w:r>
    </w:p>
    <w:p w:rsidR="00AD2F19" w:rsidRPr="009A650D" w:rsidRDefault="00AD2F19" w:rsidP="00AD2F19">
      <w:pPr>
        <w:ind w:firstLine="708"/>
        <w:jc w:val="both"/>
        <w:rPr>
          <w:rFonts w:ascii="Times New Roman" w:hAnsi="Times New Roman"/>
          <w:b/>
          <w:bCs/>
        </w:rPr>
      </w:pPr>
      <w:r w:rsidRPr="009A650D">
        <w:rPr>
          <w:rFonts w:ascii="Times New Roman" w:hAnsi="Times New Roman"/>
          <w:b/>
          <w:bCs/>
        </w:rPr>
        <w:t>Мероприятия в сфере развития систем водоснабжения и водоотведения</w:t>
      </w:r>
    </w:p>
    <w:p w:rsidR="00AD2F19" w:rsidRPr="009A650D" w:rsidRDefault="00AD2F19" w:rsidP="00AD2F19">
      <w:pPr>
        <w:ind w:firstLine="708"/>
        <w:jc w:val="both"/>
        <w:rPr>
          <w:rFonts w:ascii="Times New Roman" w:hAnsi="Times New Roman"/>
        </w:rPr>
      </w:pPr>
      <w:r w:rsidRPr="009A650D">
        <w:rPr>
          <w:rFonts w:ascii="Times New Roman" w:hAnsi="Times New Roman"/>
        </w:rPr>
        <w:t>- предотвращение загрязнения источников питьевого водоснабжения, обеспечение их соответствия санитарно-гигиеническим требованиям;</w:t>
      </w:r>
    </w:p>
    <w:p w:rsidR="00AD2F19" w:rsidRPr="009A650D" w:rsidRDefault="00AD2F19" w:rsidP="00AD2F19">
      <w:pPr>
        <w:ind w:firstLine="708"/>
        <w:jc w:val="both"/>
        <w:rPr>
          <w:rFonts w:ascii="Times New Roman" w:hAnsi="Times New Roman"/>
        </w:rPr>
      </w:pPr>
      <w:r w:rsidRPr="009A650D">
        <w:rPr>
          <w:rFonts w:ascii="Times New Roman" w:hAnsi="Times New Roman"/>
        </w:rPr>
        <w:t>- повышение эффективности и надежности функционирования систем водообеспечения за счет реализации водоохранных и санитарных мероприятий, развития систем забора, транспортировки воды и водоотведения;</w:t>
      </w:r>
    </w:p>
    <w:p w:rsidR="00AD2F19" w:rsidRPr="009A650D" w:rsidRDefault="00AD2F19" w:rsidP="00AD2F19">
      <w:pPr>
        <w:ind w:firstLine="708"/>
        <w:jc w:val="both"/>
        <w:rPr>
          <w:rFonts w:ascii="Times New Roman" w:hAnsi="Times New Roman"/>
        </w:rPr>
      </w:pPr>
      <w:r w:rsidRPr="009A650D">
        <w:rPr>
          <w:rFonts w:ascii="Times New Roman" w:hAnsi="Times New Roman"/>
        </w:rPr>
        <w:t>-обеспечение бесперебойного снабжения населения питьевой водой.</w:t>
      </w:r>
    </w:p>
    <w:p w:rsidR="00AD2F19" w:rsidRPr="009A650D" w:rsidRDefault="00AD2F19" w:rsidP="00AD2F19">
      <w:pPr>
        <w:pStyle w:val="5"/>
        <w:spacing w:before="0"/>
        <w:ind w:firstLine="708"/>
        <w:rPr>
          <w:rFonts w:ascii="Times New Roman" w:hAnsi="Times New Roman"/>
          <w:sz w:val="24"/>
          <w:szCs w:val="24"/>
        </w:rPr>
      </w:pPr>
      <w:r w:rsidRPr="009A650D">
        <w:rPr>
          <w:rFonts w:ascii="Times New Roman" w:hAnsi="Times New Roman"/>
          <w:sz w:val="24"/>
          <w:szCs w:val="24"/>
        </w:rPr>
        <w:t>Мероприятия по предотвращению и ликвидации чрезвычайных ситуаций</w:t>
      </w:r>
    </w:p>
    <w:p w:rsidR="00AD2F19" w:rsidRPr="009A650D" w:rsidRDefault="00AD2F19" w:rsidP="00AD2F19">
      <w:pPr>
        <w:pStyle w:val="Normal"/>
        <w:ind w:firstLine="708"/>
        <w:jc w:val="both"/>
        <w:rPr>
          <w:sz w:val="24"/>
          <w:szCs w:val="24"/>
        </w:rPr>
      </w:pPr>
      <w:r w:rsidRPr="009A650D">
        <w:rPr>
          <w:b/>
          <w:bCs/>
          <w:sz w:val="24"/>
          <w:szCs w:val="24"/>
        </w:rPr>
        <w:t xml:space="preserve">- </w:t>
      </w:r>
      <w:r w:rsidRPr="009A650D">
        <w:rPr>
          <w:sz w:val="24"/>
          <w:szCs w:val="24"/>
        </w:rPr>
        <w:t>Перевод опасных объектов на безопасные технологии ООО «Мясоперерабатывающий комплекс «Атяшевский»,   до 2015г.</w:t>
      </w:r>
    </w:p>
    <w:p w:rsidR="00AD2F19" w:rsidRPr="009A650D" w:rsidRDefault="00AD2F19" w:rsidP="00AD2F19">
      <w:pPr>
        <w:pStyle w:val="21"/>
        <w:tabs>
          <w:tab w:val="left" w:pos="540"/>
        </w:tabs>
        <w:jc w:val="both"/>
        <w:rPr>
          <w:b/>
          <w:bCs/>
          <w:sz w:val="24"/>
        </w:rPr>
      </w:pPr>
      <w:r w:rsidRPr="009A650D">
        <w:rPr>
          <w:b/>
          <w:bCs/>
          <w:sz w:val="24"/>
        </w:rPr>
        <w:t>Перечень мероприятий, предусмотренных генеральным планом развития территории Атяшевского городского поселения.</w:t>
      </w:r>
    </w:p>
    <w:p w:rsidR="00AD2F19" w:rsidRPr="009A650D" w:rsidRDefault="00AD2F19" w:rsidP="00AD2F19">
      <w:pPr>
        <w:pStyle w:val="21"/>
        <w:tabs>
          <w:tab w:val="left" w:pos="540"/>
        </w:tabs>
        <w:jc w:val="both"/>
        <w:rPr>
          <w:sz w:val="24"/>
        </w:rPr>
      </w:pPr>
      <w:r w:rsidRPr="009A650D">
        <w:rPr>
          <w:sz w:val="24"/>
        </w:rPr>
        <w:t>Расчетный срок – 2025 год.</w:t>
      </w:r>
    </w:p>
    <w:p w:rsidR="00AD2F19" w:rsidRPr="009A650D" w:rsidRDefault="00AD2F19" w:rsidP="00AD2F19">
      <w:pPr>
        <w:pStyle w:val="aa"/>
        <w:jc w:val="both"/>
        <w:rPr>
          <w:sz w:val="24"/>
          <w:szCs w:val="24"/>
        </w:rPr>
      </w:pPr>
      <w:r w:rsidRPr="009A650D">
        <w:rPr>
          <w:sz w:val="24"/>
          <w:szCs w:val="24"/>
        </w:rPr>
        <w:t>Расчетный срок – 2025 год.</w:t>
      </w:r>
    </w:p>
    <w:p w:rsidR="00AD2F19" w:rsidRPr="009A650D" w:rsidRDefault="00AD2F19" w:rsidP="00AD2F19">
      <w:pPr>
        <w:ind w:firstLine="708"/>
        <w:jc w:val="both"/>
        <w:rPr>
          <w:rFonts w:ascii="Times New Roman" w:hAnsi="Times New Roman"/>
          <w:b/>
          <w:bCs/>
        </w:rPr>
      </w:pPr>
      <w:r w:rsidRPr="009A650D">
        <w:rPr>
          <w:rFonts w:ascii="Times New Roman" w:hAnsi="Times New Roman"/>
          <w:b/>
          <w:bCs/>
        </w:rPr>
        <w:t>Мероприятия в сфере развития промышленного комплекса</w:t>
      </w:r>
    </w:p>
    <w:p w:rsidR="00AD2F19" w:rsidRPr="009A650D" w:rsidRDefault="00AD2F19" w:rsidP="00AD2F19">
      <w:pPr>
        <w:pStyle w:val="21"/>
        <w:ind w:firstLine="708"/>
        <w:jc w:val="both"/>
        <w:rPr>
          <w:b/>
          <w:bCs/>
          <w:sz w:val="24"/>
        </w:rPr>
      </w:pPr>
      <w:r w:rsidRPr="009A650D">
        <w:rPr>
          <w:b/>
          <w:bCs/>
          <w:sz w:val="24"/>
        </w:rPr>
        <w:t xml:space="preserve">Промышленность </w:t>
      </w:r>
    </w:p>
    <w:p w:rsidR="00AD2F19" w:rsidRPr="009A650D" w:rsidRDefault="00AD2F19" w:rsidP="00AD2F19">
      <w:pPr>
        <w:pStyle w:val="33"/>
        <w:ind w:firstLine="708"/>
      </w:pPr>
      <w:r w:rsidRPr="009A650D">
        <w:rPr>
          <w:b/>
          <w:bCs/>
        </w:rPr>
        <w:lastRenderedPageBreak/>
        <w:t>-</w:t>
      </w:r>
      <w:r w:rsidRPr="009A650D">
        <w:t xml:space="preserve"> выделение земельного участка для размещения мукомольного производства на северо-востоке поселения.</w:t>
      </w:r>
    </w:p>
    <w:p w:rsidR="00AD2F19" w:rsidRPr="009A650D" w:rsidRDefault="00AD2F19" w:rsidP="00AD2F19">
      <w:pPr>
        <w:pStyle w:val="33"/>
        <w:ind w:firstLine="708"/>
      </w:pPr>
      <w:r w:rsidRPr="009A650D">
        <w:t>- выделение двух резервных  земельных участков для строительства промышленных объектов на северо-востоке поселения, один участок располагается северо-восточнее хлебоприемного пункта, второй участок располагается восточнее  ЗАО «АгроАтяшево»</w:t>
      </w:r>
    </w:p>
    <w:p w:rsidR="00AD2F19" w:rsidRPr="009A650D" w:rsidRDefault="00AD2F19" w:rsidP="00AD2F19">
      <w:pPr>
        <w:pStyle w:val="33"/>
        <w:ind w:firstLine="708"/>
      </w:pPr>
      <w:r w:rsidRPr="009A650D">
        <w:t>- размещение площадки для строительства промышленных объектов на территории бывшей нефтебазы</w:t>
      </w:r>
    </w:p>
    <w:p w:rsidR="00AD2F19" w:rsidRPr="009A650D" w:rsidRDefault="00AD2F19" w:rsidP="00AD2F19">
      <w:pPr>
        <w:pStyle w:val="33"/>
        <w:ind w:firstLine="708"/>
      </w:pPr>
      <w:r w:rsidRPr="009A650D">
        <w:t>- выделение земельного участка в северо-восточной части р.п. Атяшево, на территории прилегающей к МПК «Атяшевский»,  для размещения элеватора на площади 15,8 га.</w:t>
      </w:r>
    </w:p>
    <w:p w:rsidR="00AD2F19" w:rsidRPr="009A650D" w:rsidRDefault="00AD2F19" w:rsidP="00AD2F19">
      <w:pPr>
        <w:pStyle w:val="2"/>
        <w:spacing w:before="0"/>
        <w:ind w:firstLine="708"/>
        <w:jc w:val="both"/>
        <w:rPr>
          <w:rFonts w:ascii="Times New Roman" w:hAnsi="Times New Roman"/>
          <w:sz w:val="24"/>
          <w:szCs w:val="24"/>
        </w:rPr>
      </w:pPr>
      <w:r w:rsidRPr="009A650D">
        <w:rPr>
          <w:rFonts w:ascii="Times New Roman" w:hAnsi="Times New Roman"/>
          <w:sz w:val="24"/>
          <w:szCs w:val="24"/>
        </w:rPr>
        <w:t>Мероприятия в сфере гражданского строительства</w:t>
      </w:r>
    </w:p>
    <w:p w:rsidR="00AD2F19" w:rsidRPr="009A650D" w:rsidRDefault="00AD2F19" w:rsidP="00AD2F19">
      <w:pPr>
        <w:ind w:firstLine="708"/>
        <w:jc w:val="both"/>
        <w:rPr>
          <w:rFonts w:ascii="Times New Roman" w:hAnsi="Times New Roman"/>
        </w:rPr>
      </w:pPr>
      <w:r w:rsidRPr="009A650D">
        <w:rPr>
          <w:rFonts w:ascii="Times New Roman" w:hAnsi="Times New Roman"/>
        </w:rPr>
        <w:t>- выделение двух земельных участков для строительства двух многоэтажных домов на территории микрорайона 2 на площади 0,2 га;</w:t>
      </w:r>
    </w:p>
    <w:p w:rsidR="00AD2F19" w:rsidRPr="009A650D" w:rsidRDefault="00AD2F19" w:rsidP="00AD2F19">
      <w:pPr>
        <w:ind w:firstLine="708"/>
        <w:jc w:val="both"/>
        <w:rPr>
          <w:rFonts w:ascii="Times New Roman" w:hAnsi="Times New Roman"/>
        </w:rPr>
      </w:pPr>
      <w:r w:rsidRPr="009A650D">
        <w:rPr>
          <w:rFonts w:ascii="Times New Roman" w:hAnsi="Times New Roman"/>
        </w:rPr>
        <w:t>- выделение земельного участка для строительства многоэтажных домов на территории свободной от застройки на площади 3,4 га, участок располагается западнее микрорайона 2;</w:t>
      </w:r>
    </w:p>
    <w:p w:rsidR="00AD2F19" w:rsidRPr="009A650D" w:rsidRDefault="00AD2F19" w:rsidP="00AD2F19">
      <w:pPr>
        <w:pStyle w:val="31"/>
        <w:ind w:firstLine="708"/>
        <w:rPr>
          <w:sz w:val="24"/>
        </w:rPr>
      </w:pPr>
      <w:r w:rsidRPr="009A650D">
        <w:rPr>
          <w:sz w:val="24"/>
        </w:rPr>
        <w:t>- выделение двух</w:t>
      </w:r>
      <w:r w:rsidRPr="009A650D">
        <w:rPr>
          <w:color w:val="FF0000"/>
          <w:sz w:val="24"/>
        </w:rPr>
        <w:t xml:space="preserve"> </w:t>
      </w:r>
      <w:r w:rsidRPr="009A650D">
        <w:rPr>
          <w:sz w:val="24"/>
        </w:rPr>
        <w:t xml:space="preserve">земельных участков для индивидуального жилищного строительства на свободной от застройки территории. Участок на площади 19,3 га располагается на западе поселения между автодорогой и железной дорогой, участок на площади 3,6 га располагается на территории бывшей свеклобазы, участок на площади 2,8 га располагается на территории производственных зданий и сооружений ООО «Агрохимсервис»; </w:t>
      </w:r>
    </w:p>
    <w:p w:rsidR="00AD2F19" w:rsidRPr="009A650D" w:rsidRDefault="00AD2F19" w:rsidP="00AD2F19">
      <w:pPr>
        <w:ind w:firstLine="708"/>
        <w:jc w:val="both"/>
        <w:rPr>
          <w:rFonts w:ascii="Times New Roman" w:hAnsi="Times New Roman"/>
        </w:rPr>
      </w:pPr>
      <w:r w:rsidRPr="009A650D">
        <w:rPr>
          <w:rFonts w:ascii="Times New Roman" w:hAnsi="Times New Roman"/>
        </w:rPr>
        <w:t>- обеспечение участков под жилищное строительство инженерной инфраструктурой.</w:t>
      </w:r>
    </w:p>
    <w:p w:rsidR="00AD2F19" w:rsidRPr="009A650D" w:rsidRDefault="00AD2F19" w:rsidP="00AD2F19">
      <w:pPr>
        <w:pStyle w:val="5"/>
        <w:spacing w:before="0"/>
        <w:ind w:firstLine="708"/>
        <w:rPr>
          <w:rFonts w:ascii="Times New Roman" w:hAnsi="Times New Roman"/>
          <w:b w:val="0"/>
          <w:sz w:val="24"/>
          <w:szCs w:val="24"/>
        </w:rPr>
      </w:pPr>
      <w:r w:rsidRPr="009A650D">
        <w:rPr>
          <w:rFonts w:ascii="Times New Roman" w:hAnsi="Times New Roman"/>
          <w:b w:val="0"/>
          <w:sz w:val="24"/>
          <w:szCs w:val="24"/>
        </w:rPr>
        <w:t>Мероприятия в сфере развития социальной сферы</w:t>
      </w:r>
    </w:p>
    <w:p w:rsidR="00AD2F19" w:rsidRPr="009A650D" w:rsidRDefault="00AD2F19" w:rsidP="00AD2F19">
      <w:pPr>
        <w:pStyle w:val="7"/>
        <w:spacing w:before="0"/>
        <w:rPr>
          <w:rFonts w:ascii="Times New Roman" w:hAnsi="Times New Roman"/>
          <w:b/>
        </w:rPr>
      </w:pPr>
      <w:r w:rsidRPr="009A650D">
        <w:rPr>
          <w:rFonts w:ascii="Times New Roman" w:hAnsi="Times New Roman"/>
        </w:rPr>
        <w:t xml:space="preserve">              </w:t>
      </w:r>
      <w:r w:rsidRPr="009A650D">
        <w:rPr>
          <w:rFonts w:ascii="Times New Roman" w:hAnsi="Times New Roman"/>
          <w:b/>
        </w:rPr>
        <w:t>Объекты образования</w:t>
      </w:r>
    </w:p>
    <w:p w:rsidR="00AD2F19" w:rsidRPr="009A650D" w:rsidRDefault="00AD2F19" w:rsidP="00AD2F19">
      <w:pPr>
        <w:pStyle w:val="31"/>
        <w:ind w:firstLine="708"/>
        <w:rPr>
          <w:sz w:val="24"/>
        </w:rPr>
      </w:pPr>
      <w:r w:rsidRPr="009A650D">
        <w:rPr>
          <w:sz w:val="24"/>
        </w:rPr>
        <w:t>- выделение земельного участка для строительства объекта образования на территории школы искусств на пересечении переулка Школьный с переулком Силантьева;</w:t>
      </w:r>
    </w:p>
    <w:p w:rsidR="00AD2F19" w:rsidRPr="009A650D" w:rsidRDefault="00AD2F19" w:rsidP="00AD2F19">
      <w:pPr>
        <w:pStyle w:val="31"/>
        <w:ind w:firstLine="708"/>
        <w:rPr>
          <w:sz w:val="24"/>
        </w:rPr>
      </w:pPr>
      <w:r w:rsidRPr="009A650D">
        <w:rPr>
          <w:sz w:val="24"/>
        </w:rPr>
        <w:t>- выделение земельного участка для строительства детского сада на улице Большевистская;</w:t>
      </w:r>
    </w:p>
    <w:p w:rsidR="00AD2F19" w:rsidRPr="009A650D" w:rsidRDefault="00AD2F19" w:rsidP="00AD2F19">
      <w:pPr>
        <w:jc w:val="both"/>
        <w:rPr>
          <w:rFonts w:ascii="Times New Roman" w:hAnsi="Times New Roman"/>
          <w:b/>
          <w:i/>
          <w:iCs/>
        </w:rPr>
      </w:pPr>
      <w:r w:rsidRPr="009A650D">
        <w:rPr>
          <w:rFonts w:ascii="Times New Roman" w:hAnsi="Times New Roman"/>
          <w:b/>
          <w:i/>
          <w:iCs/>
        </w:rPr>
        <w:t xml:space="preserve">            Объекты культуры и искусства</w:t>
      </w:r>
    </w:p>
    <w:p w:rsidR="00AD2F19" w:rsidRPr="009A650D" w:rsidRDefault="00AD2F19" w:rsidP="00AD2F19">
      <w:pPr>
        <w:pStyle w:val="31"/>
        <w:ind w:firstLine="708"/>
        <w:rPr>
          <w:sz w:val="24"/>
        </w:rPr>
      </w:pPr>
      <w:r w:rsidRPr="009A650D">
        <w:rPr>
          <w:sz w:val="24"/>
        </w:rPr>
        <w:t>- выделение земельного участка для размещения  Центра национальной культуры и ремёсел на территории свободной от застройки восточнее школы и выделение земельного участка для размещения  площади Центра национальной культуры и ремёсел с учетом сноса ветхого жилья по улице Ленина</w:t>
      </w:r>
    </w:p>
    <w:p w:rsidR="00AD2F19" w:rsidRPr="009A650D" w:rsidRDefault="00AD2F19" w:rsidP="00AD2F19">
      <w:pPr>
        <w:pStyle w:val="af0"/>
        <w:spacing w:line="240" w:lineRule="auto"/>
        <w:ind w:firstLine="708"/>
        <w:rPr>
          <w:lang w:val="ru-RU" w:eastAsia="ru-RU"/>
        </w:rPr>
      </w:pPr>
      <w:r w:rsidRPr="009A650D">
        <w:rPr>
          <w:lang w:val="ru-RU" w:eastAsia="ru-RU"/>
        </w:rPr>
        <w:t>- строительство храма Андрея Первозванного по ул. Центральная;</w:t>
      </w:r>
    </w:p>
    <w:p w:rsidR="00AD2F19" w:rsidRPr="009A650D" w:rsidRDefault="00AD2F19" w:rsidP="00AD2F19">
      <w:pPr>
        <w:pStyle w:val="af0"/>
        <w:spacing w:line="240" w:lineRule="auto"/>
        <w:ind w:firstLine="708"/>
        <w:rPr>
          <w:lang w:val="ru-RU"/>
        </w:rPr>
      </w:pPr>
      <w:r w:rsidRPr="009A650D">
        <w:rPr>
          <w:lang w:val="ru-RU" w:eastAsia="ru-RU"/>
        </w:rPr>
        <w:t>- расширение территории Никольского архиерейского подворья по ул. Строителей.</w:t>
      </w:r>
      <w:r w:rsidRPr="009A650D">
        <w:rPr>
          <w:lang w:val="ru-RU"/>
        </w:rPr>
        <w:t xml:space="preserve"> </w:t>
      </w:r>
    </w:p>
    <w:p w:rsidR="00AD2F19" w:rsidRPr="009A650D" w:rsidRDefault="00AD2F19" w:rsidP="00AD2F19">
      <w:pPr>
        <w:pStyle w:val="af0"/>
        <w:spacing w:line="240" w:lineRule="auto"/>
        <w:ind w:firstLine="708"/>
        <w:rPr>
          <w:lang w:val="ru-RU" w:eastAsia="ru-RU"/>
        </w:rPr>
      </w:pPr>
      <w:r w:rsidRPr="009A650D">
        <w:rPr>
          <w:lang w:val="ru-RU"/>
        </w:rPr>
        <w:t xml:space="preserve">- выделение земельного участка на площадке перед железнодорожным вокзалом по ул. Центральная в связи с реконструкции и переносом памятника В.И. Ленина. </w:t>
      </w:r>
    </w:p>
    <w:p w:rsidR="00AD2F19" w:rsidRPr="009A650D" w:rsidRDefault="00AD2F19" w:rsidP="00AD2F19">
      <w:pPr>
        <w:pStyle w:val="21"/>
        <w:ind w:firstLine="708"/>
        <w:jc w:val="both"/>
        <w:rPr>
          <w:b/>
          <w:bCs/>
          <w:sz w:val="24"/>
        </w:rPr>
      </w:pPr>
      <w:r w:rsidRPr="009A650D">
        <w:rPr>
          <w:b/>
          <w:bCs/>
          <w:sz w:val="24"/>
        </w:rPr>
        <w:t xml:space="preserve">Мероприятия в области развития физкультуры и спорта </w:t>
      </w:r>
    </w:p>
    <w:p w:rsidR="00AD2F19" w:rsidRPr="009A650D" w:rsidRDefault="00AD2F19" w:rsidP="00AD2F19">
      <w:pPr>
        <w:ind w:firstLine="708"/>
        <w:jc w:val="both"/>
        <w:rPr>
          <w:rFonts w:ascii="Times New Roman" w:hAnsi="Times New Roman"/>
        </w:rPr>
      </w:pPr>
      <w:r w:rsidRPr="009A650D">
        <w:rPr>
          <w:rFonts w:ascii="Times New Roman" w:hAnsi="Times New Roman"/>
        </w:rPr>
        <w:t xml:space="preserve">- выделение земельного участка для строительства плавательного бассейна в микрорайоне 2; </w:t>
      </w:r>
    </w:p>
    <w:p w:rsidR="00AD2F19" w:rsidRPr="009A650D" w:rsidRDefault="00AD2F19" w:rsidP="00AD2F19">
      <w:pPr>
        <w:pStyle w:val="31"/>
        <w:ind w:firstLine="708"/>
        <w:rPr>
          <w:sz w:val="24"/>
        </w:rPr>
      </w:pPr>
      <w:r w:rsidRPr="009A650D">
        <w:rPr>
          <w:sz w:val="24"/>
        </w:rPr>
        <w:t>- выделение земельного участка для строительства стадиона (футбольное поле) в микрорайоне 2 на площади 2,5 га;</w:t>
      </w:r>
    </w:p>
    <w:p w:rsidR="00AD2F19" w:rsidRPr="009A650D" w:rsidRDefault="00AD2F19" w:rsidP="00AD2F19">
      <w:pPr>
        <w:pStyle w:val="af0"/>
        <w:spacing w:line="240" w:lineRule="auto"/>
        <w:ind w:firstLine="708"/>
        <w:rPr>
          <w:lang w:val="ru-RU"/>
        </w:rPr>
      </w:pPr>
      <w:r w:rsidRPr="009A650D">
        <w:rPr>
          <w:lang w:val="ru-RU"/>
        </w:rPr>
        <w:t>- выделение земельного участка для строительства детского игрового центра в микрорайоне 2 на площади 2,5 га.</w:t>
      </w:r>
    </w:p>
    <w:p w:rsidR="00AD2F19" w:rsidRPr="009A650D" w:rsidRDefault="00AD2F19" w:rsidP="00AD2F19">
      <w:pPr>
        <w:pStyle w:val="af0"/>
        <w:spacing w:line="240" w:lineRule="auto"/>
        <w:ind w:firstLine="708"/>
        <w:rPr>
          <w:b/>
          <w:bCs/>
          <w:lang w:val="ru-RU"/>
        </w:rPr>
      </w:pPr>
      <w:r w:rsidRPr="009A650D">
        <w:rPr>
          <w:b/>
          <w:bCs/>
          <w:lang w:val="ru-RU"/>
        </w:rPr>
        <w:t xml:space="preserve"> Мероприятия в сфере развития инфраструктуры отдыха и туризма</w:t>
      </w:r>
    </w:p>
    <w:p w:rsidR="00AD2F19" w:rsidRPr="009A650D" w:rsidRDefault="00AD2F19" w:rsidP="00AD2F19">
      <w:pPr>
        <w:pStyle w:val="21"/>
        <w:ind w:firstLine="708"/>
        <w:jc w:val="both"/>
        <w:rPr>
          <w:sz w:val="24"/>
        </w:rPr>
      </w:pPr>
      <w:r w:rsidRPr="009A650D">
        <w:rPr>
          <w:sz w:val="24"/>
        </w:rPr>
        <w:t>- выделение земельного участка для создания зелёной зоны с площадками для детского сада по улице Горюнова;</w:t>
      </w:r>
    </w:p>
    <w:p w:rsidR="00AD2F19" w:rsidRPr="009A650D" w:rsidRDefault="00AD2F19" w:rsidP="00AD2F19">
      <w:pPr>
        <w:pStyle w:val="21"/>
        <w:ind w:firstLine="708"/>
        <w:jc w:val="both"/>
        <w:rPr>
          <w:sz w:val="24"/>
        </w:rPr>
      </w:pPr>
      <w:r w:rsidRPr="009A650D">
        <w:rPr>
          <w:sz w:val="24"/>
        </w:rPr>
        <w:t>- выделение земельного участка для создания зелёной зоны по улице Строителей;</w:t>
      </w:r>
    </w:p>
    <w:p w:rsidR="00AD2F19" w:rsidRPr="009A650D" w:rsidRDefault="00AD2F19" w:rsidP="00AD2F19">
      <w:pPr>
        <w:pStyle w:val="21"/>
        <w:ind w:firstLine="708"/>
        <w:jc w:val="both"/>
        <w:rPr>
          <w:sz w:val="24"/>
        </w:rPr>
      </w:pPr>
      <w:r w:rsidRPr="009A650D">
        <w:rPr>
          <w:sz w:val="24"/>
        </w:rPr>
        <w:t>- выделение земельного участка для организации зоны отдыха со строительством лыжного спуска и инфраструктуры в южной части городского поселения;</w:t>
      </w:r>
    </w:p>
    <w:p w:rsidR="00AD2F19" w:rsidRPr="009A650D" w:rsidRDefault="00AD2F19" w:rsidP="00AD2F19">
      <w:pPr>
        <w:pStyle w:val="21"/>
        <w:ind w:firstLine="708"/>
        <w:jc w:val="both"/>
        <w:rPr>
          <w:sz w:val="24"/>
        </w:rPr>
      </w:pPr>
      <w:r w:rsidRPr="009A650D">
        <w:rPr>
          <w:sz w:val="24"/>
        </w:rPr>
        <w:t>- выделение земельного участка для организации зоны отдыха на левом берегу пруда Сидлейка;</w:t>
      </w:r>
    </w:p>
    <w:p w:rsidR="00AD2F19" w:rsidRPr="009A650D" w:rsidRDefault="00AD2F19" w:rsidP="00AD2F19">
      <w:pPr>
        <w:pStyle w:val="21"/>
        <w:ind w:firstLine="708"/>
        <w:jc w:val="both"/>
        <w:rPr>
          <w:sz w:val="24"/>
        </w:rPr>
      </w:pPr>
      <w:r w:rsidRPr="009A650D">
        <w:rPr>
          <w:sz w:val="24"/>
        </w:rPr>
        <w:t>- выделение земельного участка для организации зоны отдыха в южной части городского поселения  восточнее улицы Коммунистическая;</w:t>
      </w:r>
    </w:p>
    <w:p w:rsidR="00AD2F19" w:rsidRPr="009A650D" w:rsidRDefault="00AD2F19" w:rsidP="00AD2F19">
      <w:pPr>
        <w:pStyle w:val="21"/>
        <w:ind w:firstLine="708"/>
        <w:jc w:val="both"/>
        <w:rPr>
          <w:sz w:val="24"/>
        </w:rPr>
      </w:pPr>
      <w:r w:rsidRPr="009A650D">
        <w:rPr>
          <w:sz w:val="24"/>
        </w:rPr>
        <w:t>- организация благоустройства Комсомольского парка с созданием малых архитектурных форм, освещения;</w:t>
      </w:r>
    </w:p>
    <w:p w:rsidR="00AD2F19" w:rsidRPr="009A650D" w:rsidRDefault="00AD2F19" w:rsidP="00AD2F19">
      <w:pPr>
        <w:pStyle w:val="21"/>
        <w:ind w:firstLine="708"/>
        <w:jc w:val="both"/>
        <w:rPr>
          <w:sz w:val="24"/>
        </w:rPr>
      </w:pPr>
      <w:r w:rsidRPr="009A650D">
        <w:rPr>
          <w:sz w:val="24"/>
        </w:rPr>
        <w:lastRenderedPageBreak/>
        <w:t>- выделение трех земельных участков в центральной части микрорайона 2 для озеленения и организации отдыха;</w:t>
      </w:r>
    </w:p>
    <w:p w:rsidR="00AD2F19" w:rsidRPr="009A650D" w:rsidRDefault="00AD2F19" w:rsidP="00AD2F19">
      <w:pPr>
        <w:pStyle w:val="21"/>
        <w:ind w:firstLine="708"/>
        <w:jc w:val="both"/>
        <w:rPr>
          <w:sz w:val="24"/>
        </w:rPr>
      </w:pPr>
      <w:r w:rsidRPr="009A650D">
        <w:rPr>
          <w:sz w:val="24"/>
        </w:rPr>
        <w:t>- выделение земельного участка в центральной части микрорайона 2 для детской игровой площадки;</w:t>
      </w:r>
    </w:p>
    <w:p w:rsidR="00AD2F19" w:rsidRPr="009A650D" w:rsidRDefault="00AD2F19" w:rsidP="00AD2F19">
      <w:pPr>
        <w:pStyle w:val="21"/>
        <w:ind w:firstLine="708"/>
        <w:jc w:val="both"/>
        <w:rPr>
          <w:sz w:val="24"/>
        </w:rPr>
      </w:pPr>
      <w:r w:rsidRPr="009A650D">
        <w:rPr>
          <w:sz w:val="24"/>
        </w:rPr>
        <w:t>- выделение земельного участка по ул. Центральная и ул. Горюнова, на территории существующей жилой застройки и объектов общественно-делового назначения, для размещения площадок и аллей с устройством малых архитектурных форм, зон отдыха и декоративного освещения для Храма Апостола Андрея Первозванного; мероприятие предусматривает изъятие земельных участков из собственности физических и юридических лиц.</w:t>
      </w:r>
    </w:p>
    <w:p w:rsidR="00AD2F19" w:rsidRPr="009A650D" w:rsidRDefault="00AD2F19" w:rsidP="00AD2F19">
      <w:pPr>
        <w:pStyle w:val="21"/>
        <w:ind w:firstLine="708"/>
        <w:jc w:val="both"/>
        <w:rPr>
          <w:b/>
          <w:bCs/>
          <w:sz w:val="24"/>
        </w:rPr>
      </w:pPr>
      <w:r w:rsidRPr="009A650D">
        <w:rPr>
          <w:b/>
          <w:bCs/>
          <w:sz w:val="24"/>
        </w:rPr>
        <w:t xml:space="preserve">Мероприятия в сфере развития транспортной инфраструктуры </w:t>
      </w:r>
    </w:p>
    <w:p w:rsidR="00AD2F19" w:rsidRPr="009A650D" w:rsidRDefault="00AD2F19" w:rsidP="00AD2F19">
      <w:pPr>
        <w:pStyle w:val="31"/>
        <w:ind w:firstLine="708"/>
        <w:rPr>
          <w:sz w:val="24"/>
        </w:rPr>
      </w:pPr>
      <w:r w:rsidRPr="009A650D">
        <w:rPr>
          <w:sz w:val="24"/>
        </w:rPr>
        <w:t>- выделение восьми земельных участков для размещения стоянок автомобильного транспорта - четыре участка на территории микрорайона 1 и микрорайона 2, четыре участка на территории прилегающей вдоль улицы Центральная. Строительство двух автостоянок в микрорайоне 1 и микрорайоне 2 возможно после демонтажа емкостей сжиженного газа;</w:t>
      </w:r>
    </w:p>
    <w:p w:rsidR="00AD2F19" w:rsidRPr="009A650D" w:rsidRDefault="00AD2F19" w:rsidP="00AD2F19">
      <w:pPr>
        <w:ind w:firstLine="708"/>
        <w:jc w:val="both"/>
        <w:rPr>
          <w:rFonts w:ascii="Times New Roman" w:hAnsi="Times New Roman"/>
        </w:rPr>
      </w:pPr>
      <w:r w:rsidRPr="009A650D">
        <w:rPr>
          <w:rFonts w:ascii="Times New Roman" w:hAnsi="Times New Roman"/>
        </w:rPr>
        <w:t>- выделение земельного участка для строительства автосервиса на севере городского поселения вдоль автодороги «р.п.Атяшево-с.Козловка»;</w:t>
      </w:r>
    </w:p>
    <w:p w:rsidR="00AD2F19" w:rsidRPr="009A650D" w:rsidRDefault="00AD2F19" w:rsidP="00AD2F19">
      <w:pPr>
        <w:ind w:firstLine="708"/>
        <w:jc w:val="both"/>
        <w:rPr>
          <w:rFonts w:ascii="Times New Roman" w:hAnsi="Times New Roman"/>
        </w:rPr>
      </w:pPr>
      <w:r w:rsidRPr="009A650D">
        <w:rPr>
          <w:rFonts w:ascii="Times New Roman" w:hAnsi="Times New Roman"/>
        </w:rPr>
        <w:t>- выделение земельного участка для строительства мойки автомобилей на севере городского поселения вдоль автодороги «р.п.Атяшево-с.Козловка»;</w:t>
      </w:r>
    </w:p>
    <w:p w:rsidR="00AD2F19" w:rsidRPr="009A650D" w:rsidRDefault="00AD2F19" w:rsidP="00AD2F19">
      <w:pPr>
        <w:ind w:firstLine="708"/>
        <w:jc w:val="both"/>
        <w:rPr>
          <w:rFonts w:ascii="Times New Roman" w:hAnsi="Times New Roman"/>
        </w:rPr>
      </w:pPr>
      <w:r w:rsidRPr="009A650D">
        <w:rPr>
          <w:rFonts w:ascii="Times New Roman" w:hAnsi="Times New Roman"/>
        </w:rPr>
        <w:t xml:space="preserve">- строительство остановок на улицах Большевисткая,  Мелиораторов, Центральная; </w:t>
      </w:r>
    </w:p>
    <w:p w:rsidR="00AD2F19" w:rsidRPr="009A650D" w:rsidRDefault="00AD2F19" w:rsidP="00AD2F19">
      <w:pPr>
        <w:ind w:firstLine="708"/>
        <w:jc w:val="both"/>
        <w:rPr>
          <w:rFonts w:ascii="Times New Roman" w:hAnsi="Times New Roman"/>
        </w:rPr>
      </w:pPr>
      <w:r w:rsidRPr="009A650D">
        <w:rPr>
          <w:rFonts w:ascii="Times New Roman" w:hAnsi="Times New Roman"/>
        </w:rPr>
        <w:t>- строительство остановки с разворотной площадкой для автобусов на улице Центральная;</w:t>
      </w:r>
    </w:p>
    <w:p w:rsidR="00AD2F19" w:rsidRPr="009A650D" w:rsidRDefault="00AD2F19" w:rsidP="00AD2F19">
      <w:pPr>
        <w:ind w:firstLine="708"/>
        <w:jc w:val="both"/>
        <w:rPr>
          <w:rFonts w:ascii="Times New Roman" w:hAnsi="Times New Roman"/>
        </w:rPr>
      </w:pPr>
      <w:r w:rsidRPr="009A650D">
        <w:rPr>
          <w:rFonts w:ascii="Times New Roman" w:hAnsi="Times New Roman"/>
        </w:rPr>
        <w:t>- строительство подъездной дороги на кладбище;</w:t>
      </w:r>
    </w:p>
    <w:p w:rsidR="00AD2F19" w:rsidRPr="009A650D" w:rsidRDefault="00AD2F19" w:rsidP="00AD2F19">
      <w:pPr>
        <w:ind w:firstLine="567"/>
        <w:jc w:val="both"/>
        <w:rPr>
          <w:rFonts w:ascii="Times New Roman" w:hAnsi="Times New Roman"/>
        </w:rPr>
      </w:pPr>
      <w:r w:rsidRPr="009A650D">
        <w:rPr>
          <w:rFonts w:ascii="Times New Roman" w:hAnsi="Times New Roman"/>
        </w:rPr>
        <w:t>- предусмотреть ремонт моста через реку Сидлейка;</w:t>
      </w:r>
    </w:p>
    <w:p w:rsidR="00AD2F19" w:rsidRPr="009A650D" w:rsidRDefault="00AD2F19" w:rsidP="00AD2F19">
      <w:pPr>
        <w:pStyle w:val="33"/>
      </w:pPr>
      <w:r w:rsidRPr="009A650D">
        <w:t>- выделение земельного участка для строительства АЗС южнее улицы Гражданская на пересечении дороги р.п. Атяшево - с. Атяшево и подъездной дороги к производственным зданиям ООО «Атяшевремтехсервис»;</w:t>
      </w:r>
    </w:p>
    <w:p w:rsidR="00AD2F19" w:rsidRPr="009A650D" w:rsidRDefault="00AD2F19" w:rsidP="00AD2F19">
      <w:pPr>
        <w:pStyle w:val="33"/>
      </w:pPr>
      <w:r w:rsidRPr="009A650D">
        <w:t>- выделение земельного участка для строительства автомойки южнее улицы Гражданская на пересечении дороги р.п. Атяшево - с. Атяшево и подъездной дороги к производственным зданиям ООО «АтяшевРемтехсервис».</w:t>
      </w:r>
    </w:p>
    <w:p w:rsidR="00AD2F19" w:rsidRPr="009A650D" w:rsidRDefault="00AD2F19" w:rsidP="00AD2F19">
      <w:pPr>
        <w:pStyle w:val="21"/>
        <w:ind w:firstLine="567"/>
        <w:jc w:val="both"/>
        <w:rPr>
          <w:sz w:val="24"/>
        </w:rPr>
      </w:pPr>
      <w:r w:rsidRPr="009A650D">
        <w:rPr>
          <w:sz w:val="24"/>
        </w:rPr>
        <w:t>- выделение земельного участка для расширения  автомобильной дороги по ул. Ленина от дома № 7а до дома № 27а. мероприятие предусматривает изъятие земельных участков из собственности физических и юридических лиц.</w:t>
      </w:r>
    </w:p>
    <w:p w:rsidR="00AD2F19" w:rsidRPr="009A650D" w:rsidRDefault="00AD2F19" w:rsidP="00AD2F19">
      <w:pPr>
        <w:ind w:firstLine="708"/>
        <w:jc w:val="both"/>
        <w:rPr>
          <w:rFonts w:ascii="Times New Roman" w:hAnsi="Times New Roman"/>
        </w:rPr>
      </w:pPr>
      <w:r w:rsidRPr="009A650D">
        <w:rPr>
          <w:rFonts w:ascii="Times New Roman" w:hAnsi="Times New Roman"/>
        </w:rPr>
        <w:t>- выделение земельного участка для строительства автосервиса на территории микрорайона № 1 вдоль автодороги «р.п.Атяшево-с.Козловка»;</w:t>
      </w:r>
    </w:p>
    <w:p w:rsidR="00AD2F19" w:rsidRPr="009A650D" w:rsidRDefault="00AD2F19" w:rsidP="00AD2F19">
      <w:pPr>
        <w:ind w:firstLine="708"/>
        <w:jc w:val="both"/>
        <w:rPr>
          <w:rFonts w:ascii="Times New Roman" w:hAnsi="Times New Roman"/>
          <w:b/>
          <w:bCs/>
        </w:rPr>
      </w:pPr>
      <w:r w:rsidRPr="009A650D">
        <w:rPr>
          <w:rFonts w:ascii="Times New Roman" w:hAnsi="Times New Roman"/>
          <w:b/>
          <w:bCs/>
        </w:rPr>
        <w:t>Мероприятия в сфере развития систем водоснабжения и водоотведения:</w:t>
      </w:r>
    </w:p>
    <w:p w:rsidR="00AD2F19" w:rsidRPr="009A650D" w:rsidRDefault="00AD2F19" w:rsidP="00AD2F19">
      <w:pPr>
        <w:ind w:firstLine="708"/>
        <w:jc w:val="both"/>
        <w:rPr>
          <w:rFonts w:ascii="Times New Roman" w:hAnsi="Times New Roman"/>
        </w:rPr>
      </w:pPr>
      <w:r w:rsidRPr="009A650D">
        <w:rPr>
          <w:rFonts w:ascii="Times New Roman" w:hAnsi="Times New Roman"/>
        </w:rPr>
        <w:t>- расширение площади водозабора на территории существующей водонапорной башни на улице Центральная;</w:t>
      </w:r>
    </w:p>
    <w:p w:rsidR="00AD2F19" w:rsidRPr="009A650D" w:rsidRDefault="00AD2F19" w:rsidP="00AD2F19">
      <w:pPr>
        <w:pStyle w:val="a7"/>
        <w:tabs>
          <w:tab w:val="left" w:pos="2268"/>
        </w:tabs>
        <w:jc w:val="both"/>
        <w:rPr>
          <w:rFonts w:ascii="Times New Roman" w:hAnsi="Times New Roman" w:cs="Times New Roman"/>
          <w:bCs/>
        </w:rPr>
      </w:pPr>
      <w:r w:rsidRPr="009A650D">
        <w:rPr>
          <w:rFonts w:ascii="Times New Roman" w:hAnsi="Times New Roman" w:cs="Times New Roman"/>
        </w:rPr>
        <w:t xml:space="preserve">        - запроектировать централизованный </w:t>
      </w:r>
      <w:r w:rsidRPr="009A650D">
        <w:rPr>
          <w:rFonts w:ascii="Times New Roman" w:hAnsi="Times New Roman" w:cs="Times New Roman"/>
          <w:bCs/>
        </w:rPr>
        <w:t>водопровод в северо-западной части р.п.Атяшево на территории индивидуальной жилой застройки постоянного проживания по улицам Первомайская, Мира, Тани Бибиной, Придорожная, Степана Разина, Ушакова, Набережная, Комсомольская.</w:t>
      </w:r>
    </w:p>
    <w:p w:rsidR="00AD2F19" w:rsidRPr="009A650D" w:rsidRDefault="00AD2F19" w:rsidP="00AD2F19">
      <w:pPr>
        <w:pStyle w:val="af1"/>
        <w:ind w:firstLine="0"/>
        <w:rPr>
          <w:sz w:val="24"/>
          <w:szCs w:val="24"/>
        </w:rPr>
      </w:pPr>
      <w:r w:rsidRPr="009A650D">
        <w:rPr>
          <w:sz w:val="24"/>
          <w:szCs w:val="24"/>
        </w:rPr>
        <w:t xml:space="preserve">       - запроектировать централизованную канализацию по улицам Набережная, Ушакова, Ст. Разина, Транспортная.</w:t>
      </w:r>
    </w:p>
    <w:p w:rsidR="00AD2F19" w:rsidRPr="009A650D" w:rsidRDefault="00AD2F19" w:rsidP="00AD2F19">
      <w:pPr>
        <w:pStyle w:val="af1"/>
        <w:ind w:firstLine="708"/>
        <w:rPr>
          <w:b/>
          <w:bCs/>
          <w:sz w:val="24"/>
          <w:szCs w:val="24"/>
        </w:rPr>
      </w:pPr>
      <w:r w:rsidRPr="009A650D">
        <w:rPr>
          <w:b/>
          <w:bCs/>
          <w:sz w:val="24"/>
          <w:szCs w:val="24"/>
        </w:rPr>
        <w:t>Мероприятия по санитарной очистке территории</w:t>
      </w:r>
    </w:p>
    <w:p w:rsidR="00AD2F19" w:rsidRPr="009A650D" w:rsidRDefault="00AD2F19" w:rsidP="00AD2F19">
      <w:pPr>
        <w:pStyle w:val="af1"/>
        <w:ind w:firstLine="708"/>
        <w:rPr>
          <w:sz w:val="24"/>
          <w:szCs w:val="24"/>
        </w:rPr>
      </w:pPr>
      <w:r w:rsidRPr="009A650D">
        <w:rPr>
          <w:sz w:val="24"/>
          <w:szCs w:val="24"/>
        </w:rPr>
        <w:t>- размещение коммунального предприятия (утилизация мусора) улица Центральная на территории коноплеводческой станции;</w:t>
      </w:r>
    </w:p>
    <w:p w:rsidR="00AD2F19" w:rsidRPr="009A650D" w:rsidRDefault="00AD2F19" w:rsidP="00AD2F19">
      <w:pPr>
        <w:pStyle w:val="33"/>
        <w:ind w:firstLine="708"/>
      </w:pPr>
      <w:r w:rsidRPr="009A650D">
        <w:t>- организация  мусорных контейнерных площадок.</w:t>
      </w:r>
    </w:p>
    <w:p w:rsidR="00AD2F19" w:rsidRPr="009A650D" w:rsidRDefault="00AD2F19" w:rsidP="00AD2F19">
      <w:pPr>
        <w:pStyle w:val="33"/>
        <w:ind w:firstLine="708"/>
        <w:rPr>
          <w:b/>
          <w:bCs/>
        </w:rPr>
      </w:pPr>
      <w:r w:rsidRPr="009A650D">
        <w:rPr>
          <w:b/>
          <w:bCs/>
        </w:rPr>
        <w:t>Мероприятия по предотвращению и ликвидации чрезвычайных ситуаций</w:t>
      </w:r>
    </w:p>
    <w:p w:rsidR="00AD2F19" w:rsidRPr="009A650D" w:rsidRDefault="00AD2F19" w:rsidP="00AD2F19">
      <w:pPr>
        <w:pStyle w:val="33"/>
        <w:ind w:firstLine="708"/>
        <w:rPr>
          <w:i/>
        </w:rPr>
      </w:pPr>
      <w:r w:rsidRPr="009A650D">
        <w:rPr>
          <w:b/>
          <w:bCs/>
        </w:rPr>
        <w:t xml:space="preserve">- </w:t>
      </w:r>
      <w:r w:rsidRPr="009A650D">
        <w:rPr>
          <w:i/>
        </w:rPr>
        <w:t>Мероприятия специального назначения</w:t>
      </w:r>
    </w:p>
    <w:p w:rsidR="00AD2F19" w:rsidRPr="009A650D" w:rsidRDefault="00AD2F19" w:rsidP="00AD2F19">
      <w:pPr>
        <w:ind w:firstLine="567"/>
        <w:jc w:val="both"/>
        <w:rPr>
          <w:rFonts w:ascii="Times New Roman" w:hAnsi="Times New Roman"/>
        </w:rPr>
      </w:pPr>
      <w:r w:rsidRPr="009A650D">
        <w:rPr>
          <w:rFonts w:ascii="Times New Roman" w:hAnsi="Times New Roman"/>
        </w:rPr>
        <w:t>- расширение территории существующего кладбища на северо-востоке р.п. Атяшево</w:t>
      </w:r>
    </w:p>
    <w:p w:rsidR="00AD2F19" w:rsidRPr="009A650D" w:rsidRDefault="00AD2F19" w:rsidP="00AD2F19">
      <w:pPr>
        <w:pStyle w:val="33"/>
        <w:ind w:firstLine="284"/>
      </w:pPr>
      <w:r w:rsidRPr="009A650D">
        <w:t>Согласно</w:t>
      </w:r>
      <w:r w:rsidRPr="009A650D">
        <w:rPr>
          <w:b/>
          <w:bCs/>
          <w:i/>
          <w:iCs/>
        </w:rPr>
        <w:t xml:space="preserve"> </w:t>
      </w:r>
      <w:r w:rsidRPr="009A650D">
        <w:rPr>
          <w:bCs/>
        </w:rPr>
        <w:t>Перечня поручений Президента  Российской Федерации от 08.04.2008 г. №Пр-582, пункт 9б, д</w:t>
      </w:r>
      <w:r w:rsidRPr="009A650D">
        <w:t xml:space="preserve">ля создания благоприятных условий по реализации прав граждан на территории муниципального образования необходимо развивать предпринимательскую деятельность. На территории Атяшевского городского поселения земельные участки для размещения малого бизнеса  располагаются  западнее микрорайона 2, на северо-востоке городского поселения между </w:t>
      </w:r>
      <w:r w:rsidRPr="009A650D">
        <w:lastRenderedPageBreak/>
        <w:t>автодорогой «р.п.Атяшево-с.Козловка» и железной дорогой и южнее улицы Гражданская на пересечении дороги р.п.Атяшево-с.Атяшево и подъездной дороги к производственным зданиям ООО Атяшевремтехсервис» с левой и с правой стороны относительно подъездной автомобильной дороги, на юге поселения на улице Большевистская и Молодежная.</w:t>
      </w:r>
    </w:p>
    <w:p w:rsidR="004B6D9D" w:rsidRDefault="00070FB3">
      <w:r>
        <w:rPr>
          <w:noProof/>
          <w:lang w:eastAsia="ru-RU"/>
        </w:rPr>
        <w:lastRenderedPageBreak/>
        <w:drawing>
          <wp:inline distT="0" distB="0" distL="0" distR="0">
            <wp:extent cx="6229350" cy="9467850"/>
            <wp:effectExtent l="0" t="0" r="0" b="0"/>
            <wp:docPr id="1" name="Рисунок 1" descr="Новый ген пла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овый ген план"/>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29350" cy="9467850"/>
                    </a:xfrm>
                    <a:prstGeom prst="rect">
                      <a:avLst/>
                    </a:prstGeom>
                    <a:noFill/>
                    <a:ln>
                      <a:noFill/>
                    </a:ln>
                  </pic:spPr>
                </pic:pic>
              </a:graphicData>
            </a:graphic>
          </wp:inline>
        </w:drawing>
      </w:r>
    </w:p>
    <w:sectPr w:rsidR="004B6D9D" w:rsidSect="001B7A13">
      <w:pgSz w:w="11906" w:h="16838"/>
      <w:pgMar w:top="1134" w:right="851" w:bottom="1134"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0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942"/>
    <w:rsid w:val="00000897"/>
    <w:rsid w:val="00001B55"/>
    <w:rsid w:val="0000319F"/>
    <w:rsid w:val="0000410C"/>
    <w:rsid w:val="00005C59"/>
    <w:rsid w:val="00006848"/>
    <w:rsid w:val="00006BAE"/>
    <w:rsid w:val="00006C08"/>
    <w:rsid w:val="00006EE0"/>
    <w:rsid w:val="00007A2D"/>
    <w:rsid w:val="00007F2E"/>
    <w:rsid w:val="000115D9"/>
    <w:rsid w:val="00011D2A"/>
    <w:rsid w:val="00012915"/>
    <w:rsid w:val="00012B0C"/>
    <w:rsid w:val="00012C95"/>
    <w:rsid w:val="00012F95"/>
    <w:rsid w:val="00013076"/>
    <w:rsid w:val="00013132"/>
    <w:rsid w:val="00013517"/>
    <w:rsid w:val="00013D97"/>
    <w:rsid w:val="00014A1B"/>
    <w:rsid w:val="00014D99"/>
    <w:rsid w:val="0001582F"/>
    <w:rsid w:val="00016208"/>
    <w:rsid w:val="00017231"/>
    <w:rsid w:val="00017875"/>
    <w:rsid w:val="00017E7E"/>
    <w:rsid w:val="00020312"/>
    <w:rsid w:val="000208A2"/>
    <w:rsid w:val="00020CB5"/>
    <w:rsid w:val="000211A3"/>
    <w:rsid w:val="000214DB"/>
    <w:rsid w:val="00021B5D"/>
    <w:rsid w:val="00022512"/>
    <w:rsid w:val="00022C87"/>
    <w:rsid w:val="0002397A"/>
    <w:rsid w:val="00023A2B"/>
    <w:rsid w:val="00025350"/>
    <w:rsid w:val="000259E3"/>
    <w:rsid w:val="00025ECF"/>
    <w:rsid w:val="00025FA9"/>
    <w:rsid w:val="00026C09"/>
    <w:rsid w:val="00027770"/>
    <w:rsid w:val="00030116"/>
    <w:rsid w:val="000302CB"/>
    <w:rsid w:val="00030DAB"/>
    <w:rsid w:val="00030ED7"/>
    <w:rsid w:val="00031C48"/>
    <w:rsid w:val="00031D83"/>
    <w:rsid w:val="000342FE"/>
    <w:rsid w:val="000347F3"/>
    <w:rsid w:val="00034DFE"/>
    <w:rsid w:val="0003551E"/>
    <w:rsid w:val="00035696"/>
    <w:rsid w:val="00035771"/>
    <w:rsid w:val="00036074"/>
    <w:rsid w:val="00036A70"/>
    <w:rsid w:val="000370D2"/>
    <w:rsid w:val="000370F6"/>
    <w:rsid w:val="000402ED"/>
    <w:rsid w:val="00040AB3"/>
    <w:rsid w:val="00040D1E"/>
    <w:rsid w:val="0004273E"/>
    <w:rsid w:val="00042BE7"/>
    <w:rsid w:val="000432EF"/>
    <w:rsid w:val="000448AD"/>
    <w:rsid w:val="00045B63"/>
    <w:rsid w:val="0004688D"/>
    <w:rsid w:val="00047883"/>
    <w:rsid w:val="000504B8"/>
    <w:rsid w:val="00052979"/>
    <w:rsid w:val="00052E31"/>
    <w:rsid w:val="0005586D"/>
    <w:rsid w:val="00055C37"/>
    <w:rsid w:val="00055FEB"/>
    <w:rsid w:val="00056A01"/>
    <w:rsid w:val="00056C3A"/>
    <w:rsid w:val="00057D53"/>
    <w:rsid w:val="0006042A"/>
    <w:rsid w:val="00060B2E"/>
    <w:rsid w:val="00060E35"/>
    <w:rsid w:val="000613F1"/>
    <w:rsid w:val="000655CD"/>
    <w:rsid w:val="000658F0"/>
    <w:rsid w:val="000672B0"/>
    <w:rsid w:val="00070E82"/>
    <w:rsid w:val="00070FB3"/>
    <w:rsid w:val="00071C6E"/>
    <w:rsid w:val="00072739"/>
    <w:rsid w:val="0007476F"/>
    <w:rsid w:val="0007524C"/>
    <w:rsid w:val="00075308"/>
    <w:rsid w:val="000767C0"/>
    <w:rsid w:val="000767F1"/>
    <w:rsid w:val="00076F39"/>
    <w:rsid w:val="00081CB2"/>
    <w:rsid w:val="0008247A"/>
    <w:rsid w:val="00084081"/>
    <w:rsid w:val="00084148"/>
    <w:rsid w:val="00084CB5"/>
    <w:rsid w:val="000852DF"/>
    <w:rsid w:val="00085499"/>
    <w:rsid w:val="000855DB"/>
    <w:rsid w:val="00085895"/>
    <w:rsid w:val="000876D3"/>
    <w:rsid w:val="00090A50"/>
    <w:rsid w:val="00092464"/>
    <w:rsid w:val="00092932"/>
    <w:rsid w:val="00092BF7"/>
    <w:rsid w:val="00093A1F"/>
    <w:rsid w:val="00093F86"/>
    <w:rsid w:val="00094A24"/>
    <w:rsid w:val="00094BAE"/>
    <w:rsid w:val="0009543B"/>
    <w:rsid w:val="000970CE"/>
    <w:rsid w:val="00097121"/>
    <w:rsid w:val="0009756E"/>
    <w:rsid w:val="000A0D5B"/>
    <w:rsid w:val="000A1059"/>
    <w:rsid w:val="000A1A0C"/>
    <w:rsid w:val="000A3B74"/>
    <w:rsid w:val="000A4976"/>
    <w:rsid w:val="000A497B"/>
    <w:rsid w:val="000A5836"/>
    <w:rsid w:val="000A691D"/>
    <w:rsid w:val="000A6B95"/>
    <w:rsid w:val="000A7960"/>
    <w:rsid w:val="000A7A12"/>
    <w:rsid w:val="000A7A33"/>
    <w:rsid w:val="000A7CF0"/>
    <w:rsid w:val="000B2096"/>
    <w:rsid w:val="000B291D"/>
    <w:rsid w:val="000B6660"/>
    <w:rsid w:val="000B6F07"/>
    <w:rsid w:val="000B737F"/>
    <w:rsid w:val="000B7D21"/>
    <w:rsid w:val="000C048F"/>
    <w:rsid w:val="000C0B11"/>
    <w:rsid w:val="000C108B"/>
    <w:rsid w:val="000C119F"/>
    <w:rsid w:val="000C2130"/>
    <w:rsid w:val="000C2B84"/>
    <w:rsid w:val="000C38F3"/>
    <w:rsid w:val="000C3D95"/>
    <w:rsid w:val="000C44C7"/>
    <w:rsid w:val="000C6EB6"/>
    <w:rsid w:val="000C7EE1"/>
    <w:rsid w:val="000D01AC"/>
    <w:rsid w:val="000D098F"/>
    <w:rsid w:val="000D0DC3"/>
    <w:rsid w:val="000D0E8D"/>
    <w:rsid w:val="000D1013"/>
    <w:rsid w:val="000D24CA"/>
    <w:rsid w:val="000D2906"/>
    <w:rsid w:val="000D2ED6"/>
    <w:rsid w:val="000D2FDA"/>
    <w:rsid w:val="000D2FDC"/>
    <w:rsid w:val="000D34B7"/>
    <w:rsid w:val="000D4D16"/>
    <w:rsid w:val="000D5C6D"/>
    <w:rsid w:val="000D657E"/>
    <w:rsid w:val="000D7149"/>
    <w:rsid w:val="000D7669"/>
    <w:rsid w:val="000E018B"/>
    <w:rsid w:val="000E134A"/>
    <w:rsid w:val="000E1421"/>
    <w:rsid w:val="000E2917"/>
    <w:rsid w:val="000E2A47"/>
    <w:rsid w:val="000E2FDC"/>
    <w:rsid w:val="000E32D0"/>
    <w:rsid w:val="000E3435"/>
    <w:rsid w:val="000E3FDB"/>
    <w:rsid w:val="000E50C0"/>
    <w:rsid w:val="000E5BAA"/>
    <w:rsid w:val="000E6A2B"/>
    <w:rsid w:val="000E74AA"/>
    <w:rsid w:val="000E7797"/>
    <w:rsid w:val="000E7F18"/>
    <w:rsid w:val="000F0C4F"/>
    <w:rsid w:val="000F0D51"/>
    <w:rsid w:val="000F1933"/>
    <w:rsid w:val="000F1E14"/>
    <w:rsid w:val="000F331A"/>
    <w:rsid w:val="000F3586"/>
    <w:rsid w:val="000F3B67"/>
    <w:rsid w:val="000F40D0"/>
    <w:rsid w:val="000F4815"/>
    <w:rsid w:val="000F5D66"/>
    <w:rsid w:val="000F61AA"/>
    <w:rsid w:val="000F62ED"/>
    <w:rsid w:val="000F63A1"/>
    <w:rsid w:val="000F671A"/>
    <w:rsid w:val="0010089E"/>
    <w:rsid w:val="001008AD"/>
    <w:rsid w:val="00100A81"/>
    <w:rsid w:val="0010161E"/>
    <w:rsid w:val="001023B8"/>
    <w:rsid w:val="0010249C"/>
    <w:rsid w:val="0010381E"/>
    <w:rsid w:val="00104D77"/>
    <w:rsid w:val="00107798"/>
    <w:rsid w:val="00110C3E"/>
    <w:rsid w:val="00111792"/>
    <w:rsid w:val="0011224A"/>
    <w:rsid w:val="0011256C"/>
    <w:rsid w:val="00112ACA"/>
    <w:rsid w:val="00112CC6"/>
    <w:rsid w:val="0011354E"/>
    <w:rsid w:val="00113B8D"/>
    <w:rsid w:val="00114BC1"/>
    <w:rsid w:val="00115347"/>
    <w:rsid w:val="001154D9"/>
    <w:rsid w:val="001159C8"/>
    <w:rsid w:val="0012193A"/>
    <w:rsid w:val="001249BB"/>
    <w:rsid w:val="001257B9"/>
    <w:rsid w:val="00126F10"/>
    <w:rsid w:val="001274D1"/>
    <w:rsid w:val="001301F0"/>
    <w:rsid w:val="00130AE4"/>
    <w:rsid w:val="00130E5C"/>
    <w:rsid w:val="00130F80"/>
    <w:rsid w:val="00132CFB"/>
    <w:rsid w:val="00135389"/>
    <w:rsid w:val="001354BA"/>
    <w:rsid w:val="001358E5"/>
    <w:rsid w:val="001363ED"/>
    <w:rsid w:val="00136A65"/>
    <w:rsid w:val="00136B5C"/>
    <w:rsid w:val="0013707A"/>
    <w:rsid w:val="001411D7"/>
    <w:rsid w:val="001427D8"/>
    <w:rsid w:val="001434AD"/>
    <w:rsid w:val="00143F31"/>
    <w:rsid w:val="0014568E"/>
    <w:rsid w:val="00145A4A"/>
    <w:rsid w:val="00145C3A"/>
    <w:rsid w:val="00145E7A"/>
    <w:rsid w:val="001478CD"/>
    <w:rsid w:val="00147A0F"/>
    <w:rsid w:val="00147F7A"/>
    <w:rsid w:val="00147FCF"/>
    <w:rsid w:val="001509F1"/>
    <w:rsid w:val="001517A4"/>
    <w:rsid w:val="0015214A"/>
    <w:rsid w:val="00153731"/>
    <w:rsid w:val="0015495E"/>
    <w:rsid w:val="0015500C"/>
    <w:rsid w:val="00155ABA"/>
    <w:rsid w:val="00156166"/>
    <w:rsid w:val="00156BE2"/>
    <w:rsid w:val="00157814"/>
    <w:rsid w:val="0016006C"/>
    <w:rsid w:val="001606DC"/>
    <w:rsid w:val="0016087B"/>
    <w:rsid w:val="00160BEE"/>
    <w:rsid w:val="00160CD8"/>
    <w:rsid w:val="00161149"/>
    <w:rsid w:val="00161321"/>
    <w:rsid w:val="00162688"/>
    <w:rsid w:val="00163369"/>
    <w:rsid w:val="00163E07"/>
    <w:rsid w:val="001640B0"/>
    <w:rsid w:val="0016485D"/>
    <w:rsid w:val="0016620F"/>
    <w:rsid w:val="0016672F"/>
    <w:rsid w:val="001709B6"/>
    <w:rsid w:val="00172771"/>
    <w:rsid w:val="00173AC0"/>
    <w:rsid w:val="00174A85"/>
    <w:rsid w:val="00176CA7"/>
    <w:rsid w:val="00177DD4"/>
    <w:rsid w:val="00181106"/>
    <w:rsid w:val="00181457"/>
    <w:rsid w:val="00182495"/>
    <w:rsid w:val="00182D3A"/>
    <w:rsid w:val="00182F80"/>
    <w:rsid w:val="00184555"/>
    <w:rsid w:val="00184DCB"/>
    <w:rsid w:val="00185FC5"/>
    <w:rsid w:val="00186782"/>
    <w:rsid w:val="00186827"/>
    <w:rsid w:val="00186C62"/>
    <w:rsid w:val="00186E4F"/>
    <w:rsid w:val="00187D7D"/>
    <w:rsid w:val="00191DD8"/>
    <w:rsid w:val="001925FE"/>
    <w:rsid w:val="00193627"/>
    <w:rsid w:val="00193B5A"/>
    <w:rsid w:val="001945A5"/>
    <w:rsid w:val="00194771"/>
    <w:rsid w:val="001950A0"/>
    <w:rsid w:val="001951D8"/>
    <w:rsid w:val="0019541D"/>
    <w:rsid w:val="00196529"/>
    <w:rsid w:val="00196F70"/>
    <w:rsid w:val="00196FFD"/>
    <w:rsid w:val="001971CD"/>
    <w:rsid w:val="001A0225"/>
    <w:rsid w:val="001A0636"/>
    <w:rsid w:val="001A1D06"/>
    <w:rsid w:val="001A2C24"/>
    <w:rsid w:val="001A4475"/>
    <w:rsid w:val="001A55A2"/>
    <w:rsid w:val="001A68A4"/>
    <w:rsid w:val="001A690D"/>
    <w:rsid w:val="001B00B8"/>
    <w:rsid w:val="001B0160"/>
    <w:rsid w:val="001B02DB"/>
    <w:rsid w:val="001B05CE"/>
    <w:rsid w:val="001B065E"/>
    <w:rsid w:val="001B0910"/>
    <w:rsid w:val="001B0F06"/>
    <w:rsid w:val="001B1D96"/>
    <w:rsid w:val="001B21AF"/>
    <w:rsid w:val="001B2582"/>
    <w:rsid w:val="001B33CA"/>
    <w:rsid w:val="001B78D5"/>
    <w:rsid w:val="001B7A13"/>
    <w:rsid w:val="001C0213"/>
    <w:rsid w:val="001C02C1"/>
    <w:rsid w:val="001C0EAC"/>
    <w:rsid w:val="001C142F"/>
    <w:rsid w:val="001C1596"/>
    <w:rsid w:val="001C1ED5"/>
    <w:rsid w:val="001C1F4D"/>
    <w:rsid w:val="001C26D9"/>
    <w:rsid w:val="001C2C65"/>
    <w:rsid w:val="001C3F03"/>
    <w:rsid w:val="001C47A8"/>
    <w:rsid w:val="001C6552"/>
    <w:rsid w:val="001D089F"/>
    <w:rsid w:val="001D09C8"/>
    <w:rsid w:val="001D18C6"/>
    <w:rsid w:val="001D1FA4"/>
    <w:rsid w:val="001D310D"/>
    <w:rsid w:val="001D3EDC"/>
    <w:rsid w:val="001D4105"/>
    <w:rsid w:val="001D49BF"/>
    <w:rsid w:val="001D52FC"/>
    <w:rsid w:val="001D5512"/>
    <w:rsid w:val="001D5F73"/>
    <w:rsid w:val="001D63DB"/>
    <w:rsid w:val="001D6599"/>
    <w:rsid w:val="001D7C7E"/>
    <w:rsid w:val="001E0181"/>
    <w:rsid w:val="001E0E2C"/>
    <w:rsid w:val="001E1068"/>
    <w:rsid w:val="001E2789"/>
    <w:rsid w:val="001E28F1"/>
    <w:rsid w:val="001E3381"/>
    <w:rsid w:val="001E4144"/>
    <w:rsid w:val="001E71AF"/>
    <w:rsid w:val="001F0DF1"/>
    <w:rsid w:val="001F173A"/>
    <w:rsid w:val="001F19E0"/>
    <w:rsid w:val="001F2392"/>
    <w:rsid w:val="001F2EE0"/>
    <w:rsid w:val="001F32FA"/>
    <w:rsid w:val="001F344B"/>
    <w:rsid w:val="001F3570"/>
    <w:rsid w:val="001F55EF"/>
    <w:rsid w:val="001F5ABD"/>
    <w:rsid w:val="001F6CB5"/>
    <w:rsid w:val="001F7366"/>
    <w:rsid w:val="001F78D2"/>
    <w:rsid w:val="00200966"/>
    <w:rsid w:val="00200E1E"/>
    <w:rsid w:val="00203540"/>
    <w:rsid w:val="00203783"/>
    <w:rsid w:val="002038F6"/>
    <w:rsid w:val="00203A77"/>
    <w:rsid w:val="002045F2"/>
    <w:rsid w:val="00204694"/>
    <w:rsid w:val="00205981"/>
    <w:rsid w:val="0020692C"/>
    <w:rsid w:val="00206A07"/>
    <w:rsid w:val="00206CBE"/>
    <w:rsid w:val="0021078F"/>
    <w:rsid w:val="0021139D"/>
    <w:rsid w:val="002115DD"/>
    <w:rsid w:val="00211832"/>
    <w:rsid w:val="00211A9D"/>
    <w:rsid w:val="00211CB0"/>
    <w:rsid w:val="00211EC5"/>
    <w:rsid w:val="00214071"/>
    <w:rsid w:val="00214354"/>
    <w:rsid w:val="002144E8"/>
    <w:rsid w:val="0021468B"/>
    <w:rsid w:val="00214F26"/>
    <w:rsid w:val="002150F6"/>
    <w:rsid w:val="00215154"/>
    <w:rsid w:val="00215162"/>
    <w:rsid w:val="0021667F"/>
    <w:rsid w:val="002173E5"/>
    <w:rsid w:val="0022048B"/>
    <w:rsid w:val="002208F2"/>
    <w:rsid w:val="0022100B"/>
    <w:rsid w:val="002218B4"/>
    <w:rsid w:val="0022376B"/>
    <w:rsid w:val="0022389E"/>
    <w:rsid w:val="00223B92"/>
    <w:rsid w:val="00226761"/>
    <w:rsid w:val="00227015"/>
    <w:rsid w:val="0022733C"/>
    <w:rsid w:val="002273B5"/>
    <w:rsid w:val="00227AB3"/>
    <w:rsid w:val="00227BB2"/>
    <w:rsid w:val="00230C82"/>
    <w:rsid w:val="00231631"/>
    <w:rsid w:val="002319A9"/>
    <w:rsid w:val="00234A5F"/>
    <w:rsid w:val="00234CD9"/>
    <w:rsid w:val="00236658"/>
    <w:rsid w:val="0023772E"/>
    <w:rsid w:val="00237E1F"/>
    <w:rsid w:val="002419A9"/>
    <w:rsid w:val="00242B03"/>
    <w:rsid w:val="00242CA1"/>
    <w:rsid w:val="0024355B"/>
    <w:rsid w:val="00244548"/>
    <w:rsid w:val="00244E83"/>
    <w:rsid w:val="002469DE"/>
    <w:rsid w:val="00246B85"/>
    <w:rsid w:val="00247353"/>
    <w:rsid w:val="00250499"/>
    <w:rsid w:val="00250B36"/>
    <w:rsid w:val="00251245"/>
    <w:rsid w:val="00252670"/>
    <w:rsid w:val="00252F09"/>
    <w:rsid w:val="002532AD"/>
    <w:rsid w:val="00253FF8"/>
    <w:rsid w:val="0025482C"/>
    <w:rsid w:val="00254C9C"/>
    <w:rsid w:val="00255AA0"/>
    <w:rsid w:val="00255E31"/>
    <w:rsid w:val="002560D8"/>
    <w:rsid w:val="002562E6"/>
    <w:rsid w:val="002568BD"/>
    <w:rsid w:val="00260490"/>
    <w:rsid w:val="00260A9C"/>
    <w:rsid w:val="00260DA1"/>
    <w:rsid w:val="00260EF1"/>
    <w:rsid w:val="00261C22"/>
    <w:rsid w:val="00261F2B"/>
    <w:rsid w:val="00263516"/>
    <w:rsid w:val="0026426B"/>
    <w:rsid w:val="002655CE"/>
    <w:rsid w:val="00265B79"/>
    <w:rsid w:val="00265C94"/>
    <w:rsid w:val="00265CE2"/>
    <w:rsid w:val="00265DDB"/>
    <w:rsid w:val="00266DA1"/>
    <w:rsid w:val="00267162"/>
    <w:rsid w:val="002676EB"/>
    <w:rsid w:val="00271FDB"/>
    <w:rsid w:val="00272111"/>
    <w:rsid w:val="0027259E"/>
    <w:rsid w:val="002726C9"/>
    <w:rsid w:val="00272726"/>
    <w:rsid w:val="00272ECD"/>
    <w:rsid w:val="002730B7"/>
    <w:rsid w:val="00274A91"/>
    <w:rsid w:val="0027705A"/>
    <w:rsid w:val="002770D0"/>
    <w:rsid w:val="002779AA"/>
    <w:rsid w:val="002801AA"/>
    <w:rsid w:val="002809A3"/>
    <w:rsid w:val="002810A5"/>
    <w:rsid w:val="002813A2"/>
    <w:rsid w:val="00281A55"/>
    <w:rsid w:val="002829F7"/>
    <w:rsid w:val="00282F12"/>
    <w:rsid w:val="00282F9D"/>
    <w:rsid w:val="00283CA9"/>
    <w:rsid w:val="00283E54"/>
    <w:rsid w:val="0028461F"/>
    <w:rsid w:val="00286229"/>
    <w:rsid w:val="00287782"/>
    <w:rsid w:val="00287CFE"/>
    <w:rsid w:val="00291E4C"/>
    <w:rsid w:val="002927F1"/>
    <w:rsid w:val="00292DFC"/>
    <w:rsid w:val="002931C7"/>
    <w:rsid w:val="00293843"/>
    <w:rsid w:val="00293964"/>
    <w:rsid w:val="00296933"/>
    <w:rsid w:val="002970CB"/>
    <w:rsid w:val="00297553"/>
    <w:rsid w:val="00297B22"/>
    <w:rsid w:val="002A1CFC"/>
    <w:rsid w:val="002A2C08"/>
    <w:rsid w:val="002A493E"/>
    <w:rsid w:val="002A599B"/>
    <w:rsid w:val="002A63DA"/>
    <w:rsid w:val="002A65A9"/>
    <w:rsid w:val="002A6F03"/>
    <w:rsid w:val="002A761F"/>
    <w:rsid w:val="002A786D"/>
    <w:rsid w:val="002A7A47"/>
    <w:rsid w:val="002B054D"/>
    <w:rsid w:val="002B0BF9"/>
    <w:rsid w:val="002B1076"/>
    <w:rsid w:val="002B1668"/>
    <w:rsid w:val="002B3067"/>
    <w:rsid w:val="002B3AA7"/>
    <w:rsid w:val="002B5924"/>
    <w:rsid w:val="002B5D8C"/>
    <w:rsid w:val="002B60D5"/>
    <w:rsid w:val="002B660C"/>
    <w:rsid w:val="002C06A7"/>
    <w:rsid w:val="002C0757"/>
    <w:rsid w:val="002C0A41"/>
    <w:rsid w:val="002C2361"/>
    <w:rsid w:val="002C3885"/>
    <w:rsid w:val="002C3EA1"/>
    <w:rsid w:val="002C461D"/>
    <w:rsid w:val="002C67AB"/>
    <w:rsid w:val="002C729B"/>
    <w:rsid w:val="002C73AE"/>
    <w:rsid w:val="002C7A9D"/>
    <w:rsid w:val="002C7CB4"/>
    <w:rsid w:val="002D0146"/>
    <w:rsid w:val="002D022B"/>
    <w:rsid w:val="002D0E9E"/>
    <w:rsid w:val="002D12D7"/>
    <w:rsid w:val="002D212A"/>
    <w:rsid w:val="002D22EE"/>
    <w:rsid w:val="002D3ABF"/>
    <w:rsid w:val="002D5151"/>
    <w:rsid w:val="002D6219"/>
    <w:rsid w:val="002E042F"/>
    <w:rsid w:val="002E1175"/>
    <w:rsid w:val="002E224F"/>
    <w:rsid w:val="002E2487"/>
    <w:rsid w:val="002E2675"/>
    <w:rsid w:val="002E307A"/>
    <w:rsid w:val="002E30F3"/>
    <w:rsid w:val="002E3DDD"/>
    <w:rsid w:val="002E4CAF"/>
    <w:rsid w:val="002E5E1A"/>
    <w:rsid w:val="002E75C2"/>
    <w:rsid w:val="002E7C58"/>
    <w:rsid w:val="002F08F0"/>
    <w:rsid w:val="002F11CC"/>
    <w:rsid w:val="002F17FF"/>
    <w:rsid w:val="002F192F"/>
    <w:rsid w:val="002F2D32"/>
    <w:rsid w:val="002F2EC9"/>
    <w:rsid w:val="002F350B"/>
    <w:rsid w:val="002F387A"/>
    <w:rsid w:val="002F41E1"/>
    <w:rsid w:val="002F43C8"/>
    <w:rsid w:val="002F49C7"/>
    <w:rsid w:val="002F74C5"/>
    <w:rsid w:val="002F7646"/>
    <w:rsid w:val="002F7884"/>
    <w:rsid w:val="002F7A72"/>
    <w:rsid w:val="00301099"/>
    <w:rsid w:val="00301CBC"/>
    <w:rsid w:val="0030222A"/>
    <w:rsid w:val="00302912"/>
    <w:rsid w:val="00302BD2"/>
    <w:rsid w:val="00302F14"/>
    <w:rsid w:val="003046F9"/>
    <w:rsid w:val="00305002"/>
    <w:rsid w:val="0030643A"/>
    <w:rsid w:val="003073D1"/>
    <w:rsid w:val="00307BF3"/>
    <w:rsid w:val="00310443"/>
    <w:rsid w:val="00310CA0"/>
    <w:rsid w:val="00311632"/>
    <w:rsid w:val="003123C1"/>
    <w:rsid w:val="00312523"/>
    <w:rsid w:val="00313032"/>
    <w:rsid w:val="003131BD"/>
    <w:rsid w:val="0031329C"/>
    <w:rsid w:val="00313645"/>
    <w:rsid w:val="0031380B"/>
    <w:rsid w:val="00313889"/>
    <w:rsid w:val="00313AA5"/>
    <w:rsid w:val="00313EF0"/>
    <w:rsid w:val="00314E54"/>
    <w:rsid w:val="003150E4"/>
    <w:rsid w:val="00316748"/>
    <w:rsid w:val="00316B9B"/>
    <w:rsid w:val="00317163"/>
    <w:rsid w:val="0031722A"/>
    <w:rsid w:val="00317928"/>
    <w:rsid w:val="0032027A"/>
    <w:rsid w:val="003208C6"/>
    <w:rsid w:val="00322C5E"/>
    <w:rsid w:val="00324C36"/>
    <w:rsid w:val="00324EA7"/>
    <w:rsid w:val="003261FA"/>
    <w:rsid w:val="00326EF3"/>
    <w:rsid w:val="0032734A"/>
    <w:rsid w:val="00327CE6"/>
    <w:rsid w:val="00330419"/>
    <w:rsid w:val="00331C21"/>
    <w:rsid w:val="00332230"/>
    <w:rsid w:val="003332E3"/>
    <w:rsid w:val="00333942"/>
    <w:rsid w:val="00336B79"/>
    <w:rsid w:val="003409A1"/>
    <w:rsid w:val="00340EDD"/>
    <w:rsid w:val="00341803"/>
    <w:rsid w:val="00341EFC"/>
    <w:rsid w:val="0034222C"/>
    <w:rsid w:val="0034281F"/>
    <w:rsid w:val="00342ADA"/>
    <w:rsid w:val="003430B9"/>
    <w:rsid w:val="00343768"/>
    <w:rsid w:val="003443DF"/>
    <w:rsid w:val="00345F9D"/>
    <w:rsid w:val="00346877"/>
    <w:rsid w:val="00347C5A"/>
    <w:rsid w:val="00347F72"/>
    <w:rsid w:val="00350A4A"/>
    <w:rsid w:val="00350A7C"/>
    <w:rsid w:val="00352055"/>
    <w:rsid w:val="003523C3"/>
    <w:rsid w:val="00355407"/>
    <w:rsid w:val="0035696A"/>
    <w:rsid w:val="003573B4"/>
    <w:rsid w:val="003577BF"/>
    <w:rsid w:val="003577FD"/>
    <w:rsid w:val="0036118F"/>
    <w:rsid w:val="00361733"/>
    <w:rsid w:val="003617B4"/>
    <w:rsid w:val="003618DE"/>
    <w:rsid w:val="00361C76"/>
    <w:rsid w:val="00362464"/>
    <w:rsid w:val="0036372F"/>
    <w:rsid w:val="003648C6"/>
    <w:rsid w:val="003650DE"/>
    <w:rsid w:val="00367E4A"/>
    <w:rsid w:val="0037050E"/>
    <w:rsid w:val="00371039"/>
    <w:rsid w:val="003710B4"/>
    <w:rsid w:val="00373449"/>
    <w:rsid w:val="00374F7B"/>
    <w:rsid w:val="00375172"/>
    <w:rsid w:val="00375D90"/>
    <w:rsid w:val="00376602"/>
    <w:rsid w:val="00377D48"/>
    <w:rsid w:val="00380D69"/>
    <w:rsid w:val="00380EB2"/>
    <w:rsid w:val="00381208"/>
    <w:rsid w:val="00381598"/>
    <w:rsid w:val="003816E5"/>
    <w:rsid w:val="00381CF4"/>
    <w:rsid w:val="0038212A"/>
    <w:rsid w:val="00382567"/>
    <w:rsid w:val="00382C66"/>
    <w:rsid w:val="003837B3"/>
    <w:rsid w:val="00383C99"/>
    <w:rsid w:val="0038463E"/>
    <w:rsid w:val="0038575D"/>
    <w:rsid w:val="00385FC3"/>
    <w:rsid w:val="003875AF"/>
    <w:rsid w:val="003924AF"/>
    <w:rsid w:val="00392A36"/>
    <w:rsid w:val="003932A8"/>
    <w:rsid w:val="00393BD5"/>
    <w:rsid w:val="00394F6C"/>
    <w:rsid w:val="003952DF"/>
    <w:rsid w:val="003961E2"/>
    <w:rsid w:val="00396C00"/>
    <w:rsid w:val="00397586"/>
    <w:rsid w:val="003977D9"/>
    <w:rsid w:val="00397C06"/>
    <w:rsid w:val="003A0900"/>
    <w:rsid w:val="003A0C1F"/>
    <w:rsid w:val="003A14E2"/>
    <w:rsid w:val="003A1972"/>
    <w:rsid w:val="003A25AD"/>
    <w:rsid w:val="003A3000"/>
    <w:rsid w:val="003A368A"/>
    <w:rsid w:val="003A4F8D"/>
    <w:rsid w:val="003A6121"/>
    <w:rsid w:val="003A712A"/>
    <w:rsid w:val="003B10B4"/>
    <w:rsid w:val="003B1EB9"/>
    <w:rsid w:val="003B21E1"/>
    <w:rsid w:val="003B266D"/>
    <w:rsid w:val="003B5194"/>
    <w:rsid w:val="003B64D1"/>
    <w:rsid w:val="003B662C"/>
    <w:rsid w:val="003B71BF"/>
    <w:rsid w:val="003C059C"/>
    <w:rsid w:val="003C094C"/>
    <w:rsid w:val="003C0A0D"/>
    <w:rsid w:val="003C0E36"/>
    <w:rsid w:val="003C3CDE"/>
    <w:rsid w:val="003C3E56"/>
    <w:rsid w:val="003C4812"/>
    <w:rsid w:val="003C4856"/>
    <w:rsid w:val="003C580F"/>
    <w:rsid w:val="003C60E0"/>
    <w:rsid w:val="003C6668"/>
    <w:rsid w:val="003C7606"/>
    <w:rsid w:val="003D047B"/>
    <w:rsid w:val="003D0A92"/>
    <w:rsid w:val="003D0BFD"/>
    <w:rsid w:val="003D161C"/>
    <w:rsid w:val="003D230A"/>
    <w:rsid w:val="003D2CAF"/>
    <w:rsid w:val="003D3757"/>
    <w:rsid w:val="003D38CA"/>
    <w:rsid w:val="003D3CAC"/>
    <w:rsid w:val="003D3EF9"/>
    <w:rsid w:val="003D50C5"/>
    <w:rsid w:val="003D561D"/>
    <w:rsid w:val="003D5800"/>
    <w:rsid w:val="003E0046"/>
    <w:rsid w:val="003E0514"/>
    <w:rsid w:val="003E1B47"/>
    <w:rsid w:val="003E1C89"/>
    <w:rsid w:val="003E2D71"/>
    <w:rsid w:val="003E76AD"/>
    <w:rsid w:val="003E7F4A"/>
    <w:rsid w:val="003F0DD6"/>
    <w:rsid w:val="003F256B"/>
    <w:rsid w:val="003F2FFA"/>
    <w:rsid w:val="003F532D"/>
    <w:rsid w:val="003F6349"/>
    <w:rsid w:val="003F66DD"/>
    <w:rsid w:val="003F76D2"/>
    <w:rsid w:val="004008F4"/>
    <w:rsid w:val="0040113B"/>
    <w:rsid w:val="0040279E"/>
    <w:rsid w:val="00406CFF"/>
    <w:rsid w:val="00407A3F"/>
    <w:rsid w:val="00407C62"/>
    <w:rsid w:val="00407F91"/>
    <w:rsid w:val="00411856"/>
    <w:rsid w:val="004127A8"/>
    <w:rsid w:val="00412D22"/>
    <w:rsid w:val="0041398C"/>
    <w:rsid w:val="00413CC2"/>
    <w:rsid w:val="00413E6A"/>
    <w:rsid w:val="00413EC7"/>
    <w:rsid w:val="00414408"/>
    <w:rsid w:val="00414741"/>
    <w:rsid w:val="00414BF1"/>
    <w:rsid w:val="00414CFD"/>
    <w:rsid w:val="00416278"/>
    <w:rsid w:val="00416305"/>
    <w:rsid w:val="004166C8"/>
    <w:rsid w:val="00417884"/>
    <w:rsid w:val="00420226"/>
    <w:rsid w:val="00420D3D"/>
    <w:rsid w:val="00421642"/>
    <w:rsid w:val="004220F0"/>
    <w:rsid w:val="00422E4B"/>
    <w:rsid w:val="00422F6E"/>
    <w:rsid w:val="004230E8"/>
    <w:rsid w:val="0042379A"/>
    <w:rsid w:val="00423815"/>
    <w:rsid w:val="00423DC0"/>
    <w:rsid w:val="00424B4D"/>
    <w:rsid w:val="00424D7C"/>
    <w:rsid w:val="00425078"/>
    <w:rsid w:val="00425685"/>
    <w:rsid w:val="00425B8F"/>
    <w:rsid w:val="00426CB4"/>
    <w:rsid w:val="00430BF5"/>
    <w:rsid w:val="00430F05"/>
    <w:rsid w:val="00430F4B"/>
    <w:rsid w:val="00431AFF"/>
    <w:rsid w:val="00434841"/>
    <w:rsid w:val="00434DDF"/>
    <w:rsid w:val="00437955"/>
    <w:rsid w:val="004402D9"/>
    <w:rsid w:val="0044191B"/>
    <w:rsid w:val="00441B5D"/>
    <w:rsid w:val="004425FE"/>
    <w:rsid w:val="0044281A"/>
    <w:rsid w:val="004430FF"/>
    <w:rsid w:val="00445C7C"/>
    <w:rsid w:val="00446114"/>
    <w:rsid w:val="00447A4C"/>
    <w:rsid w:val="00451CE5"/>
    <w:rsid w:val="00451E28"/>
    <w:rsid w:val="00451E75"/>
    <w:rsid w:val="0045204D"/>
    <w:rsid w:val="004527BD"/>
    <w:rsid w:val="004527FD"/>
    <w:rsid w:val="00452C62"/>
    <w:rsid w:val="00453D23"/>
    <w:rsid w:val="00454144"/>
    <w:rsid w:val="004549CD"/>
    <w:rsid w:val="004550D1"/>
    <w:rsid w:val="004557D5"/>
    <w:rsid w:val="004558A8"/>
    <w:rsid w:val="00456527"/>
    <w:rsid w:val="00456B69"/>
    <w:rsid w:val="004576F4"/>
    <w:rsid w:val="00457EBA"/>
    <w:rsid w:val="00460A22"/>
    <w:rsid w:val="004631DB"/>
    <w:rsid w:val="00463579"/>
    <w:rsid w:val="00465027"/>
    <w:rsid w:val="00465786"/>
    <w:rsid w:val="00465DF2"/>
    <w:rsid w:val="004672AE"/>
    <w:rsid w:val="0046739B"/>
    <w:rsid w:val="00467EBC"/>
    <w:rsid w:val="00467FF1"/>
    <w:rsid w:val="00470AE4"/>
    <w:rsid w:val="0047115D"/>
    <w:rsid w:val="0047192E"/>
    <w:rsid w:val="00471B55"/>
    <w:rsid w:val="00472063"/>
    <w:rsid w:val="00472C15"/>
    <w:rsid w:val="0047420E"/>
    <w:rsid w:val="004742C1"/>
    <w:rsid w:val="004751F4"/>
    <w:rsid w:val="00475790"/>
    <w:rsid w:val="004777EA"/>
    <w:rsid w:val="00480859"/>
    <w:rsid w:val="00483AD0"/>
    <w:rsid w:val="004844F0"/>
    <w:rsid w:val="00484B62"/>
    <w:rsid w:val="00484C66"/>
    <w:rsid w:val="00484E0B"/>
    <w:rsid w:val="004856A1"/>
    <w:rsid w:val="004860F7"/>
    <w:rsid w:val="0048616A"/>
    <w:rsid w:val="00486B06"/>
    <w:rsid w:val="00486B59"/>
    <w:rsid w:val="00487B07"/>
    <w:rsid w:val="0049003C"/>
    <w:rsid w:val="0049080C"/>
    <w:rsid w:val="00490DCD"/>
    <w:rsid w:val="00492590"/>
    <w:rsid w:val="00492C2F"/>
    <w:rsid w:val="00492D89"/>
    <w:rsid w:val="004933F6"/>
    <w:rsid w:val="0049514A"/>
    <w:rsid w:val="004953C4"/>
    <w:rsid w:val="004957FF"/>
    <w:rsid w:val="0049763B"/>
    <w:rsid w:val="004978E6"/>
    <w:rsid w:val="00497A8A"/>
    <w:rsid w:val="004A08F3"/>
    <w:rsid w:val="004A0E1F"/>
    <w:rsid w:val="004A1076"/>
    <w:rsid w:val="004A2811"/>
    <w:rsid w:val="004A28BD"/>
    <w:rsid w:val="004A2968"/>
    <w:rsid w:val="004A2BD9"/>
    <w:rsid w:val="004A2CE4"/>
    <w:rsid w:val="004A41D9"/>
    <w:rsid w:val="004A53AB"/>
    <w:rsid w:val="004A6B89"/>
    <w:rsid w:val="004A6FFA"/>
    <w:rsid w:val="004A75C5"/>
    <w:rsid w:val="004B0099"/>
    <w:rsid w:val="004B1454"/>
    <w:rsid w:val="004B1469"/>
    <w:rsid w:val="004B3F28"/>
    <w:rsid w:val="004B4B42"/>
    <w:rsid w:val="004B5383"/>
    <w:rsid w:val="004B5702"/>
    <w:rsid w:val="004B6C96"/>
    <w:rsid w:val="004B6D41"/>
    <w:rsid w:val="004B6D9D"/>
    <w:rsid w:val="004B783A"/>
    <w:rsid w:val="004B7F15"/>
    <w:rsid w:val="004C0410"/>
    <w:rsid w:val="004C075B"/>
    <w:rsid w:val="004C0F13"/>
    <w:rsid w:val="004C14A0"/>
    <w:rsid w:val="004C216E"/>
    <w:rsid w:val="004C30C0"/>
    <w:rsid w:val="004C35F9"/>
    <w:rsid w:val="004C379D"/>
    <w:rsid w:val="004C4C90"/>
    <w:rsid w:val="004C4FFE"/>
    <w:rsid w:val="004C70F4"/>
    <w:rsid w:val="004C7656"/>
    <w:rsid w:val="004D0062"/>
    <w:rsid w:val="004D0727"/>
    <w:rsid w:val="004D083E"/>
    <w:rsid w:val="004D0B00"/>
    <w:rsid w:val="004D0BE3"/>
    <w:rsid w:val="004D175E"/>
    <w:rsid w:val="004D1FC8"/>
    <w:rsid w:val="004D3367"/>
    <w:rsid w:val="004D39DD"/>
    <w:rsid w:val="004D513C"/>
    <w:rsid w:val="004D5AB3"/>
    <w:rsid w:val="004D71EA"/>
    <w:rsid w:val="004E08A7"/>
    <w:rsid w:val="004E0C1D"/>
    <w:rsid w:val="004E278E"/>
    <w:rsid w:val="004E2C6A"/>
    <w:rsid w:val="004E344F"/>
    <w:rsid w:val="004E3629"/>
    <w:rsid w:val="004E53E6"/>
    <w:rsid w:val="004E573F"/>
    <w:rsid w:val="004E6EF0"/>
    <w:rsid w:val="004E75E5"/>
    <w:rsid w:val="004F0514"/>
    <w:rsid w:val="004F0AEA"/>
    <w:rsid w:val="004F156B"/>
    <w:rsid w:val="004F1577"/>
    <w:rsid w:val="004F1B0C"/>
    <w:rsid w:val="004F2580"/>
    <w:rsid w:val="004F2AF5"/>
    <w:rsid w:val="004F2F3E"/>
    <w:rsid w:val="004F4586"/>
    <w:rsid w:val="004F46A9"/>
    <w:rsid w:val="004F52CF"/>
    <w:rsid w:val="004F5504"/>
    <w:rsid w:val="004F5839"/>
    <w:rsid w:val="004F6266"/>
    <w:rsid w:val="004F6C67"/>
    <w:rsid w:val="004F6D35"/>
    <w:rsid w:val="004F6E07"/>
    <w:rsid w:val="004F70FA"/>
    <w:rsid w:val="005004C9"/>
    <w:rsid w:val="005031E8"/>
    <w:rsid w:val="0050357B"/>
    <w:rsid w:val="00504419"/>
    <w:rsid w:val="005048EF"/>
    <w:rsid w:val="00504A13"/>
    <w:rsid w:val="00505003"/>
    <w:rsid w:val="00505C7B"/>
    <w:rsid w:val="00505EE2"/>
    <w:rsid w:val="00506032"/>
    <w:rsid w:val="005064C7"/>
    <w:rsid w:val="00506ED0"/>
    <w:rsid w:val="00507D94"/>
    <w:rsid w:val="00511D70"/>
    <w:rsid w:val="00515F1A"/>
    <w:rsid w:val="00516877"/>
    <w:rsid w:val="005169F5"/>
    <w:rsid w:val="00517462"/>
    <w:rsid w:val="00517E35"/>
    <w:rsid w:val="005201A1"/>
    <w:rsid w:val="005201B3"/>
    <w:rsid w:val="0052095A"/>
    <w:rsid w:val="005216F0"/>
    <w:rsid w:val="0052182C"/>
    <w:rsid w:val="00521A1D"/>
    <w:rsid w:val="00521DAC"/>
    <w:rsid w:val="005222D0"/>
    <w:rsid w:val="00525035"/>
    <w:rsid w:val="00525492"/>
    <w:rsid w:val="0052587F"/>
    <w:rsid w:val="0052637E"/>
    <w:rsid w:val="00530C08"/>
    <w:rsid w:val="005317F9"/>
    <w:rsid w:val="00531EF2"/>
    <w:rsid w:val="0053350B"/>
    <w:rsid w:val="00534A5E"/>
    <w:rsid w:val="00534BCF"/>
    <w:rsid w:val="00535318"/>
    <w:rsid w:val="00535AE7"/>
    <w:rsid w:val="00535DCB"/>
    <w:rsid w:val="00536624"/>
    <w:rsid w:val="0053745D"/>
    <w:rsid w:val="00537D3A"/>
    <w:rsid w:val="00540BD9"/>
    <w:rsid w:val="00541CF2"/>
    <w:rsid w:val="005432B4"/>
    <w:rsid w:val="005435CE"/>
    <w:rsid w:val="005443E4"/>
    <w:rsid w:val="00546100"/>
    <w:rsid w:val="0054618A"/>
    <w:rsid w:val="005462FD"/>
    <w:rsid w:val="00546306"/>
    <w:rsid w:val="00547188"/>
    <w:rsid w:val="005506FD"/>
    <w:rsid w:val="00550923"/>
    <w:rsid w:val="00550AE0"/>
    <w:rsid w:val="005511CC"/>
    <w:rsid w:val="00551257"/>
    <w:rsid w:val="00553298"/>
    <w:rsid w:val="0055384E"/>
    <w:rsid w:val="00555C48"/>
    <w:rsid w:val="00555CA1"/>
    <w:rsid w:val="00556D8F"/>
    <w:rsid w:val="00556E6C"/>
    <w:rsid w:val="0056018E"/>
    <w:rsid w:val="00560BEF"/>
    <w:rsid w:val="00560CD3"/>
    <w:rsid w:val="00561790"/>
    <w:rsid w:val="005624F9"/>
    <w:rsid w:val="00562B17"/>
    <w:rsid w:val="00563D38"/>
    <w:rsid w:val="00565B1D"/>
    <w:rsid w:val="0056701C"/>
    <w:rsid w:val="00567ED9"/>
    <w:rsid w:val="00570F9D"/>
    <w:rsid w:val="005710F2"/>
    <w:rsid w:val="00572CA9"/>
    <w:rsid w:val="00573486"/>
    <w:rsid w:val="00574FA3"/>
    <w:rsid w:val="005765EF"/>
    <w:rsid w:val="00577A8D"/>
    <w:rsid w:val="00580783"/>
    <w:rsid w:val="005807A8"/>
    <w:rsid w:val="00580907"/>
    <w:rsid w:val="0058150F"/>
    <w:rsid w:val="00581DD4"/>
    <w:rsid w:val="00582DF2"/>
    <w:rsid w:val="005838C4"/>
    <w:rsid w:val="00583C1D"/>
    <w:rsid w:val="005840BD"/>
    <w:rsid w:val="00585C4E"/>
    <w:rsid w:val="005864CD"/>
    <w:rsid w:val="005909F2"/>
    <w:rsid w:val="00591B7D"/>
    <w:rsid w:val="0059310E"/>
    <w:rsid w:val="005935FC"/>
    <w:rsid w:val="005936A9"/>
    <w:rsid w:val="005951C6"/>
    <w:rsid w:val="00595F6B"/>
    <w:rsid w:val="0059642C"/>
    <w:rsid w:val="00596B18"/>
    <w:rsid w:val="00597EBB"/>
    <w:rsid w:val="005A18B0"/>
    <w:rsid w:val="005A1B01"/>
    <w:rsid w:val="005A1DAE"/>
    <w:rsid w:val="005A28D5"/>
    <w:rsid w:val="005A2979"/>
    <w:rsid w:val="005A2E18"/>
    <w:rsid w:val="005A4522"/>
    <w:rsid w:val="005A4CD6"/>
    <w:rsid w:val="005A5849"/>
    <w:rsid w:val="005A644A"/>
    <w:rsid w:val="005A6BCF"/>
    <w:rsid w:val="005A78A4"/>
    <w:rsid w:val="005A7E63"/>
    <w:rsid w:val="005B0A11"/>
    <w:rsid w:val="005B1556"/>
    <w:rsid w:val="005B1988"/>
    <w:rsid w:val="005B22D7"/>
    <w:rsid w:val="005B2706"/>
    <w:rsid w:val="005B299A"/>
    <w:rsid w:val="005B3611"/>
    <w:rsid w:val="005B40B0"/>
    <w:rsid w:val="005B577E"/>
    <w:rsid w:val="005B677E"/>
    <w:rsid w:val="005C014E"/>
    <w:rsid w:val="005C0186"/>
    <w:rsid w:val="005C1038"/>
    <w:rsid w:val="005C172F"/>
    <w:rsid w:val="005C2853"/>
    <w:rsid w:val="005C3032"/>
    <w:rsid w:val="005C37B1"/>
    <w:rsid w:val="005C3F3F"/>
    <w:rsid w:val="005C578E"/>
    <w:rsid w:val="005C5DEB"/>
    <w:rsid w:val="005C7EEF"/>
    <w:rsid w:val="005D0813"/>
    <w:rsid w:val="005D15A6"/>
    <w:rsid w:val="005D297A"/>
    <w:rsid w:val="005D32CD"/>
    <w:rsid w:val="005D3998"/>
    <w:rsid w:val="005D3B93"/>
    <w:rsid w:val="005D5950"/>
    <w:rsid w:val="005D5C87"/>
    <w:rsid w:val="005D5D7E"/>
    <w:rsid w:val="005D650E"/>
    <w:rsid w:val="005D6603"/>
    <w:rsid w:val="005D6A7F"/>
    <w:rsid w:val="005D76FC"/>
    <w:rsid w:val="005D7813"/>
    <w:rsid w:val="005E0B6A"/>
    <w:rsid w:val="005E2E0C"/>
    <w:rsid w:val="005E4151"/>
    <w:rsid w:val="005E5B61"/>
    <w:rsid w:val="005E5C1C"/>
    <w:rsid w:val="005E5D95"/>
    <w:rsid w:val="005E6F94"/>
    <w:rsid w:val="005E70B0"/>
    <w:rsid w:val="005F0A4B"/>
    <w:rsid w:val="005F0DDD"/>
    <w:rsid w:val="005F0EC9"/>
    <w:rsid w:val="005F1BC7"/>
    <w:rsid w:val="005F3869"/>
    <w:rsid w:val="005F5700"/>
    <w:rsid w:val="005F58E8"/>
    <w:rsid w:val="005F5B31"/>
    <w:rsid w:val="005F712C"/>
    <w:rsid w:val="005F749F"/>
    <w:rsid w:val="005F7AC4"/>
    <w:rsid w:val="005F7C6D"/>
    <w:rsid w:val="00601731"/>
    <w:rsid w:val="0060298D"/>
    <w:rsid w:val="0060491B"/>
    <w:rsid w:val="00605A17"/>
    <w:rsid w:val="00605E89"/>
    <w:rsid w:val="006060F4"/>
    <w:rsid w:val="006065EA"/>
    <w:rsid w:val="00606D88"/>
    <w:rsid w:val="00607176"/>
    <w:rsid w:val="006071C6"/>
    <w:rsid w:val="006074A1"/>
    <w:rsid w:val="00607596"/>
    <w:rsid w:val="00607A72"/>
    <w:rsid w:val="00607D58"/>
    <w:rsid w:val="00610120"/>
    <w:rsid w:val="0061037E"/>
    <w:rsid w:val="006105DA"/>
    <w:rsid w:val="006117C5"/>
    <w:rsid w:val="00611960"/>
    <w:rsid w:val="00613103"/>
    <w:rsid w:val="00613124"/>
    <w:rsid w:val="00613864"/>
    <w:rsid w:val="00614142"/>
    <w:rsid w:val="00614FC6"/>
    <w:rsid w:val="00615014"/>
    <w:rsid w:val="006166D7"/>
    <w:rsid w:val="00616D5A"/>
    <w:rsid w:val="00620824"/>
    <w:rsid w:val="00620BA2"/>
    <w:rsid w:val="00622454"/>
    <w:rsid w:val="00622E9D"/>
    <w:rsid w:val="00623FBE"/>
    <w:rsid w:val="006251C1"/>
    <w:rsid w:val="00625498"/>
    <w:rsid w:val="006279FA"/>
    <w:rsid w:val="00630AE7"/>
    <w:rsid w:val="00630CD5"/>
    <w:rsid w:val="00631043"/>
    <w:rsid w:val="0063241C"/>
    <w:rsid w:val="00632456"/>
    <w:rsid w:val="00632481"/>
    <w:rsid w:val="006348E8"/>
    <w:rsid w:val="00635B2B"/>
    <w:rsid w:val="00635F21"/>
    <w:rsid w:val="006362B2"/>
    <w:rsid w:val="00636EBE"/>
    <w:rsid w:val="00637CDE"/>
    <w:rsid w:val="00640808"/>
    <w:rsid w:val="006411D6"/>
    <w:rsid w:val="006412C5"/>
    <w:rsid w:val="00641E5C"/>
    <w:rsid w:val="006426F2"/>
    <w:rsid w:val="006427C4"/>
    <w:rsid w:val="00642EEA"/>
    <w:rsid w:val="00644E39"/>
    <w:rsid w:val="00645211"/>
    <w:rsid w:val="0064524D"/>
    <w:rsid w:val="0064541E"/>
    <w:rsid w:val="006458E5"/>
    <w:rsid w:val="00645A8F"/>
    <w:rsid w:val="00647AD6"/>
    <w:rsid w:val="00650BF0"/>
    <w:rsid w:val="00650F20"/>
    <w:rsid w:val="00652511"/>
    <w:rsid w:val="00652F8C"/>
    <w:rsid w:val="00654842"/>
    <w:rsid w:val="006561B6"/>
    <w:rsid w:val="00656D94"/>
    <w:rsid w:val="00657945"/>
    <w:rsid w:val="00660547"/>
    <w:rsid w:val="0066143F"/>
    <w:rsid w:val="0066176C"/>
    <w:rsid w:val="006618B5"/>
    <w:rsid w:val="00661ED2"/>
    <w:rsid w:val="006624EE"/>
    <w:rsid w:val="0066365E"/>
    <w:rsid w:val="0066441F"/>
    <w:rsid w:val="006647A8"/>
    <w:rsid w:val="00664D1C"/>
    <w:rsid w:val="00664D62"/>
    <w:rsid w:val="006661EB"/>
    <w:rsid w:val="00666A96"/>
    <w:rsid w:val="00667004"/>
    <w:rsid w:val="006675CD"/>
    <w:rsid w:val="00670138"/>
    <w:rsid w:val="00670C69"/>
    <w:rsid w:val="0067146C"/>
    <w:rsid w:val="0067163A"/>
    <w:rsid w:val="006717F8"/>
    <w:rsid w:val="00671DD6"/>
    <w:rsid w:val="00672C06"/>
    <w:rsid w:val="006734B6"/>
    <w:rsid w:val="006734F7"/>
    <w:rsid w:val="00673614"/>
    <w:rsid w:val="00673E03"/>
    <w:rsid w:val="00674610"/>
    <w:rsid w:val="0067550D"/>
    <w:rsid w:val="00676348"/>
    <w:rsid w:val="00677213"/>
    <w:rsid w:val="00677733"/>
    <w:rsid w:val="00680395"/>
    <w:rsid w:val="006803FD"/>
    <w:rsid w:val="006808B3"/>
    <w:rsid w:val="006812D9"/>
    <w:rsid w:val="00681732"/>
    <w:rsid w:val="006818C2"/>
    <w:rsid w:val="00682EC9"/>
    <w:rsid w:val="00685AF0"/>
    <w:rsid w:val="00686C2A"/>
    <w:rsid w:val="00686CDA"/>
    <w:rsid w:val="00687256"/>
    <w:rsid w:val="00691148"/>
    <w:rsid w:val="006916DF"/>
    <w:rsid w:val="00691A6F"/>
    <w:rsid w:val="00692435"/>
    <w:rsid w:val="006925A2"/>
    <w:rsid w:val="006926AB"/>
    <w:rsid w:val="00692A94"/>
    <w:rsid w:val="00692EA7"/>
    <w:rsid w:val="006931CF"/>
    <w:rsid w:val="0069405C"/>
    <w:rsid w:val="00695B95"/>
    <w:rsid w:val="00696508"/>
    <w:rsid w:val="006969C4"/>
    <w:rsid w:val="00696B10"/>
    <w:rsid w:val="00696C63"/>
    <w:rsid w:val="00697773"/>
    <w:rsid w:val="00697BE6"/>
    <w:rsid w:val="006A00A3"/>
    <w:rsid w:val="006A0E4D"/>
    <w:rsid w:val="006A2C6A"/>
    <w:rsid w:val="006A3088"/>
    <w:rsid w:val="006A4FFB"/>
    <w:rsid w:val="006A65A9"/>
    <w:rsid w:val="006A6776"/>
    <w:rsid w:val="006A6E67"/>
    <w:rsid w:val="006A7402"/>
    <w:rsid w:val="006A7E23"/>
    <w:rsid w:val="006B0701"/>
    <w:rsid w:val="006B2969"/>
    <w:rsid w:val="006B3F58"/>
    <w:rsid w:val="006B4689"/>
    <w:rsid w:val="006B7326"/>
    <w:rsid w:val="006B7800"/>
    <w:rsid w:val="006C21CC"/>
    <w:rsid w:val="006C2BCC"/>
    <w:rsid w:val="006C2F90"/>
    <w:rsid w:val="006C3230"/>
    <w:rsid w:val="006C39EF"/>
    <w:rsid w:val="006C574F"/>
    <w:rsid w:val="006C6224"/>
    <w:rsid w:val="006C6748"/>
    <w:rsid w:val="006C73C2"/>
    <w:rsid w:val="006C7706"/>
    <w:rsid w:val="006D0727"/>
    <w:rsid w:val="006D0B86"/>
    <w:rsid w:val="006D1625"/>
    <w:rsid w:val="006D1FB4"/>
    <w:rsid w:val="006D3CA9"/>
    <w:rsid w:val="006D6250"/>
    <w:rsid w:val="006D7404"/>
    <w:rsid w:val="006D7FDA"/>
    <w:rsid w:val="006E0078"/>
    <w:rsid w:val="006E03FB"/>
    <w:rsid w:val="006E198B"/>
    <w:rsid w:val="006E306A"/>
    <w:rsid w:val="006E38B7"/>
    <w:rsid w:val="006E403D"/>
    <w:rsid w:val="006E4180"/>
    <w:rsid w:val="006E75D2"/>
    <w:rsid w:val="006F005C"/>
    <w:rsid w:val="006F09B2"/>
    <w:rsid w:val="006F0D34"/>
    <w:rsid w:val="006F0E17"/>
    <w:rsid w:val="006F13C7"/>
    <w:rsid w:val="006F14B9"/>
    <w:rsid w:val="006F1752"/>
    <w:rsid w:val="006F17B4"/>
    <w:rsid w:val="006F2450"/>
    <w:rsid w:val="006F2894"/>
    <w:rsid w:val="006F2DFF"/>
    <w:rsid w:val="006F4426"/>
    <w:rsid w:val="006F6199"/>
    <w:rsid w:val="006F7014"/>
    <w:rsid w:val="00702EA4"/>
    <w:rsid w:val="00703E9A"/>
    <w:rsid w:val="00704E78"/>
    <w:rsid w:val="007061FE"/>
    <w:rsid w:val="007076FE"/>
    <w:rsid w:val="007102FB"/>
    <w:rsid w:val="007107ED"/>
    <w:rsid w:val="00710F7E"/>
    <w:rsid w:val="00711AD9"/>
    <w:rsid w:val="007125F6"/>
    <w:rsid w:val="00713707"/>
    <w:rsid w:val="00713874"/>
    <w:rsid w:val="007144B4"/>
    <w:rsid w:val="00714DCB"/>
    <w:rsid w:val="00714F09"/>
    <w:rsid w:val="00715030"/>
    <w:rsid w:val="007160E2"/>
    <w:rsid w:val="007164E6"/>
    <w:rsid w:val="00716654"/>
    <w:rsid w:val="00716C75"/>
    <w:rsid w:val="007209FA"/>
    <w:rsid w:val="00720C46"/>
    <w:rsid w:val="00720F26"/>
    <w:rsid w:val="007211EA"/>
    <w:rsid w:val="00721411"/>
    <w:rsid w:val="00721B10"/>
    <w:rsid w:val="00722F97"/>
    <w:rsid w:val="007235E1"/>
    <w:rsid w:val="00724023"/>
    <w:rsid w:val="00724BA3"/>
    <w:rsid w:val="00724DAA"/>
    <w:rsid w:val="00724FA8"/>
    <w:rsid w:val="00725463"/>
    <w:rsid w:val="007278F0"/>
    <w:rsid w:val="00730026"/>
    <w:rsid w:val="0073170D"/>
    <w:rsid w:val="00731D9B"/>
    <w:rsid w:val="007321C7"/>
    <w:rsid w:val="007331B6"/>
    <w:rsid w:val="007341A4"/>
    <w:rsid w:val="00734CE0"/>
    <w:rsid w:val="00735A63"/>
    <w:rsid w:val="00735B9B"/>
    <w:rsid w:val="00737C85"/>
    <w:rsid w:val="00737F89"/>
    <w:rsid w:val="0074040F"/>
    <w:rsid w:val="00741053"/>
    <w:rsid w:val="007419DA"/>
    <w:rsid w:val="007420E0"/>
    <w:rsid w:val="0074443E"/>
    <w:rsid w:val="00744FE8"/>
    <w:rsid w:val="007474C6"/>
    <w:rsid w:val="00750249"/>
    <w:rsid w:val="00751476"/>
    <w:rsid w:val="00751FFC"/>
    <w:rsid w:val="00753095"/>
    <w:rsid w:val="007563B2"/>
    <w:rsid w:val="00756B37"/>
    <w:rsid w:val="00756BA8"/>
    <w:rsid w:val="00756E53"/>
    <w:rsid w:val="00757659"/>
    <w:rsid w:val="00757AA6"/>
    <w:rsid w:val="007617AB"/>
    <w:rsid w:val="00761F9C"/>
    <w:rsid w:val="00764163"/>
    <w:rsid w:val="00764396"/>
    <w:rsid w:val="007647EF"/>
    <w:rsid w:val="007657A5"/>
    <w:rsid w:val="0076605C"/>
    <w:rsid w:val="007673AA"/>
    <w:rsid w:val="00767550"/>
    <w:rsid w:val="00767A87"/>
    <w:rsid w:val="00767DAD"/>
    <w:rsid w:val="00772338"/>
    <w:rsid w:val="00774CBC"/>
    <w:rsid w:val="00775D7D"/>
    <w:rsid w:val="00776937"/>
    <w:rsid w:val="00777947"/>
    <w:rsid w:val="00777A9F"/>
    <w:rsid w:val="00777CFE"/>
    <w:rsid w:val="0078023F"/>
    <w:rsid w:val="00780385"/>
    <w:rsid w:val="00782607"/>
    <w:rsid w:val="0078277C"/>
    <w:rsid w:val="00782BE8"/>
    <w:rsid w:val="007831F4"/>
    <w:rsid w:val="007834B0"/>
    <w:rsid w:val="00783778"/>
    <w:rsid w:val="00783B68"/>
    <w:rsid w:val="00784616"/>
    <w:rsid w:val="00784B03"/>
    <w:rsid w:val="00785481"/>
    <w:rsid w:val="00785DBF"/>
    <w:rsid w:val="007864EB"/>
    <w:rsid w:val="00786801"/>
    <w:rsid w:val="00786E19"/>
    <w:rsid w:val="0079074B"/>
    <w:rsid w:val="00791F05"/>
    <w:rsid w:val="00793B0F"/>
    <w:rsid w:val="0079424A"/>
    <w:rsid w:val="0079435A"/>
    <w:rsid w:val="00794BEC"/>
    <w:rsid w:val="007951B2"/>
    <w:rsid w:val="007954DC"/>
    <w:rsid w:val="00795C6C"/>
    <w:rsid w:val="00796064"/>
    <w:rsid w:val="00796583"/>
    <w:rsid w:val="007969DA"/>
    <w:rsid w:val="0079799E"/>
    <w:rsid w:val="007A0651"/>
    <w:rsid w:val="007A1576"/>
    <w:rsid w:val="007A2704"/>
    <w:rsid w:val="007A2FD1"/>
    <w:rsid w:val="007A35FD"/>
    <w:rsid w:val="007A39D8"/>
    <w:rsid w:val="007A3AB0"/>
    <w:rsid w:val="007A4414"/>
    <w:rsid w:val="007A46A3"/>
    <w:rsid w:val="007A4737"/>
    <w:rsid w:val="007A5255"/>
    <w:rsid w:val="007A61E0"/>
    <w:rsid w:val="007A75D7"/>
    <w:rsid w:val="007A77E0"/>
    <w:rsid w:val="007A78D5"/>
    <w:rsid w:val="007A7B51"/>
    <w:rsid w:val="007B044A"/>
    <w:rsid w:val="007B04F7"/>
    <w:rsid w:val="007B0FA8"/>
    <w:rsid w:val="007B22A1"/>
    <w:rsid w:val="007B27AA"/>
    <w:rsid w:val="007B3070"/>
    <w:rsid w:val="007B4DD2"/>
    <w:rsid w:val="007B54F3"/>
    <w:rsid w:val="007B62FD"/>
    <w:rsid w:val="007B7EF5"/>
    <w:rsid w:val="007C0795"/>
    <w:rsid w:val="007C0F32"/>
    <w:rsid w:val="007C103A"/>
    <w:rsid w:val="007C157E"/>
    <w:rsid w:val="007C1863"/>
    <w:rsid w:val="007C2DD5"/>
    <w:rsid w:val="007C3D66"/>
    <w:rsid w:val="007C4A98"/>
    <w:rsid w:val="007C60BD"/>
    <w:rsid w:val="007C62BD"/>
    <w:rsid w:val="007C6A42"/>
    <w:rsid w:val="007C6CDC"/>
    <w:rsid w:val="007C7598"/>
    <w:rsid w:val="007D0742"/>
    <w:rsid w:val="007D0EA8"/>
    <w:rsid w:val="007D204E"/>
    <w:rsid w:val="007D2313"/>
    <w:rsid w:val="007D2A37"/>
    <w:rsid w:val="007D2CC2"/>
    <w:rsid w:val="007D3807"/>
    <w:rsid w:val="007D5073"/>
    <w:rsid w:val="007D5317"/>
    <w:rsid w:val="007D7BCD"/>
    <w:rsid w:val="007E0495"/>
    <w:rsid w:val="007E244D"/>
    <w:rsid w:val="007E3017"/>
    <w:rsid w:val="007E368F"/>
    <w:rsid w:val="007E475E"/>
    <w:rsid w:val="007E52E1"/>
    <w:rsid w:val="007E5FB5"/>
    <w:rsid w:val="007E617F"/>
    <w:rsid w:val="007E6681"/>
    <w:rsid w:val="007E66BC"/>
    <w:rsid w:val="007E6815"/>
    <w:rsid w:val="007E7891"/>
    <w:rsid w:val="007E7A61"/>
    <w:rsid w:val="007F1A13"/>
    <w:rsid w:val="007F1EA9"/>
    <w:rsid w:val="007F4A90"/>
    <w:rsid w:val="007F5016"/>
    <w:rsid w:val="007F5556"/>
    <w:rsid w:val="007F7463"/>
    <w:rsid w:val="00800456"/>
    <w:rsid w:val="00801F9F"/>
    <w:rsid w:val="00802121"/>
    <w:rsid w:val="008030BB"/>
    <w:rsid w:val="00803161"/>
    <w:rsid w:val="00803E84"/>
    <w:rsid w:val="00806033"/>
    <w:rsid w:val="00806C1B"/>
    <w:rsid w:val="00806EB0"/>
    <w:rsid w:val="00807C4D"/>
    <w:rsid w:val="008101B9"/>
    <w:rsid w:val="00810451"/>
    <w:rsid w:val="008106B5"/>
    <w:rsid w:val="00810AFC"/>
    <w:rsid w:val="00810D5E"/>
    <w:rsid w:val="00811051"/>
    <w:rsid w:val="00812394"/>
    <w:rsid w:val="00812881"/>
    <w:rsid w:val="00813617"/>
    <w:rsid w:val="00813C9B"/>
    <w:rsid w:val="00814559"/>
    <w:rsid w:val="00814BF4"/>
    <w:rsid w:val="00814DB1"/>
    <w:rsid w:val="008155F8"/>
    <w:rsid w:val="00815912"/>
    <w:rsid w:val="00815D7A"/>
    <w:rsid w:val="00816808"/>
    <w:rsid w:val="00816C78"/>
    <w:rsid w:val="00817B1F"/>
    <w:rsid w:val="00821150"/>
    <w:rsid w:val="00821725"/>
    <w:rsid w:val="008223B8"/>
    <w:rsid w:val="00822AF4"/>
    <w:rsid w:val="00823006"/>
    <w:rsid w:val="008232CF"/>
    <w:rsid w:val="008252B6"/>
    <w:rsid w:val="00825777"/>
    <w:rsid w:val="00826F75"/>
    <w:rsid w:val="00827088"/>
    <w:rsid w:val="008271C1"/>
    <w:rsid w:val="00827B8E"/>
    <w:rsid w:val="00830A19"/>
    <w:rsid w:val="00830C22"/>
    <w:rsid w:val="00830F93"/>
    <w:rsid w:val="008323D7"/>
    <w:rsid w:val="00832747"/>
    <w:rsid w:val="00832FB0"/>
    <w:rsid w:val="00834DF6"/>
    <w:rsid w:val="00835D68"/>
    <w:rsid w:val="00835E09"/>
    <w:rsid w:val="00837015"/>
    <w:rsid w:val="0084024F"/>
    <w:rsid w:val="00840D2B"/>
    <w:rsid w:val="00840FFE"/>
    <w:rsid w:val="00841236"/>
    <w:rsid w:val="0084132B"/>
    <w:rsid w:val="008413E5"/>
    <w:rsid w:val="00841CB0"/>
    <w:rsid w:val="00841ED6"/>
    <w:rsid w:val="00842172"/>
    <w:rsid w:val="008432A4"/>
    <w:rsid w:val="00843460"/>
    <w:rsid w:val="008434CE"/>
    <w:rsid w:val="00844508"/>
    <w:rsid w:val="00844CEB"/>
    <w:rsid w:val="00844F32"/>
    <w:rsid w:val="008455EE"/>
    <w:rsid w:val="00845AF2"/>
    <w:rsid w:val="00845F93"/>
    <w:rsid w:val="008466EB"/>
    <w:rsid w:val="00846BD7"/>
    <w:rsid w:val="00847298"/>
    <w:rsid w:val="0084744C"/>
    <w:rsid w:val="00847838"/>
    <w:rsid w:val="00847B7B"/>
    <w:rsid w:val="00850A43"/>
    <w:rsid w:val="00851213"/>
    <w:rsid w:val="00851534"/>
    <w:rsid w:val="00851730"/>
    <w:rsid w:val="008527E3"/>
    <w:rsid w:val="00854AF2"/>
    <w:rsid w:val="00854D32"/>
    <w:rsid w:val="008555FA"/>
    <w:rsid w:val="0085618E"/>
    <w:rsid w:val="0085796E"/>
    <w:rsid w:val="00857D8C"/>
    <w:rsid w:val="0086020D"/>
    <w:rsid w:val="008602AA"/>
    <w:rsid w:val="008604C8"/>
    <w:rsid w:val="00861AD1"/>
    <w:rsid w:val="00862639"/>
    <w:rsid w:val="008629C7"/>
    <w:rsid w:val="00864AF4"/>
    <w:rsid w:val="00865392"/>
    <w:rsid w:val="0087195D"/>
    <w:rsid w:val="0087243B"/>
    <w:rsid w:val="00872D45"/>
    <w:rsid w:val="00872DA4"/>
    <w:rsid w:val="00873400"/>
    <w:rsid w:val="00873A83"/>
    <w:rsid w:val="00873C71"/>
    <w:rsid w:val="008741CE"/>
    <w:rsid w:val="008747D5"/>
    <w:rsid w:val="008747EE"/>
    <w:rsid w:val="0087687E"/>
    <w:rsid w:val="00877BD2"/>
    <w:rsid w:val="00877D9D"/>
    <w:rsid w:val="00880A44"/>
    <w:rsid w:val="00881084"/>
    <w:rsid w:val="00882938"/>
    <w:rsid w:val="00882F07"/>
    <w:rsid w:val="00884EA3"/>
    <w:rsid w:val="00885041"/>
    <w:rsid w:val="00885E61"/>
    <w:rsid w:val="00886DFF"/>
    <w:rsid w:val="008876D1"/>
    <w:rsid w:val="008878DA"/>
    <w:rsid w:val="00890134"/>
    <w:rsid w:val="0089037A"/>
    <w:rsid w:val="00890763"/>
    <w:rsid w:val="00891F11"/>
    <w:rsid w:val="0089266C"/>
    <w:rsid w:val="008928F2"/>
    <w:rsid w:val="008934E3"/>
    <w:rsid w:val="00893998"/>
    <w:rsid w:val="008955BF"/>
    <w:rsid w:val="00897EEC"/>
    <w:rsid w:val="008A03D5"/>
    <w:rsid w:val="008A146F"/>
    <w:rsid w:val="008A1DBB"/>
    <w:rsid w:val="008A243E"/>
    <w:rsid w:val="008A2897"/>
    <w:rsid w:val="008A3096"/>
    <w:rsid w:val="008A316B"/>
    <w:rsid w:val="008A34CC"/>
    <w:rsid w:val="008A46F8"/>
    <w:rsid w:val="008A55DD"/>
    <w:rsid w:val="008A6CF6"/>
    <w:rsid w:val="008A7F27"/>
    <w:rsid w:val="008B1315"/>
    <w:rsid w:val="008B13F7"/>
    <w:rsid w:val="008B17B6"/>
    <w:rsid w:val="008B2A80"/>
    <w:rsid w:val="008B3042"/>
    <w:rsid w:val="008B32BF"/>
    <w:rsid w:val="008B42F5"/>
    <w:rsid w:val="008B4571"/>
    <w:rsid w:val="008B4688"/>
    <w:rsid w:val="008B4A77"/>
    <w:rsid w:val="008B516D"/>
    <w:rsid w:val="008B5BCB"/>
    <w:rsid w:val="008B6165"/>
    <w:rsid w:val="008B75DE"/>
    <w:rsid w:val="008C02B9"/>
    <w:rsid w:val="008C0418"/>
    <w:rsid w:val="008C073C"/>
    <w:rsid w:val="008C167D"/>
    <w:rsid w:val="008C177C"/>
    <w:rsid w:val="008C1B7B"/>
    <w:rsid w:val="008C2341"/>
    <w:rsid w:val="008C3455"/>
    <w:rsid w:val="008C46F8"/>
    <w:rsid w:val="008C4F1B"/>
    <w:rsid w:val="008C5382"/>
    <w:rsid w:val="008C6A4F"/>
    <w:rsid w:val="008C6B1D"/>
    <w:rsid w:val="008C6D0E"/>
    <w:rsid w:val="008C7000"/>
    <w:rsid w:val="008D0035"/>
    <w:rsid w:val="008D0341"/>
    <w:rsid w:val="008D1CCA"/>
    <w:rsid w:val="008D300B"/>
    <w:rsid w:val="008D416A"/>
    <w:rsid w:val="008D4219"/>
    <w:rsid w:val="008D4DF4"/>
    <w:rsid w:val="008D5C25"/>
    <w:rsid w:val="008D63F0"/>
    <w:rsid w:val="008D7223"/>
    <w:rsid w:val="008E28C2"/>
    <w:rsid w:val="008E39FA"/>
    <w:rsid w:val="008E48F6"/>
    <w:rsid w:val="008E49FF"/>
    <w:rsid w:val="008E4F28"/>
    <w:rsid w:val="008E50BC"/>
    <w:rsid w:val="008E56D0"/>
    <w:rsid w:val="008E63AE"/>
    <w:rsid w:val="008E6472"/>
    <w:rsid w:val="008E677F"/>
    <w:rsid w:val="008E78A5"/>
    <w:rsid w:val="008E7EBF"/>
    <w:rsid w:val="008F0096"/>
    <w:rsid w:val="008F08E6"/>
    <w:rsid w:val="008F1CEA"/>
    <w:rsid w:val="008F2411"/>
    <w:rsid w:val="008F2B82"/>
    <w:rsid w:val="008F4DCB"/>
    <w:rsid w:val="008F5194"/>
    <w:rsid w:val="008F6045"/>
    <w:rsid w:val="008F6999"/>
    <w:rsid w:val="008F6F4F"/>
    <w:rsid w:val="008F701B"/>
    <w:rsid w:val="008F70F9"/>
    <w:rsid w:val="008F7A17"/>
    <w:rsid w:val="008F7AFE"/>
    <w:rsid w:val="0090008B"/>
    <w:rsid w:val="00900343"/>
    <w:rsid w:val="00901172"/>
    <w:rsid w:val="009013D5"/>
    <w:rsid w:val="009014EB"/>
    <w:rsid w:val="009018D7"/>
    <w:rsid w:val="009019A0"/>
    <w:rsid w:val="009027AE"/>
    <w:rsid w:val="00903070"/>
    <w:rsid w:val="009031C4"/>
    <w:rsid w:val="00903BAA"/>
    <w:rsid w:val="00905C5C"/>
    <w:rsid w:val="00905DD4"/>
    <w:rsid w:val="00906F51"/>
    <w:rsid w:val="009072AD"/>
    <w:rsid w:val="009072C6"/>
    <w:rsid w:val="00907CEA"/>
    <w:rsid w:val="00907D05"/>
    <w:rsid w:val="009104C0"/>
    <w:rsid w:val="00911AEF"/>
    <w:rsid w:val="00911E2B"/>
    <w:rsid w:val="00912891"/>
    <w:rsid w:val="00913410"/>
    <w:rsid w:val="009138A3"/>
    <w:rsid w:val="0091529A"/>
    <w:rsid w:val="00916C38"/>
    <w:rsid w:val="0091712E"/>
    <w:rsid w:val="00917138"/>
    <w:rsid w:val="0091729C"/>
    <w:rsid w:val="009175EC"/>
    <w:rsid w:val="00917BFC"/>
    <w:rsid w:val="0092004C"/>
    <w:rsid w:val="00920CF8"/>
    <w:rsid w:val="00922928"/>
    <w:rsid w:val="00922A2B"/>
    <w:rsid w:val="009253CE"/>
    <w:rsid w:val="00930645"/>
    <w:rsid w:val="00930E22"/>
    <w:rsid w:val="00931ACA"/>
    <w:rsid w:val="00931C18"/>
    <w:rsid w:val="00934515"/>
    <w:rsid w:val="00934707"/>
    <w:rsid w:val="009358F2"/>
    <w:rsid w:val="00935F61"/>
    <w:rsid w:val="00936887"/>
    <w:rsid w:val="00936E5B"/>
    <w:rsid w:val="00937DA9"/>
    <w:rsid w:val="00940CF5"/>
    <w:rsid w:val="00940F10"/>
    <w:rsid w:val="00941550"/>
    <w:rsid w:val="00941570"/>
    <w:rsid w:val="00941AD5"/>
    <w:rsid w:val="009421F3"/>
    <w:rsid w:val="00942497"/>
    <w:rsid w:val="009427A2"/>
    <w:rsid w:val="00942B97"/>
    <w:rsid w:val="00942E2E"/>
    <w:rsid w:val="00944E99"/>
    <w:rsid w:val="00945120"/>
    <w:rsid w:val="009455A8"/>
    <w:rsid w:val="00945F1B"/>
    <w:rsid w:val="009471FB"/>
    <w:rsid w:val="009517AA"/>
    <w:rsid w:val="00952822"/>
    <w:rsid w:val="00952870"/>
    <w:rsid w:val="00952A3E"/>
    <w:rsid w:val="00952DCC"/>
    <w:rsid w:val="009535E0"/>
    <w:rsid w:val="00953949"/>
    <w:rsid w:val="00953B68"/>
    <w:rsid w:val="0095664E"/>
    <w:rsid w:val="0095762F"/>
    <w:rsid w:val="009577E7"/>
    <w:rsid w:val="00957E27"/>
    <w:rsid w:val="009614B5"/>
    <w:rsid w:val="009615C3"/>
    <w:rsid w:val="0096183C"/>
    <w:rsid w:val="00962046"/>
    <w:rsid w:val="00964122"/>
    <w:rsid w:val="0096459C"/>
    <w:rsid w:val="009657A3"/>
    <w:rsid w:val="0096610E"/>
    <w:rsid w:val="0096635D"/>
    <w:rsid w:val="00966623"/>
    <w:rsid w:val="009678CC"/>
    <w:rsid w:val="0097016D"/>
    <w:rsid w:val="0097160A"/>
    <w:rsid w:val="009716D3"/>
    <w:rsid w:val="009719E0"/>
    <w:rsid w:val="009723E4"/>
    <w:rsid w:val="00972C77"/>
    <w:rsid w:val="00974A83"/>
    <w:rsid w:val="00974CB9"/>
    <w:rsid w:val="00977AB5"/>
    <w:rsid w:val="00980100"/>
    <w:rsid w:val="00981326"/>
    <w:rsid w:val="00982E82"/>
    <w:rsid w:val="00983702"/>
    <w:rsid w:val="0098379A"/>
    <w:rsid w:val="009842BE"/>
    <w:rsid w:val="0098481C"/>
    <w:rsid w:val="00984E9A"/>
    <w:rsid w:val="00985D67"/>
    <w:rsid w:val="00986747"/>
    <w:rsid w:val="00986AF7"/>
    <w:rsid w:val="009917DB"/>
    <w:rsid w:val="009918E5"/>
    <w:rsid w:val="00991D6E"/>
    <w:rsid w:val="00994D3C"/>
    <w:rsid w:val="009953B6"/>
    <w:rsid w:val="00997182"/>
    <w:rsid w:val="009972CB"/>
    <w:rsid w:val="009A0DA3"/>
    <w:rsid w:val="009A13DD"/>
    <w:rsid w:val="009A1B84"/>
    <w:rsid w:val="009A3837"/>
    <w:rsid w:val="009A3B1B"/>
    <w:rsid w:val="009A3BB4"/>
    <w:rsid w:val="009A43FC"/>
    <w:rsid w:val="009A75D6"/>
    <w:rsid w:val="009B0B72"/>
    <w:rsid w:val="009B0E48"/>
    <w:rsid w:val="009B0F15"/>
    <w:rsid w:val="009B1B95"/>
    <w:rsid w:val="009B2685"/>
    <w:rsid w:val="009B2EBE"/>
    <w:rsid w:val="009B378B"/>
    <w:rsid w:val="009B4305"/>
    <w:rsid w:val="009B5398"/>
    <w:rsid w:val="009B5410"/>
    <w:rsid w:val="009B6ECB"/>
    <w:rsid w:val="009B71B3"/>
    <w:rsid w:val="009B785E"/>
    <w:rsid w:val="009B7C6B"/>
    <w:rsid w:val="009C1FEF"/>
    <w:rsid w:val="009C22D7"/>
    <w:rsid w:val="009C2C8F"/>
    <w:rsid w:val="009C4D49"/>
    <w:rsid w:val="009C53B5"/>
    <w:rsid w:val="009C6937"/>
    <w:rsid w:val="009C713F"/>
    <w:rsid w:val="009C71BC"/>
    <w:rsid w:val="009D07EA"/>
    <w:rsid w:val="009D232E"/>
    <w:rsid w:val="009D25AA"/>
    <w:rsid w:val="009D26FF"/>
    <w:rsid w:val="009D287D"/>
    <w:rsid w:val="009D39D9"/>
    <w:rsid w:val="009D410F"/>
    <w:rsid w:val="009D455F"/>
    <w:rsid w:val="009D4EE6"/>
    <w:rsid w:val="009D616A"/>
    <w:rsid w:val="009D63D5"/>
    <w:rsid w:val="009D66DD"/>
    <w:rsid w:val="009D7A55"/>
    <w:rsid w:val="009D7C8D"/>
    <w:rsid w:val="009E08C5"/>
    <w:rsid w:val="009E1584"/>
    <w:rsid w:val="009E3360"/>
    <w:rsid w:val="009E6387"/>
    <w:rsid w:val="009E691A"/>
    <w:rsid w:val="009E6D4D"/>
    <w:rsid w:val="009E7101"/>
    <w:rsid w:val="009F0AAE"/>
    <w:rsid w:val="009F0BA0"/>
    <w:rsid w:val="009F2405"/>
    <w:rsid w:val="009F2530"/>
    <w:rsid w:val="009F33F8"/>
    <w:rsid w:val="009F3F12"/>
    <w:rsid w:val="009F45E9"/>
    <w:rsid w:val="009F4FF0"/>
    <w:rsid w:val="009F538A"/>
    <w:rsid w:val="009F63B7"/>
    <w:rsid w:val="009F649A"/>
    <w:rsid w:val="009F7D75"/>
    <w:rsid w:val="00A00056"/>
    <w:rsid w:val="00A00136"/>
    <w:rsid w:val="00A00612"/>
    <w:rsid w:val="00A00C5A"/>
    <w:rsid w:val="00A01136"/>
    <w:rsid w:val="00A019AF"/>
    <w:rsid w:val="00A01A0B"/>
    <w:rsid w:val="00A01B09"/>
    <w:rsid w:val="00A0237D"/>
    <w:rsid w:val="00A02A55"/>
    <w:rsid w:val="00A03210"/>
    <w:rsid w:val="00A03BB1"/>
    <w:rsid w:val="00A04F31"/>
    <w:rsid w:val="00A05BF1"/>
    <w:rsid w:val="00A0660E"/>
    <w:rsid w:val="00A06761"/>
    <w:rsid w:val="00A10D08"/>
    <w:rsid w:val="00A12335"/>
    <w:rsid w:val="00A13627"/>
    <w:rsid w:val="00A13B8B"/>
    <w:rsid w:val="00A14B84"/>
    <w:rsid w:val="00A15162"/>
    <w:rsid w:val="00A164B4"/>
    <w:rsid w:val="00A16A82"/>
    <w:rsid w:val="00A16BFD"/>
    <w:rsid w:val="00A1786B"/>
    <w:rsid w:val="00A200B6"/>
    <w:rsid w:val="00A205A4"/>
    <w:rsid w:val="00A227AD"/>
    <w:rsid w:val="00A238E8"/>
    <w:rsid w:val="00A23D7F"/>
    <w:rsid w:val="00A23F05"/>
    <w:rsid w:val="00A24F73"/>
    <w:rsid w:val="00A2606C"/>
    <w:rsid w:val="00A262B1"/>
    <w:rsid w:val="00A26595"/>
    <w:rsid w:val="00A27C09"/>
    <w:rsid w:val="00A309D8"/>
    <w:rsid w:val="00A340BD"/>
    <w:rsid w:val="00A350A0"/>
    <w:rsid w:val="00A3633D"/>
    <w:rsid w:val="00A36AC5"/>
    <w:rsid w:val="00A36B1A"/>
    <w:rsid w:val="00A37A4A"/>
    <w:rsid w:val="00A37B6C"/>
    <w:rsid w:val="00A37E12"/>
    <w:rsid w:val="00A40698"/>
    <w:rsid w:val="00A40829"/>
    <w:rsid w:val="00A40F5A"/>
    <w:rsid w:val="00A4127E"/>
    <w:rsid w:val="00A414A9"/>
    <w:rsid w:val="00A4154E"/>
    <w:rsid w:val="00A42140"/>
    <w:rsid w:val="00A42F72"/>
    <w:rsid w:val="00A43FB0"/>
    <w:rsid w:val="00A44D99"/>
    <w:rsid w:val="00A44DBF"/>
    <w:rsid w:val="00A458B6"/>
    <w:rsid w:val="00A45AC3"/>
    <w:rsid w:val="00A46095"/>
    <w:rsid w:val="00A473C6"/>
    <w:rsid w:val="00A47920"/>
    <w:rsid w:val="00A50CB9"/>
    <w:rsid w:val="00A54718"/>
    <w:rsid w:val="00A54D9D"/>
    <w:rsid w:val="00A54F9F"/>
    <w:rsid w:val="00A557AC"/>
    <w:rsid w:val="00A5597A"/>
    <w:rsid w:val="00A5606A"/>
    <w:rsid w:val="00A56A6B"/>
    <w:rsid w:val="00A57327"/>
    <w:rsid w:val="00A57576"/>
    <w:rsid w:val="00A57911"/>
    <w:rsid w:val="00A6026C"/>
    <w:rsid w:val="00A60DE9"/>
    <w:rsid w:val="00A60E96"/>
    <w:rsid w:val="00A62C67"/>
    <w:rsid w:val="00A65045"/>
    <w:rsid w:val="00A655B6"/>
    <w:rsid w:val="00A66F31"/>
    <w:rsid w:val="00A67313"/>
    <w:rsid w:val="00A67F6E"/>
    <w:rsid w:val="00A70226"/>
    <w:rsid w:val="00A70639"/>
    <w:rsid w:val="00A70CF3"/>
    <w:rsid w:val="00A70E4E"/>
    <w:rsid w:val="00A71224"/>
    <w:rsid w:val="00A712A1"/>
    <w:rsid w:val="00A714E0"/>
    <w:rsid w:val="00A7174B"/>
    <w:rsid w:val="00A71C04"/>
    <w:rsid w:val="00A728DD"/>
    <w:rsid w:val="00A72EF0"/>
    <w:rsid w:val="00A742EE"/>
    <w:rsid w:val="00A74791"/>
    <w:rsid w:val="00A74898"/>
    <w:rsid w:val="00A74C88"/>
    <w:rsid w:val="00A75615"/>
    <w:rsid w:val="00A77260"/>
    <w:rsid w:val="00A77D71"/>
    <w:rsid w:val="00A80425"/>
    <w:rsid w:val="00A81FDC"/>
    <w:rsid w:val="00A82932"/>
    <w:rsid w:val="00A83248"/>
    <w:rsid w:val="00A85B3F"/>
    <w:rsid w:val="00A87DA5"/>
    <w:rsid w:val="00A92354"/>
    <w:rsid w:val="00A931D5"/>
    <w:rsid w:val="00A9348B"/>
    <w:rsid w:val="00A948D7"/>
    <w:rsid w:val="00A94907"/>
    <w:rsid w:val="00A9562F"/>
    <w:rsid w:val="00A965C2"/>
    <w:rsid w:val="00A972F3"/>
    <w:rsid w:val="00AA0C09"/>
    <w:rsid w:val="00AA2A2D"/>
    <w:rsid w:val="00AA2E20"/>
    <w:rsid w:val="00AA3023"/>
    <w:rsid w:val="00AA3329"/>
    <w:rsid w:val="00AA3507"/>
    <w:rsid w:val="00AA3CB7"/>
    <w:rsid w:val="00AA5B00"/>
    <w:rsid w:val="00AA5E7F"/>
    <w:rsid w:val="00AA5F05"/>
    <w:rsid w:val="00AA7D25"/>
    <w:rsid w:val="00AB0317"/>
    <w:rsid w:val="00AB03DE"/>
    <w:rsid w:val="00AB1375"/>
    <w:rsid w:val="00AB167A"/>
    <w:rsid w:val="00AB221B"/>
    <w:rsid w:val="00AB2C5C"/>
    <w:rsid w:val="00AB3591"/>
    <w:rsid w:val="00AB35BC"/>
    <w:rsid w:val="00AB3B5A"/>
    <w:rsid w:val="00AB3CD1"/>
    <w:rsid w:val="00AB4D83"/>
    <w:rsid w:val="00AB55C8"/>
    <w:rsid w:val="00AB65D7"/>
    <w:rsid w:val="00AB6D8B"/>
    <w:rsid w:val="00AB71A8"/>
    <w:rsid w:val="00AC117C"/>
    <w:rsid w:val="00AC27F4"/>
    <w:rsid w:val="00AC410A"/>
    <w:rsid w:val="00AC487F"/>
    <w:rsid w:val="00AC50FF"/>
    <w:rsid w:val="00AC5522"/>
    <w:rsid w:val="00AC6FDC"/>
    <w:rsid w:val="00AC7A52"/>
    <w:rsid w:val="00AD101E"/>
    <w:rsid w:val="00AD1A39"/>
    <w:rsid w:val="00AD2F19"/>
    <w:rsid w:val="00AD2FF0"/>
    <w:rsid w:val="00AD34EC"/>
    <w:rsid w:val="00AD41C8"/>
    <w:rsid w:val="00AD6113"/>
    <w:rsid w:val="00AD762F"/>
    <w:rsid w:val="00AD79B3"/>
    <w:rsid w:val="00AD7D05"/>
    <w:rsid w:val="00AD7DB0"/>
    <w:rsid w:val="00AE06FA"/>
    <w:rsid w:val="00AE27D4"/>
    <w:rsid w:val="00AE2808"/>
    <w:rsid w:val="00AE2BEF"/>
    <w:rsid w:val="00AE30F5"/>
    <w:rsid w:val="00AE3229"/>
    <w:rsid w:val="00AE4D4E"/>
    <w:rsid w:val="00AE66EE"/>
    <w:rsid w:val="00AE6F43"/>
    <w:rsid w:val="00AE7569"/>
    <w:rsid w:val="00AF04A5"/>
    <w:rsid w:val="00AF09E2"/>
    <w:rsid w:val="00AF131D"/>
    <w:rsid w:val="00AF1332"/>
    <w:rsid w:val="00AF1550"/>
    <w:rsid w:val="00AF245C"/>
    <w:rsid w:val="00AF285C"/>
    <w:rsid w:val="00AF366F"/>
    <w:rsid w:val="00AF3B76"/>
    <w:rsid w:val="00AF5CA7"/>
    <w:rsid w:val="00AF5F68"/>
    <w:rsid w:val="00AF6492"/>
    <w:rsid w:val="00AF68B1"/>
    <w:rsid w:val="00AF6C2E"/>
    <w:rsid w:val="00AF7788"/>
    <w:rsid w:val="00AF77B0"/>
    <w:rsid w:val="00B01404"/>
    <w:rsid w:val="00B02352"/>
    <w:rsid w:val="00B02644"/>
    <w:rsid w:val="00B028A3"/>
    <w:rsid w:val="00B03008"/>
    <w:rsid w:val="00B04273"/>
    <w:rsid w:val="00B0452A"/>
    <w:rsid w:val="00B045A4"/>
    <w:rsid w:val="00B04CA6"/>
    <w:rsid w:val="00B05BC8"/>
    <w:rsid w:val="00B0684D"/>
    <w:rsid w:val="00B07D61"/>
    <w:rsid w:val="00B10CD1"/>
    <w:rsid w:val="00B11556"/>
    <w:rsid w:val="00B1209A"/>
    <w:rsid w:val="00B12399"/>
    <w:rsid w:val="00B12632"/>
    <w:rsid w:val="00B12AAC"/>
    <w:rsid w:val="00B144C9"/>
    <w:rsid w:val="00B145BE"/>
    <w:rsid w:val="00B15AFC"/>
    <w:rsid w:val="00B2282C"/>
    <w:rsid w:val="00B2290B"/>
    <w:rsid w:val="00B23732"/>
    <w:rsid w:val="00B24499"/>
    <w:rsid w:val="00B26A2A"/>
    <w:rsid w:val="00B311C8"/>
    <w:rsid w:val="00B313EC"/>
    <w:rsid w:val="00B32EFC"/>
    <w:rsid w:val="00B335C0"/>
    <w:rsid w:val="00B33CA5"/>
    <w:rsid w:val="00B33DA8"/>
    <w:rsid w:val="00B35917"/>
    <w:rsid w:val="00B35EDF"/>
    <w:rsid w:val="00B37EC7"/>
    <w:rsid w:val="00B40D78"/>
    <w:rsid w:val="00B4282C"/>
    <w:rsid w:val="00B4355D"/>
    <w:rsid w:val="00B43C63"/>
    <w:rsid w:val="00B4436F"/>
    <w:rsid w:val="00B468A2"/>
    <w:rsid w:val="00B46C84"/>
    <w:rsid w:val="00B470AB"/>
    <w:rsid w:val="00B4789B"/>
    <w:rsid w:val="00B501D5"/>
    <w:rsid w:val="00B5031A"/>
    <w:rsid w:val="00B506E5"/>
    <w:rsid w:val="00B50BA2"/>
    <w:rsid w:val="00B5329C"/>
    <w:rsid w:val="00B54E80"/>
    <w:rsid w:val="00B56243"/>
    <w:rsid w:val="00B604AE"/>
    <w:rsid w:val="00B606BD"/>
    <w:rsid w:val="00B609F2"/>
    <w:rsid w:val="00B60E61"/>
    <w:rsid w:val="00B617A8"/>
    <w:rsid w:val="00B62E24"/>
    <w:rsid w:val="00B64E3B"/>
    <w:rsid w:val="00B652DA"/>
    <w:rsid w:val="00B65745"/>
    <w:rsid w:val="00B67D46"/>
    <w:rsid w:val="00B72735"/>
    <w:rsid w:val="00B72BCB"/>
    <w:rsid w:val="00B74330"/>
    <w:rsid w:val="00B74E54"/>
    <w:rsid w:val="00B7602F"/>
    <w:rsid w:val="00B76764"/>
    <w:rsid w:val="00B76E0F"/>
    <w:rsid w:val="00B80239"/>
    <w:rsid w:val="00B80A2E"/>
    <w:rsid w:val="00B80BD0"/>
    <w:rsid w:val="00B811B1"/>
    <w:rsid w:val="00B812BB"/>
    <w:rsid w:val="00B82FCB"/>
    <w:rsid w:val="00B841DD"/>
    <w:rsid w:val="00B843AB"/>
    <w:rsid w:val="00B84EFE"/>
    <w:rsid w:val="00B851C0"/>
    <w:rsid w:val="00B8529D"/>
    <w:rsid w:val="00B85305"/>
    <w:rsid w:val="00B87061"/>
    <w:rsid w:val="00B873A1"/>
    <w:rsid w:val="00B8770A"/>
    <w:rsid w:val="00B8793E"/>
    <w:rsid w:val="00B87DB7"/>
    <w:rsid w:val="00B90342"/>
    <w:rsid w:val="00B91DE8"/>
    <w:rsid w:val="00B925A1"/>
    <w:rsid w:val="00B92E1B"/>
    <w:rsid w:val="00B92F3B"/>
    <w:rsid w:val="00B934CD"/>
    <w:rsid w:val="00B93521"/>
    <w:rsid w:val="00B935FE"/>
    <w:rsid w:val="00B9573A"/>
    <w:rsid w:val="00B95A67"/>
    <w:rsid w:val="00B96606"/>
    <w:rsid w:val="00BA051F"/>
    <w:rsid w:val="00BA07FC"/>
    <w:rsid w:val="00BA1AF1"/>
    <w:rsid w:val="00BA2258"/>
    <w:rsid w:val="00BA334F"/>
    <w:rsid w:val="00BA3592"/>
    <w:rsid w:val="00BA3803"/>
    <w:rsid w:val="00BA3A85"/>
    <w:rsid w:val="00BA3AC1"/>
    <w:rsid w:val="00BA5321"/>
    <w:rsid w:val="00BA5AD9"/>
    <w:rsid w:val="00BA6E55"/>
    <w:rsid w:val="00BB0511"/>
    <w:rsid w:val="00BB130A"/>
    <w:rsid w:val="00BB21BB"/>
    <w:rsid w:val="00BB2947"/>
    <w:rsid w:val="00BB30DC"/>
    <w:rsid w:val="00BB6481"/>
    <w:rsid w:val="00BB6995"/>
    <w:rsid w:val="00BB733E"/>
    <w:rsid w:val="00BB773D"/>
    <w:rsid w:val="00BC0D8B"/>
    <w:rsid w:val="00BC15ED"/>
    <w:rsid w:val="00BC17F1"/>
    <w:rsid w:val="00BC2176"/>
    <w:rsid w:val="00BC226A"/>
    <w:rsid w:val="00BC2543"/>
    <w:rsid w:val="00BC2ABD"/>
    <w:rsid w:val="00BC38F9"/>
    <w:rsid w:val="00BC3A48"/>
    <w:rsid w:val="00BC3B3C"/>
    <w:rsid w:val="00BC3D61"/>
    <w:rsid w:val="00BD0EC4"/>
    <w:rsid w:val="00BD14BE"/>
    <w:rsid w:val="00BD1B45"/>
    <w:rsid w:val="00BD65E4"/>
    <w:rsid w:val="00BD733D"/>
    <w:rsid w:val="00BE01AB"/>
    <w:rsid w:val="00BE1310"/>
    <w:rsid w:val="00BE1DCE"/>
    <w:rsid w:val="00BE1E51"/>
    <w:rsid w:val="00BE1E8D"/>
    <w:rsid w:val="00BE2EA6"/>
    <w:rsid w:val="00BE496F"/>
    <w:rsid w:val="00BE5782"/>
    <w:rsid w:val="00BF3112"/>
    <w:rsid w:val="00BF3819"/>
    <w:rsid w:val="00BF39B8"/>
    <w:rsid w:val="00BF3A1B"/>
    <w:rsid w:val="00BF40BD"/>
    <w:rsid w:val="00BF4B96"/>
    <w:rsid w:val="00BF6222"/>
    <w:rsid w:val="00BF6968"/>
    <w:rsid w:val="00BF6B12"/>
    <w:rsid w:val="00BF758F"/>
    <w:rsid w:val="00BF75AE"/>
    <w:rsid w:val="00BF75F4"/>
    <w:rsid w:val="00BF7816"/>
    <w:rsid w:val="00BF7A1D"/>
    <w:rsid w:val="00BF7B4A"/>
    <w:rsid w:val="00BF7BA7"/>
    <w:rsid w:val="00BF7F76"/>
    <w:rsid w:val="00C00171"/>
    <w:rsid w:val="00C011DE"/>
    <w:rsid w:val="00C0307B"/>
    <w:rsid w:val="00C0376E"/>
    <w:rsid w:val="00C0426C"/>
    <w:rsid w:val="00C04E5C"/>
    <w:rsid w:val="00C05B75"/>
    <w:rsid w:val="00C05ECF"/>
    <w:rsid w:val="00C06270"/>
    <w:rsid w:val="00C06D25"/>
    <w:rsid w:val="00C11798"/>
    <w:rsid w:val="00C138B1"/>
    <w:rsid w:val="00C14674"/>
    <w:rsid w:val="00C14B82"/>
    <w:rsid w:val="00C14FF2"/>
    <w:rsid w:val="00C16CB6"/>
    <w:rsid w:val="00C17304"/>
    <w:rsid w:val="00C173F9"/>
    <w:rsid w:val="00C1797A"/>
    <w:rsid w:val="00C2113A"/>
    <w:rsid w:val="00C2221A"/>
    <w:rsid w:val="00C224F6"/>
    <w:rsid w:val="00C23882"/>
    <w:rsid w:val="00C241C4"/>
    <w:rsid w:val="00C2603E"/>
    <w:rsid w:val="00C2637D"/>
    <w:rsid w:val="00C26B6A"/>
    <w:rsid w:val="00C26FDD"/>
    <w:rsid w:val="00C2721A"/>
    <w:rsid w:val="00C27773"/>
    <w:rsid w:val="00C27C5B"/>
    <w:rsid w:val="00C309ED"/>
    <w:rsid w:val="00C30E00"/>
    <w:rsid w:val="00C31050"/>
    <w:rsid w:val="00C319D2"/>
    <w:rsid w:val="00C32D90"/>
    <w:rsid w:val="00C32F4E"/>
    <w:rsid w:val="00C338CE"/>
    <w:rsid w:val="00C34C6A"/>
    <w:rsid w:val="00C356D3"/>
    <w:rsid w:val="00C3677A"/>
    <w:rsid w:val="00C40354"/>
    <w:rsid w:val="00C41D3F"/>
    <w:rsid w:val="00C43242"/>
    <w:rsid w:val="00C4433A"/>
    <w:rsid w:val="00C44627"/>
    <w:rsid w:val="00C44EE0"/>
    <w:rsid w:val="00C45D39"/>
    <w:rsid w:val="00C468FC"/>
    <w:rsid w:val="00C469B0"/>
    <w:rsid w:val="00C50016"/>
    <w:rsid w:val="00C507A3"/>
    <w:rsid w:val="00C513A6"/>
    <w:rsid w:val="00C5148A"/>
    <w:rsid w:val="00C51F15"/>
    <w:rsid w:val="00C5280D"/>
    <w:rsid w:val="00C531E4"/>
    <w:rsid w:val="00C5328C"/>
    <w:rsid w:val="00C544AF"/>
    <w:rsid w:val="00C54B7F"/>
    <w:rsid w:val="00C55458"/>
    <w:rsid w:val="00C55476"/>
    <w:rsid w:val="00C55601"/>
    <w:rsid w:val="00C55AC1"/>
    <w:rsid w:val="00C5677D"/>
    <w:rsid w:val="00C56915"/>
    <w:rsid w:val="00C572E4"/>
    <w:rsid w:val="00C57712"/>
    <w:rsid w:val="00C57AF7"/>
    <w:rsid w:val="00C57B1E"/>
    <w:rsid w:val="00C60AFD"/>
    <w:rsid w:val="00C60DC3"/>
    <w:rsid w:val="00C621CA"/>
    <w:rsid w:val="00C62485"/>
    <w:rsid w:val="00C62C7B"/>
    <w:rsid w:val="00C62CA8"/>
    <w:rsid w:val="00C6430A"/>
    <w:rsid w:val="00C64EC4"/>
    <w:rsid w:val="00C65389"/>
    <w:rsid w:val="00C66259"/>
    <w:rsid w:val="00C66298"/>
    <w:rsid w:val="00C6716A"/>
    <w:rsid w:val="00C6736B"/>
    <w:rsid w:val="00C67B78"/>
    <w:rsid w:val="00C67C4E"/>
    <w:rsid w:val="00C70376"/>
    <w:rsid w:val="00C70B2C"/>
    <w:rsid w:val="00C7225B"/>
    <w:rsid w:val="00C72483"/>
    <w:rsid w:val="00C7273E"/>
    <w:rsid w:val="00C729B6"/>
    <w:rsid w:val="00C7407F"/>
    <w:rsid w:val="00C75920"/>
    <w:rsid w:val="00C75A32"/>
    <w:rsid w:val="00C76931"/>
    <w:rsid w:val="00C769F3"/>
    <w:rsid w:val="00C77862"/>
    <w:rsid w:val="00C77BDF"/>
    <w:rsid w:val="00C77D47"/>
    <w:rsid w:val="00C805DC"/>
    <w:rsid w:val="00C8066E"/>
    <w:rsid w:val="00C81208"/>
    <w:rsid w:val="00C82717"/>
    <w:rsid w:val="00C82F41"/>
    <w:rsid w:val="00C82FCB"/>
    <w:rsid w:val="00C8487E"/>
    <w:rsid w:val="00C8548C"/>
    <w:rsid w:val="00C8750B"/>
    <w:rsid w:val="00C87958"/>
    <w:rsid w:val="00C9026A"/>
    <w:rsid w:val="00C90BF4"/>
    <w:rsid w:val="00C925BA"/>
    <w:rsid w:val="00C927AA"/>
    <w:rsid w:val="00C9333D"/>
    <w:rsid w:val="00C93C96"/>
    <w:rsid w:val="00C93CD5"/>
    <w:rsid w:val="00C94B4F"/>
    <w:rsid w:val="00C96A7C"/>
    <w:rsid w:val="00CA0175"/>
    <w:rsid w:val="00CA0296"/>
    <w:rsid w:val="00CA1341"/>
    <w:rsid w:val="00CA14AE"/>
    <w:rsid w:val="00CA1873"/>
    <w:rsid w:val="00CA1EBC"/>
    <w:rsid w:val="00CA20B8"/>
    <w:rsid w:val="00CA2D06"/>
    <w:rsid w:val="00CA44CD"/>
    <w:rsid w:val="00CA4847"/>
    <w:rsid w:val="00CA5DB3"/>
    <w:rsid w:val="00CA69EF"/>
    <w:rsid w:val="00CA6CC7"/>
    <w:rsid w:val="00CA725B"/>
    <w:rsid w:val="00CA772F"/>
    <w:rsid w:val="00CB0836"/>
    <w:rsid w:val="00CB0A3F"/>
    <w:rsid w:val="00CB125D"/>
    <w:rsid w:val="00CB1A72"/>
    <w:rsid w:val="00CB1CAF"/>
    <w:rsid w:val="00CB22D6"/>
    <w:rsid w:val="00CB34A4"/>
    <w:rsid w:val="00CB3B40"/>
    <w:rsid w:val="00CB4D49"/>
    <w:rsid w:val="00CB501D"/>
    <w:rsid w:val="00CB59F4"/>
    <w:rsid w:val="00CB6550"/>
    <w:rsid w:val="00CB6F46"/>
    <w:rsid w:val="00CB6FCF"/>
    <w:rsid w:val="00CC0818"/>
    <w:rsid w:val="00CC1007"/>
    <w:rsid w:val="00CC1656"/>
    <w:rsid w:val="00CC2FC5"/>
    <w:rsid w:val="00CC36AA"/>
    <w:rsid w:val="00CC3897"/>
    <w:rsid w:val="00CC410E"/>
    <w:rsid w:val="00CC4117"/>
    <w:rsid w:val="00CC4C09"/>
    <w:rsid w:val="00CC67B7"/>
    <w:rsid w:val="00CC6ABB"/>
    <w:rsid w:val="00CC6CFF"/>
    <w:rsid w:val="00CC75B0"/>
    <w:rsid w:val="00CC7ED6"/>
    <w:rsid w:val="00CD04A7"/>
    <w:rsid w:val="00CD08F5"/>
    <w:rsid w:val="00CD117E"/>
    <w:rsid w:val="00CD1ADD"/>
    <w:rsid w:val="00CD1F5A"/>
    <w:rsid w:val="00CD207C"/>
    <w:rsid w:val="00CD238B"/>
    <w:rsid w:val="00CD23B9"/>
    <w:rsid w:val="00CD28BA"/>
    <w:rsid w:val="00CD2A89"/>
    <w:rsid w:val="00CD2B31"/>
    <w:rsid w:val="00CD2E81"/>
    <w:rsid w:val="00CD3482"/>
    <w:rsid w:val="00CD3CC9"/>
    <w:rsid w:val="00CD4449"/>
    <w:rsid w:val="00CD50A1"/>
    <w:rsid w:val="00CD54AC"/>
    <w:rsid w:val="00CD5542"/>
    <w:rsid w:val="00CD6174"/>
    <w:rsid w:val="00CD7105"/>
    <w:rsid w:val="00CD745E"/>
    <w:rsid w:val="00CD796E"/>
    <w:rsid w:val="00CE09E4"/>
    <w:rsid w:val="00CE18BE"/>
    <w:rsid w:val="00CE1AFF"/>
    <w:rsid w:val="00CE3FB6"/>
    <w:rsid w:val="00CE4C61"/>
    <w:rsid w:val="00CE50F1"/>
    <w:rsid w:val="00CE5CC6"/>
    <w:rsid w:val="00CE63CA"/>
    <w:rsid w:val="00CE781F"/>
    <w:rsid w:val="00CE7A30"/>
    <w:rsid w:val="00CF084F"/>
    <w:rsid w:val="00CF0CAF"/>
    <w:rsid w:val="00CF1942"/>
    <w:rsid w:val="00CF1DFE"/>
    <w:rsid w:val="00CF38B2"/>
    <w:rsid w:val="00CF3A7F"/>
    <w:rsid w:val="00CF3C9E"/>
    <w:rsid w:val="00CF47C7"/>
    <w:rsid w:val="00CF4B69"/>
    <w:rsid w:val="00CF526E"/>
    <w:rsid w:val="00CF5585"/>
    <w:rsid w:val="00CF60E9"/>
    <w:rsid w:val="00CF6D2C"/>
    <w:rsid w:val="00CF748C"/>
    <w:rsid w:val="00CF7D03"/>
    <w:rsid w:val="00CF7DD2"/>
    <w:rsid w:val="00CF7FC2"/>
    <w:rsid w:val="00D00A3A"/>
    <w:rsid w:val="00D00E72"/>
    <w:rsid w:val="00D0131C"/>
    <w:rsid w:val="00D024E1"/>
    <w:rsid w:val="00D02D83"/>
    <w:rsid w:val="00D03012"/>
    <w:rsid w:val="00D03053"/>
    <w:rsid w:val="00D03748"/>
    <w:rsid w:val="00D03C56"/>
    <w:rsid w:val="00D043DE"/>
    <w:rsid w:val="00D05990"/>
    <w:rsid w:val="00D061B7"/>
    <w:rsid w:val="00D06625"/>
    <w:rsid w:val="00D06654"/>
    <w:rsid w:val="00D06761"/>
    <w:rsid w:val="00D10AF2"/>
    <w:rsid w:val="00D11917"/>
    <w:rsid w:val="00D11C46"/>
    <w:rsid w:val="00D136F7"/>
    <w:rsid w:val="00D144A9"/>
    <w:rsid w:val="00D15557"/>
    <w:rsid w:val="00D159D2"/>
    <w:rsid w:val="00D17E6E"/>
    <w:rsid w:val="00D2045A"/>
    <w:rsid w:val="00D2150F"/>
    <w:rsid w:val="00D21B4E"/>
    <w:rsid w:val="00D2319F"/>
    <w:rsid w:val="00D232BE"/>
    <w:rsid w:val="00D23BB3"/>
    <w:rsid w:val="00D25900"/>
    <w:rsid w:val="00D27404"/>
    <w:rsid w:val="00D27EBD"/>
    <w:rsid w:val="00D30CEC"/>
    <w:rsid w:val="00D30DB7"/>
    <w:rsid w:val="00D31882"/>
    <w:rsid w:val="00D323D1"/>
    <w:rsid w:val="00D324CA"/>
    <w:rsid w:val="00D32B1F"/>
    <w:rsid w:val="00D33C8F"/>
    <w:rsid w:val="00D342B7"/>
    <w:rsid w:val="00D3468C"/>
    <w:rsid w:val="00D34A0D"/>
    <w:rsid w:val="00D35FC4"/>
    <w:rsid w:val="00D36A5F"/>
    <w:rsid w:val="00D3712C"/>
    <w:rsid w:val="00D373AD"/>
    <w:rsid w:val="00D37E5A"/>
    <w:rsid w:val="00D403F8"/>
    <w:rsid w:val="00D40823"/>
    <w:rsid w:val="00D41681"/>
    <w:rsid w:val="00D417E2"/>
    <w:rsid w:val="00D41CCC"/>
    <w:rsid w:val="00D42F7C"/>
    <w:rsid w:val="00D432F0"/>
    <w:rsid w:val="00D437F6"/>
    <w:rsid w:val="00D44028"/>
    <w:rsid w:val="00D44377"/>
    <w:rsid w:val="00D44DF8"/>
    <w:rsid w:val="00D4507C"/>
    <w:rsid w:val="00D45B4A"/>
    <w:rsid w:val="00D46A8C"/>
    <w:rsid w:val="00D471C5"/>
    <w:rsid w:val="00D47301"/>
    <w:rsid w:val="00D476E4"/>
    <w:rsid w:val="00D5092E"/>
    <w:rsid w:val="00D50E95"/>
    <w:rsid w:val="00D5109B"/>
    <w:rsid w:val="00D51443"/>
    <w:rsid w:val="00D51A8E"/>
    <w:rsid w:val="00D51B8F"/>
    <w:rsid w:val="00D51CB7"/>
    <w:rsid w:val="00D51EE2"/>
    <w:rsid w:val="00D521C6"/>
    <w:rsid w:val="00D5259B"/>
    <w:rsid w:val="00D53513"/>
    <w:rsid w:val="00D54BE2"/>
    <w:rsid w:val="00D55564"/>
    <w:rsid w:val="00D55623"/>
    <w:rsid w:val="00D560AC"/>
    <w:rsid w:val="00D56151"/>
    <w:rsid w:val="00D5699C"/>
    <w:rsid w:val="00D56D2B"/>
    <w:rsid w:val="00D56F11"/>
    <w:rsid w:val="00D60276"/>
    <w:rsid w:val="00D60513"/>
    <w:rsid w:val="00D6173C"/>
    <w:rsid w:val="00D619E0"/>
    <w:rsid w:val="00D625B3"/>
    <w:rsid w:val="00D62D6D"/>
    <w:rsid w:val="00D62FA2"/>
    <w:rsid w:val="00D63337"/>
    <w:rsid w:val="00D63A6C"/>
    <w:rsid w:val="00D63AD9"/>
    <w:rsid w:val="00D6594D"/>
    <w:rsid w:val="00D66D94"/>
    <w:rsid w:val="00D671D0"/>
    <w:rsid w:val="00D71273"/>
    <w:rsid w:val="00D71783"/>
    <w:rsid w:val="00D72927"/>
    <w:rsid w:val="00D72AC8"/>
    <w:rsid w:val="00D7321D"/>
    <w:rsid w:val="00D73E25"/>
    <w:rsid w:val="00D7414D"/>
    <w:rsid w:val="00D75972"/>
    <w:rsid w:val="00D770BB"/>
    <w:rsid w:val="00D80822"/>
    <w:rsid w:val="00D81A27"/>
    <w:rsid w:val="00D824B2"/>
    <w:rsid w:val="00D827A9"/>
    <w:rsid w:val="00D829D9"/>
    <w:rsid w:val="00D84382"/>
    <w:rsid w:val="00D850B4"/>
    <w:rsid w:val="00D851C3"/>
    <w:rsid w:val="00D87684"/>
    <w:rsid w:val="00D87B8A"/>
    <w:rsid w:val="00D90672"/>
    <w:rsid w:val="00D91101"/>
    <w:rsid w:val="00D913B4"/>
    <w:rsid w:val="00D91906"/>
    <w:rsid w:val="00D93492"/>
    <w:rsid w:val="00D95728"/>
    <w:rsid w:val="00D959D0"/>
    <w:rsid w:val="00D970E2"/>
    <w:rsid w:val="00DA0BDF"/>
    <w:rsid w:val="00DA20E4"/>
    <w:rsid w:val="00DA211C"/>
    <w:rsid w:val="00DA26B8"/>
    <w:rsid w:val="00DA2758"/>
    <w:rsid w:val="00DA4BC2"/>
    <w:rsid w:val="00DA4DB7"/>
    <w:rsid w:val="00DA5628"/>
    <w:rsid w:val="00DA5755"/>
    <w:rsid w:val="00DA5D68"/>
    <w:rsid w:val="00DA790F"/>
    <w:rsid w:val="00DB0B5B"/>
    <w:rsid w:val="00DB1DD9"/>
    <w:rsid w:val="00DB355C"/>
    <w:rsid w:val="00DB4B79"/>
    <w:rsid w:val="00DB7AD3"/>
    <w:rsid w:val="00DB7D3D"/>
    <w:rsid w:val="00DC0055"/>
    <w:rsid w:val="00DC05E9"/>
    <w:rsid w:val="00DC08C9"/>
    <w:rsid w:val="00DC0E3F"/>
    <w:rsid w:val="00DC1B2B"/>
    <w:rsid w:val="00DC29D7"/>
    <w:rsid w:val="00DC4DF5"/>
    <w:rsid w:val="00DC5152"/>
    <w:rsid w:val="00DC5B2A"/>
    <w:rsid w:val="00DC5FB9"/>
    <w:rsid w:val="00DC60FE"/>
    <w:rsid w:val="00DC646E"/>
    <w:rsid w:val="00DC71AF"/>
    <w:rsid w:val="00DD017E"/>
    <w:rsid w:val="00DD025D"/>
    <w:rsid w:val="00DD0ADB"/>
    <w:rsid w:val="00DD1143"/>
    <w:rsid w:val="00DD219D"/>
    <w:rsid w:val="00DD31AA"/>
    <w:rsid w:val="00DD427C"/>
    <w:rsid w:val="00DD4E99"/>
    <w:rsid w:val="00DD582E"/>
    <w:rsid w:val="00DD62C6"/>
    <w:rsid w:val="00DD67E6"/>
    <w:rsid w:val="00DD7CB7"/>
    <w:rsid w:val="00DE065B"/>
    <w:rsid w:val="00DE1643"/>
    <w:rsid w:val="00DE1A04"/>
    <w:rsid w:val="00DE1C95"/>
    <w:rsid w:val="00DE21E5"/>
    <w:rsid w:val="00DE2B6B"/>
    <w:rsid w:val="00DE3259"/>
    <w:rsid w:val="00DE38B6"/>
    <w:rsid w:val="00DE4059"/>
    <w:rsid w:val="00DE45A5"/>
    <w:rsid w:val="00DE5ECA"/>
    <w:rsid w:val="00DE73B4"/>
    <w:rsid w:val="00DE7EBF"/>
    <w:rsid w:val="00DF037E"/>
    <w:rsid w:val="00DF0F85"/>
    <w:rsid w:val="00DF102B"/>
    <w:rsid w:val="00DF2E85"/>
    <w:rsid w:val="00DF3921"/>
    <w:rsid w:val="00DF51AC"/>
    <w:rsid w:val="00DF5D06"/>
    <w:rsid w:val="00DF6572"/>
    <w:rsid w:val="00DF7CB9"/>
    <w:rsid w:val="00DF7F6B"/>
    <w:rsid w:val="00E00979"/>
    <w:rsid w:val="00E02867"/>
    <w:rsid w:val="00E02908"/>
    <w:rsid w:val="00E02A70"/>
    <w:rsid w:val="00E02FA6"/>
    <w:rsid w:val="00E03088"/>
    <w:rsid w:val="00E032A2"/>
    <w:rsid w:val="00E03832"/>
    <w:rsid w:val="00E05F92"/>
    <w:rsid w:val="00E06ED7"/>
    <w:rsid w:val="00E07ADC"/>
    <w:rsid w:val="00E11061"/>
    <w:rsid w:val="00E114D4"/>
    <w:rsid w:val="00E126D7"/>
    <w:rsid w:val="00E13553"/>
    <w:rsid w:val="00E14FC7"/>
    <w:rsid w:val="00E1583F"/>
    <w:rsid w:val="00E15E34"/>
    <w:rsid w:val="00E15E48"/>
    <w:rsid w:val="00E15F79"/>
    <w:rsid w:val="00E16C52"/>
    <w:rsid w:val="00E16CFE"/>
    <w:rsid w:val="00E1707A"/>
    <w:rsid w:val="00E17CBC"/>
    <w:rsid w:val="00E205DF"/>
    <w:rsid w:val="00E20A2A"/>
    <w:rsid w:val="00E20AED"/>
    <w:rsid w:val="00E20D82"/>
    <w:rsid w:val="00E21B06"/>
    <w:rsid w:val="00E221C6"/>
    <w:rsid w:val="00E22AA1"/>
    <w:rsid w:val="00E230FC"/>
    <w:rsid w:val="00E23372"/>
    <w:rsid w:val="00E251DC"/>
    <w:rsid w:val="00E253D1"/>
    <w:rsid w:val="00E25B2C"/>
    <w:rsid w:val="00E26827"/>
    <w:rsid w:val="00E26C5B"/>
    <w:rsid w:val="00E26E20"/>
    <w:rsid w:val="00E27197"/>
    <w:rsid w:val="00E271D1"/>
    <w:rsid w:val="00E278D0"/>
    <w:rsid w:val="00E3073B"/>
    <w:rsid w:val="00E30A6E"/>
    <w:rsid w:val="00E313B0"/>
    <w:rsid w:val="00E314E4"/>
    <w:rsid w:val="00E330C7"/>
    <w:rsid w:val="00E34192"/>
    <w:rsid w:val="00E3537D"/>
    <w:rsid w:val="00E36394"/>
    <w:rsid w:val="00E3641E"/>
    <w:rsid w:val="00E3729A"/>
    <w:rsid w:val="00E4094D"/>
    <w:rsid w:val="00E40A6D"/>
    <w:rsid w:val="00E40A8A"/>
    <w:rsid w:val="00E41156"/>
    <w:rsid w:val="00E41FAA"/>
    <w:rsid w:val="00E430F3"/>
    <w:rsid w:val="00E43B08"/>
    <w:rsid w:val="00E440CC"/>
    <w:rsid w:val="00E44ECC"/>
    <w:rsid w:val="00E45862"/>
    <w:rsid w:val="00E46188"/>
    <w:rsid w:val="00E46DBB"/>
    <w:rsid w:val="00E473DD"/>
    <w:rsid w:val="00E47498"/>
    <w:rsid w:val="00E4781A"/>
    <w:rsid w:val="00E52D0F"/>
    <w:rsid w:val="00E5388F"/>
    <w:rsid w:val="00E540C5"/>
    <w:rsid w:val="00E54710"/>
    <w:rsid w:val="00E55437"/>
    <w:rsid w:val="00E56A0E"/>
    <w:rsid w:val="00E576F5"/>
    <w:rsid w:val="00E6148F"/>
    <w:rsid w:val="00E61870"/>
    <w:rsid w:val="00E6187A"/>
    <w:rsid w:val="00E62F8F"/>
    <w:rsid w:val="00E6592A"/>
    <w:rsid w:val="00E664AF"/>
    <w:rsid w:val="00E67E6A"/>
    <w:rsid w:val="00E70356"/>
    <w:rsid w:val="00E719F2"/>
    <w:rsid w:val="00E723BE"/>
    <w:rsid w:val="00E73BDC"/>
    <w:rsid w:val="00E74246"/>
    <w:rsid w:val="00E7461D"/>
    <w:rsid w:val="00E74C63"/>
    <w:rsid w:val="00E7591C"/>
    <w:rsid w:val="00E75C3B"/>
    <w:rsid w:val="00E764E5"/>
    <w:rsid w:val="00E76999"/>
    <w:rsid w:val="00E76C6A"/>
    <w:rsid w:val="00E76F3A"/>
    <w:rsid w:val="00E774CA"/>
    <w:rsid w:val="00E80507"/>
    <w:rsid w:val="00E80D07"/>
    <w:rsid w:val="00E8194F"/>
    <w:rsid w:val="00E8210B"/>
    <w:rsid w:val="00E82474"/>
    <w:rsid w:val="00E82FA9"/>
    <w:rsid w:val="00E83294"/>
    <w:rsid w:val="00E83661"/>
    <w:rsid w:val="00E84693"/>
    <w:rsid w:val="00E847A8"/>
    <w:rsid w:val="00E84CCF"/>
    <w:rsid w:val="00E85099"/>
    <w:rsid w:val="00E86CB7"/>
    <w:rsid w:val="00E86D87"/>
    <w:rsid w:val="00E87B9D"/>
    <w:rsid w:val="00E9091B"/>
    <w:rsid w:val="00E90E14"/>
    <w:rsid w:val="00E91124"/>
    <w:rsid w:val="00E96CFE"/>
    <w:rsid w:val="00E9799B"/>
    <w:rsid w:val="00E97A1E"/>
    <w:rsid w:val="00EA0954"/>
    <w:rsid w:val="00EA0A97"/>
    <w:rsid w:val="00EA194B"/>
    <w:rsid w:val="00EA221F"/>
    <w:rsid w:val="00EA22B8"/>
    <w:rsid w:val="00EA2C9C"/>
    <w:rsid w:val="00EA3EED"/>
    <w:rsid w:val="00EA78A3"/>
    <w:rsid w:val="00EA79DF"/>
    <w:rsid w:val="00EA7D40"/>
    <w:rsid w:val="00EB0B7D"/>
    <w:rsid w:val="00EB0C65"/>
    <w:rsid w:val="00EB1C44"/>
    <w:rsid w:val="00EB24C3"/>
    <w:rsid w:val="00EB2647"/>
    <w:rsid w:val="00EB3012"/>
    <w:rsid w:val="00EB30E6"/>
    <w:rsid w:val="00EB32C1"/>
    <w:rsid w:val="00EB4180"/>
    <w:rsid w:val="00EB4D53"/>
    <w:rsid w:val="00EB540F"/>
    <w:rsid w:val="00EB5CCF"/>
    <w:rsid w:val="00EB629A"/>
    <w:rsid w:val="00EB62FC"/>
    <w:rsid w:val="00EB686C"/>
    <w:rsid w:val="00EB729E"/>
    <w:rsid w:val="00EC04AA"/>
    <w:rsid w:val="00EC05AA"/>
    <w:rsid w:val="00EC07D1"/>
    <w:rsid w:val="00EC115B"/>
    <w:rsid w:val="00EC1389"/>
    <w:rsid w:val="00EC19E9"/>
    <w:rsid w:val="00EC2B33"/>
    <w:rsid w:val="00EC32D4"/>
    <w:rsid w:val="00EC3C24"/>
    <w:rsid w:val="00EC4A62"/>
    <w:rsid w:val="00EC5654"/>
    <w:rsid w:val="00EC5D1B"/>
    <w:rsid w:val="00EC7CCF"/>
    <w:rsid w:val="00ED06AD"/>
    <w:rsid w:val="00ED0EFF"/>
    <w:rsid w:val="00ED1618"/>
    <w:rsid w:val="00ED16B7"/>
    <w:rsid w:val="00ED2214"/>
    <w:rsid w:val="00ED222C"/>
    <w:rsid w:val="00ED3780"/>
    <w:rsid w:val="00ED3DBD"/>
    <w:rsid w:val="00ED3E5C"/>
    <w:rsid w:val="00ED4371"/>
    <w:rsid w:val="00ED5B31"/>
    <w:rsid w:val="00ED6D44"/>
    <w:rsid w:val="00ED70DA"/>
    <w:rsid w:val="00ED75CD"/>
    <w:rsid w:val="00EE0032"/>
    <w:rsid w:val="00EE06C2"/>
    <w:rsid w:val="00EE0EF0"/>
    <w:rsid w:val="00EE12A4"/>
    <w:rsid w:val="00EE2568"/>
    <w:rsid w:val="00EE2B21"/>
    <w:rsid w:val="00EE30B6"/>
    <w:rsid w:val="00EE483C"/>
    <w:rsid w:val="00EE4B1A"/>
    <w:rsid w:val="00EE4BD9"/>
    <w:rsid w:val="00EE4E58"/>
    <w:rsid w:val="00EE5CCE"/>
    <w:rsid w:val="00EE658D"/>
    <w:rsid w:val="00EE7A8B"/>
    <w:rsid w:val="00EE7C14"/>
    <w:rsid w:val="00EF0210"/>
    <w:rsid w:val="00EF1485"/>
    <w:rsid w:val="00EF20D2"/>
    <w:rsid w:val="00EF25AE"/>
    <w:rsid w:val="00EF3732"/>
    <w:rsid w:val="00EF5F3C"/>
    <w:rsid w:val="00EF5F92"/>
    <w:rsid w:val="00EF77B9"/>
    <w:rsid w:val="00F01217"/>
    <w:rsid w:val="00F01378"/>
    <w:rsid w:val="00F0219A"/>
    <w:rsid w:val="00F025D1"/>
    <w:rsid w:val="00F02D29"/>
    <w:rsid w:val="00F03B36"/>
    <w:rsid w:val="00F03F41"/>
    <w:rsid w:val="00F05047"/>
    <w:rsid w:val="00F05239"/>
    <w:rsid w:val="00F101E0"/>
    <w:rsid w:val="00F10D8C"/>
    <w:rsid w:val="00F11B57"/>
    <w:rsid w:val="00F12394"/>
    <w:rsid w:val="00F13755"/>
    <w:rsid w:val="00F13C14"/>
    <w:rsid w:val="00F13E0F"/>
    <w:rsid w:val="00F14443"/>
    <w:rsid w:val="00F148FE"/>
    <w:rsid w:val="00F15A0C"/>
    <w:rsid w:val="00F17D6C"/>
    <w:rsid w:val="00F2075B"/>
    <w:rsid w:val="00F20903"/>
    <w:rsid w:val="00F20DD5"/>
    <w:rsid w:val="00F2121F"/>
    <w:rsid w:val="00F214A5"/>
    <w:rsid w:val="00F21C82"/>
    <w:rsid w:val="00F22ADB"/>
    <w:rsid w:val="00F23F99"/>
    <w:rsid w:val="00F250AD"/>
    <w:rsid w:val="00F25A81"/>
    <w:rsid w:val="00F27488"/>
    <w:rsid w:val="00F27AB7"/>
    <w:rsid w:val="00F30091"/>
    <w:rsid w:val="00F30E69"/>
    <w:rsid w:val="00F32532"/>
    <w:rsid w:val="00F328E6"/>
    <w:rsid w:val="00F33D02"/>
    <w:rsid w:val="00F33DD4"/>
    <w:rsid w:val="00F3469A"/>
    <w:rsid w:val="00F351C7"/>
    <w:rsid w:val="00F35A51"/>
    <w:rsid w:val="00F35B55"/>
    <w:rsid w:val="00F36C51"/>
    <w:rsid w:val="00F375A8"/>
    <w:rsid w:val="00F37766"/>
    <w:rsid w:val="00F4071F"/>
    <w:rsid w:val="00F40813"/>
    <w:rsid w:val="00F40A76"/>
    <w:rsid w:val="00F40AFF"/>
    <w:rsid w:val="00F42DAD"/>
    <w:rsid w:val="00F43616"/>
    <w:rsid w:val="00F44742"/>
    <w:rsid w:val="00F45805"/>
    <w:rsid w:val="00F470DE"/>
    <w:rsid w:val="00F4716F"/>
    <w:rsid w:val="00F472E6"/>
    <w:rsid w:val="00F473E5"/>
    <w:rsid w:val="00F506A7"/>
    <w:rsid w:val="00F50E49"/>
    <w:rsid w:val="00F54060"/>
    <w:rsid w:val="00F546A9"/>
    <w:rsid w:val="00F55655"/>
    <w:rsid w:val="00F55C02"/>
    <w:rsid w:val="00F55EC4"/>
    <w:rsid w:val="00F57019"/>
    <w:rsid w:val="00F570BF"/>
    <w:rsid w:val="00F61312"/>
    <w:rsid w:val="00F61D4B"/>
    <w:rsid w:val="00F62138"/>
    <w:rsid w:val="00F64C9B"/>
    <w:rsid w:val="00F65095"/>
    <w:rsid w:val="00F650EB"/>
    <w:rsid w:val="00F66191"/>
    <w:rsid w:val="00F67049"/>
    <w:rsid w:val="00F674BB"/>
    <w:rsid w:val="00F67CB9"/>
    <w:rsid w:val="00F70537"/>
    <w:rsid w:val="00F70F8F"/>
    <w:rsid w:val="00F7120D"/>
    <w:rsid w:val="00F715FB"/>
    <w:rsid w:val="00F72F66"/>
    <w:rsid w:val="00F72F71"/>
    <w:rsid w:val="00F73202"/>
    <w:rsid w:val="00F73387"/>
    <w:rsid w:val="00F738EC"/>
    <w:rsid w:val="00F7441A"/>
    <w:rsid w:val="00F74694"/>
    <w:rsid w:val="00F749C1"/>
    <w:rsid w:val="00F762AE"/>
    <w:rsid w:val="00F768BE"/>
    <w:rsid w:val="00F76A8D"/>
    <w:rsid w:val="00F77A53"/>
    <w:rsid w:val="00F80024"/>
    <w:rsid w:val="00F807C2"/>
    <w:rsid w:val="00F80AE9"/>
    <w:rsid w:val="00F80C0C"/>
    <w:rsid w:val="00F81051"/>
    <w:rsid w:val="00F81880"/>
    <w:rsid w:val="00F81AFF"/>
    <w:rsid w:val="00F82399"/>
    <w:rsid w:val="00F83513"/>
    <w:rsid w:val="00F85931"/>
    <w:rsid w:val="00F864EB"/>
    <w:rsid w:val="00F86701"/>
    <w:rsid w:val="00F90258"/>
    <w:rsid w:val="00F907E8"/>
    <w:rsid w:val="00F9106F"/>
    <w:rsid w:val="00F91912"/>
    <w:rsid w:val="00F92211"/>
    <w:rsid w:val="00F92A06"/>
    <w:rsid w:val="00F933DB"/>
    <w:rsid w:val="00F9451B"/>
    <w:rsid w:val="00F94BE5"/>
    <w:rsid w:val="00F94FB4"/>
    <w:rsid w:val="00F95906"/>
    <w:rsid w:val="00F96A97"/>
    <w:rsid w:val="00F96EF8"/>
    <w:rsid w:val="00F97521"/>
    <w:rsid w:val="00FA07DA"/>
    <w:rsid w:val="00FA09A3"/>
    <w:rsid w:val="00FA1505"/>
    <w:rsid w:val="00FA163B"/>
    <w:rsid w:val="00FA2AF9"/>
    <w:rsid w:val="00FA3B0C"/>
    <w:rsid w:val="00FA40B1"/>
    <w:rsid w:val="00FA4A85"/>
    <w:rsid w:val="00FA5E02"/>
    <w:rsid w:val="00FA5F1B"/>
    <w:rsid w:val="00FA5F32"/>
    <w:rsid w:val="00FA6BB0"/>
    <w:rsid w:val="00FA6ED6"/>
    <w:rsid w:val="00FA7417"/>
    <w:rsid w:val="00FB0557"/>
    <w:rsid w:val="00FB118C"/>
    <w:rsid w:val="00FB1B35"/>
    <w:rsid w:val="00FB219F"/>
    <w:rsid w:val="00FB2DE7"/>
    <w:rsid w:val="00FB2DFD"/>
    <w:rsid w:val="00FB3402"/>
    <w:rsid w:val="00FB39E7"/>
    <w:rsid w:val="00FB4249"/>
    <w:rsid w:val="00FB4F0D"/>
    <w:rsid w:val="00FB4F58"/>
    <w:rsid w:val="00FB5845"/>
    <w:rsid w:val="00FB5BDB"/>
    <w:rsid w:val="00FB636F"/>
    <w:rsid w:val="00FB6D66"/>
    <w:rsid w:val="00FC0072"/>
    <w:rsid w:val="00FC0BFE"/>
    <w:rsid w:val="00FC0CBE"/>
    <w:rsid w:val="00FC0D4F"/>
    <w:rsid w:val="00FC1074"/>
    <w:rsid w:val="00FC1B45"/>
    <w:rsid w:val="00FC26A4"/>
    <w:rsid w:val="00FC2C45"/>
    <w:rsid w:val="00FC2CFA"/>
    <w:rsid w:val="00FC5E26"/>
    <w:rsid w:val="00FC6C83"/>
    <w:rsid w:val="00FC7B1B"/>
    <w:rsid w:val="00FD02D8"/>
    <w:rsid w:val="00FD177F"/>
    <w:rsid w:val="00FD2066"/>
    <w:rsid w:val="00FD3614"/>
    <w:rsid w:val="00FD40CE"/>
    <w:rsid w:val="00FD4BE2"/>
    <w:rsid w:val="00FD5029"/>
    <w:rsid w:val="00FD530E"/>
    <w:rsid w:val="00FD5C34"/>
    <w:rsid w:val="00FD6239"/>
    <w:rsid w:val="00FD71D9"/>
    <w:rsid w:val="00FE0C2C"/>
    <w:rsid w:val="00FE17A9"/>
    <w:rsid w:val="00FE1D19"/>
    <w:rsid w:val="00FE1E35"/>
    <w:rsid w:val="00FE37CF"/>
    <w:rsid w:val="00FE43C1"/>
    <w:rsid w:val="00FE450F"/>
    <w:rsid w:val="00FE494B"/>
    <w:rsid w:val="00FE4FDE"/>
    <w:rsid w:val="00FE5463"/>
    <w:rsid w:val="00FE6312"/>
    <w:rsid w:val="00FE6A99"/>
    <w:rsid w:val="00FE6E31"/>
    <w:rsid w:val="00FE78EC"/>
    <w:rsid w:val="00FE7D5D"/>
    <w:rsid w:val="00FF1498"/>
    <w:rsid w:val="00FF1528"/>
    <w:rsid w:val="00FF1A72"/>
    <w:rsid w:val="00FF1B8F"/>
    <w:rsid w:val="00FF1CE5"/>
    <w:rsid w:val="00FF25D5"/>
    <w:rsid w:val="00FF3448"/>
    <w:rsid w:val="00FF45C1"/>
    <w:rsid w:val="00FF5BB3"/>
    <w:rsid w:val="00FF63C6"/>
    <w:rsid w:val="00FF6DF3"/>
    <w:rsid w:val="00FF799C"/>
    <w:rsid w:val="00FF7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D9D"/>
    <w:rPr>
      <w:sz w:val="22"/>
      <w:szCs w:val="22"/>
      <w:lang w:eastAsia="en-US"/>
    </w:rPr>
  </w:style>
  <w:style w:type="paragraph" w:styleId="1">
    <w:name w:val="heading 1"/>
    <w:basedOn w:val="a"/>
    <w:next w:val="a"/>
    <w:link w:val="10"/>
    <w:qFormat/>
    <w:rsid w:val="00AD2F19"/>
    <w:pPr>
      <w:widowControl w:val="0"/>
      <w:autoSpaceDE w:val="0"/>
      <w:autoSpaceDN w:val="0"/>
      <w:adjustRightInd w:val="0"/>
      <w:spacing w:before="108" w:after="108"/>
      <w:jc w:val="center"/>
      <w:outlineLvl w:val="0"/>
    </w:pPr>
    <w:rPr>
      <w:rFonts w:ascii="Arial" w:eastAsia="Times New Roman" w:hAnsi="Arial" w:cs="Arial"/>
      <w:b/>
      <w:bCs/>
      <w:color w:val="000080"/>
      <w:sz w:val="24"/>
      <w:szCs w:val="24"/>
      <w:lang w:eastAsia="ru-RU"/>
    </w:rPr>
  </w:style>
  <w:style w:type="paragraph" w:styleId="2">
    <w:name w:val="heading 2"/>
    <w:basedOn w:val="a"/>
    <w:next w:val="a"/>
    <w:link w:val="20"/>
    <w:uiPriority w:val="9"/>
    <w:unhideWhenUsed/>
    <w:qFormat/>
    <w:rsid w:val="00AD2F19"/>
    <w:pPr>
      <w:keepNext/>
      <w:keepLines/>
      <w:widowControl w:val="0"/>
      <w:autoSpaceDE w:val="0"/>
      <w:autoSpaceDN w:val="0"/>
      <w:adjustRightInd w:val="0"/>
      <w:spacing w:before="200"/>
      <w:outlineLvl w:val="1"/>
    </w:pPr>
    <w:rPr>
      <w:rFonts w:ascii="Cambria" w:eastAsia="Times New Roman" w:hAnsi="Cambria"/>
      <w:b/>
      <w:bCs/>
      <w:color w:val="4F81BD"/>
      <w:sz w:val="26"/>
      <w:szCs w:val="26"/>
      <w:lang w:eastAsia="ru-RU"/>
    </w:rPr>
  </w:style>
  <w:style w:type="paragraph" w:styleId="3">
    <w:name w:val="heading 3"/>
    <w:basedOn w:val="a"/>
    <w:next w:val="a"/>
    <w:link w:val="30"/>
    <w:uiPriority w:val="9"/>
    <w:unhideWhenUsed/>
    <w:qFormat/>
    <w:rsid w:val="00AD2F19"/>
    <w:pPr>
      <w:keepNext/>
      <w:widowControl w:val="0"/>
      <w:autoSpaceDE w:val="0"/>
      <w:autoSpaceDN w:val="0"/>
      <w:adjustRightInd w:val="0"/>
      <w:spacing w:before="240" w:after="60"/>
      <w:ind w:firstLine="720"/>
      <w:jc w:val="both"/>
      <w:outlineLvl w:val="2"/>
    </w:pPr>
    <w:rPr>
      <w:rFonts w:ascii="Cambria" w:eastAsia="Times New Roman" w:hAnsi="Cambria"/>
      <w:b/>
      <w:bCs/>
      <w:sz w:val="26"/>
      <w:szCs w:val="26"/>
      <w:lang w:eastAsia="ru-RU"/>
    </w:rPr>
  </w:style>
  <w:style w:type="paragraph" w:styleId="5">
    <w:name w:val="heading 5"/>
    <w:basedOn w:val="a"/>
    <w:next w:val="a"/>
    <w:link w:val="50"/>
    <w:uiPriority w:val="9"/>
    <w:unhideWhenUsed/>
    <w:qFormat/>
    <w:rsid w:val="00AD2F19"/>
    <w:pPr>
      <w:widowControl w:val="0"/>
      <w:autoSpaceDE w:val="0"/>
      <w:autoSpaceDN w:val="0"/>
      <w:adjustRightInd w:val="0"/>
      <w:spacing w:before="240" w:after="60"/>
      <w:ind w:firstLine="720"/>
      <w:jc w:val="both"/>
      <w:outlineLvl w:val="4"/>
    </w:pPr>
    <w:rPr>
      <w:rFonts w:eastAsia="Times New Roman"/>
      <w:b/>
      <w:bCs/>
      <w:i/>
      <w:iCs/>
      <w:sz w:val="26"/>
      <w:szCs w:val="26"/>
      <w:lang w:eastAsia="ru-RU"/>
    </w:rPr>
  </w:style>
  <w:style w:type="paragraph" w:styleId="7">
    <w:name w:val="heading 7"/>
    <w:basedOn w:val="a"/>
    <w:next w:val="a"/>
    <w:link w:val="70"/>
    <w:uiPriority w:val="9"/>
    <w:unhideWhenUsed/>
    <w:qFormat/>
    <w:rsid w:val="00AD2F19"/>
    <w:pPr>
      <w:widowControl w:val="0"/>
      <w:autoSpaceDE w:val="0"/>
      <w:autoSpaceDN w:val="0"/>
      <w:adjustRightInd w:val="0"/>
      <w:spacing w:before="240" w:after="60"/>
      <w:ind w:firstLine="720"/>
      <w:jc w:val="both"/>
      <w:outlineLvl w:val="6"/>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33942"/>
    <w:rPr>
      <w:rFonts w:ascii="Tahoma" w:hAnsi="Tahoma" w:cs="Tahoma"/>
      <w:sz w:val="16"/>
      <w:szCs w:val="16"/>
    </w:rPr>
  </w:style>
  <w:style w:type="character" w:customStyle="1" w:styleId="a4">
    <w:name w:val="Текст выноски Знак"/>
    <w:link w:val="a3"/>
    <w:uiPriority w:val="99"/>
    <w:semiHidden/>
    <w:rsid w:val="00333942"/>
    <w:rPr>
      <w:rFonts w:ascii="Tahoma" w:hAnsi="Tahoma" w:cs="Tahoma"/>
      <w:sz w:val="16"/>
      <w:szCs w:val="16"/>
    </w:rPr>
  </w:style>
  <w:style w:type="character" w:customStyle="1" w:styleId="10">
    <w:name w:val="Заголовок 1 Знак"/>
    <w:link w:val="1"/>
    <w:rsid w:val="00AD2F19"/>
    <w:rPr>
      <w:rFonts w:ascii="Arial" w:eastAsia="Times New Roman" w:hAnsi="Arial" w:cs="Arial"/>
      <w:b/>
      <w:bCs/>
      <w:color w:val="000080"/>
      <w:sz w:val="24"/>
      <w:szCs w:val="24"/>
    </w:rPr>
  </w:style>
  <w:style w:type="character" w:customStyle="1" w:styleId="20">
    <w:name w:val="Заголовок 2 Знак"/>
    <w:link w:val="2"/>
    <w:uiPriority w:val="9"/>
    <w:rsid w:val="00AD2F19"/>
    <w:rPr>
      <w:rFonts w:ascii="Cambria" w:eastAsia="Times New Roman" w:hAnsi="Cambria"/>
      <w:b/>
      <w:bCs/>
      <w:color w:val="4F81BD"/>
      <w:sz w:val="26"/>
      <w:szCs w:val="26"/>
    </w:rPr>
  </w:style>
  <w:style w:type="character" w:customStyle="1" w:styleId="30">
    <w:name w:val="Заголовок 3 Знак"/>
    <w:link w:val="3"/>
    <w:uiPriority w:val="9"/>
    <w:rsid w:val="00AD2F19"/>
    <w:rPr>
      <w:rFonts w:ascii="Cambria" w:eastAsia="Times New Roman" w:hAnsi="Cambria"/>
      <w:b/>
      <w:bCs/>
      <w:sz w:val="26"/>
      <w:szCs w:val="26"/>
    </w:rPr>
  </w:style>
  <w:style w:type="character" w:customStyle="1" w:styleId="50">
    <w:name w:val="Заголовок 5 Знак"/>
    <w:link w:val="5"/>
    <w:uiPriority w:val="9"/>
    <w:rsid w:val="00AD2F19"/>
    <w:rPr>
      <w:rFonts w:eastAsia="Times New Roman"/>
      <w:b/>
      <w:bCs/>
      <w:i/>
      <w:iCs/>
      <w:sz w:val="26"/>
      <w:szCs w:val="26"/>
    </w:rPr>
  </w:style>
  <w:style w:type="character" w:customStyle="1" w:styleId="70">
    <w:name w:val="Заголовок 7 Знак"/>
    <w:link w:val="7"/>
    <w:uiPriority w:val="9"/>
    <w:rsid w:val="00AD2F19"/>
    <w:rPr>
      <w:rFonts w:eastAsia="Times New Roman"/>
      <w:sz w:val="24"/>
      <w:szCs w:val="24"/>
    </w:rPr>
  </w:style>
  <w:style w:type="character" w:styleId="a5">
    <w:name w:val="Hyperlink"/>
    <w:uiPriority w:val="99"/>
    <w:unhideWhenUsed/>
    <w:rsid w:val="00AD2F19"/>
    <w:rPr>
      <w:color w:val="0000FF"/>
      <w:u w:val="single"/>
    </w:rPr>
  </w:style>
  <w:style w:type="character" w:customStyle="1" w:styleId="a6">
    <w:name w:val="Цветовое выделение"/>
    <w:uiPriority w:val="99"/>
    <w:rsid w:val="00AD2F19"/>
    <w:rPr>
      <w:b/>
      <w:bCs/>
      <w:color w:val="000080"/>
    </w:rPr>
  </w:style>
  <w:style w:type="paragraph" w:styleId="a7">
    <w:name w:val="header"/>
    <w:aliases w:val="ВерхКолонтитул, Знак Знак Знак, Знак Знак,Знак Знак"/>
    <w:basedOn w:val="a"/>
    <w:link w:val="a8"/>
    <w:unhideWhenUsed/>
    <w:rsid w:val="00AD2F19"/>
    <w:pPr>
      <w:widowControl w:val="0"/>
      <w:tabs>
        <w:tab w:val="center" w:pos="4677"/>
        <w:tab w:val="right" w:pos="9355"/>
      </w:tabs>
      <w:autoSpaceDE w:val="0"/>
      <w:autoSpaceDN w:val="0"/>
      <w:adjustRightInd w:val="0"/>
    </w:pPr>
    <w:rPr>
      <w:rFonts w:ascii="Arial" w:eastAsia="Times New Roman" w:hAnsi="Arial" w:cs="Arial"/>
      <w:sz w:val="24"/>
      <w:szCs w:val="24"/>
      <w:lang w:eastAsia="ru-RU"/>
    </w:rPr>
  </w:style>
  <w:style w:type="character" w:customStyle="1" w:styleId="a8">
    <w:name w:val="Верхний колонтитул Знак"/>
    <w:aliases w:val="ВерхКолонтитул Знак1, Знак Знак Знак Знак, Знак Знак Знак1,Знак Знак Знак1,Знак Знак Знак Знак3,TabelTekst Знак1,Char Знак1,Main text Знак1,Знак1 Знак Знак,Основной текст Знак Знак Знак,Основной текст1 Знак,Знак Знак Знак Знак Знак"/>
    <w:link w:val="a7"/>
    <w:rsid w:val="00AD2F19"/>
    <w:rPr>
      <w:rFonts w:ascii="Arial" w:eastAsia="Times New Roman" w:hAnsi="Arial" w:cs="Arial"/>
      <w:sz w:val="24"/>
      <w:szCs w:val="24"/>
    </w:rPr>
  </w:style>
  <w:style w:type="paragraph" w:styleId="a9">
    <w:name w:val="List Paragraph"/>
    <w:basedOn w:val="a"/>
    <w:uiPriority w:val="34"/>
    <w:qFormat/>
    <w:rsid w:val="00AD2F19"/>
    <w:pPr>
      <w:widowControl w:val="0"/>
      <w:autoSpaceDE w:val="0"/>
      <w:autoSpaceDN w:val="0"/>
      <w:adjustRightInd w:val="0"/>
      <w:ind w:left="720"/>
      <w:contextualSpacing/>
    </w:pPr>
    <w:rPr>
      <w:rFonts w:ascii="Arial" w:eastAsia="Times New Roman" w:hAnsi="Arial" w:cs="Arial"/>
      <w:sz w:val="24"/>
      <w:szCs w:val="24"/>
      <w:lang w:eastAsia="ru-RU"/>
    </w:rPr>
  </w:style>
  <w:style w:type="paragraph" w:styleId="aa">
    <w:name w:val="Body Text Indent"/>
    <w:aliases w:val="Основной текст лево,Основной текст с отступом Знак Знак,Основной текст с отступом1 Знак Знак,Основной текст с отступом1 Знак Знак Знак Знак Знак Знак,Надин стиль"/>
    <w:basedOn w:val="a"/>
    <w:link w:val="ab"/>
    <w:uiPriority w:val="99"/>
    <w:rsid w:val="00AD2F19"/>
    <w:pPr>
      <w:autoSpaceDE w:val="0"/>
      <w:autoSpaceDN w:val="0"/>
      <w:spacing w:after="120"/>
      <w:ind w:left="283"/>
    </w:pPr>
    <w:rPr>
      <w:rFonts w:ascii="Times New Roman" w:eastAsia="Times New Roman" w:hAnsi="Times New Roman"/>
      <w:sz w:val="20"/>
      <w:szCs w:val="20"/>
      <w:lang w:eastAsia="ru-RU"/>
    </w:rPr>
  </w:style>
  <w:style w:type="character" w:customStyle="1" w:styleId="ab">
    <w:name w:val="Основной текст с отступом Знак"/>
    <w:aliases w:val="Основной текст лево Знак1,Основной текст с отступом Знак Знак Знак1,Основной текст с отступом1 Знак Знак Знак1,Основной текст с отступом1 Знак Знак Знак Знак Знак Знак Знак1,Надин стиль Знак1"/>
    <w:link w:val="aa"/>
    <w:uiPriority w:val="99"/>
    <w:rsid w:val="00AD2F19"/>
    <w:rPr>
      <w:rFonts w:ascii="Times New Roman" w:eastAsia="Times New Roman" w:hAnsi="Times New Roman"/>
    </w:rPr>
  </w:style>
  <w:style w:type="character" w:customStyle="1" w:styleId="ac">
    <w:name w:val="Название Знак"/>
    <w:aliases w:val="Знак15 Знак1,Таблица № Знак Знак,Таблица № Знак1"/>
    <w:link w:val="ad"/>
    <w:locked/>
    <w:rsid w:val="00AD2F19"/>
    <w:rPr>
      <w:rFonts w:ascii="Times New Roman" w:eastAsia="Times New Roman" w:hAnsi="Times New Roman"/>
      <w:b/>
      <w:bCs/>
      <w:sz w:val="24"/>
      <w:szCs w:val="24"/>
    </w:rPr>
  </w:style>
  <w:style w:type="paragraph" w:styleId="ad">
    <w:name w:val="Title"/>
    <w:aliases w:val="Знак15, Знак15,Таблица № Знак,Таблица №"/>
    <w:basedOn w:val="a"/>
    <w:link w:val="ac"/>
    <w:qFormat/>
    <w:rsid w:val="00AD2F19"/>
    <w:pPr>
      <w:jc w:val="center"/>
    </w:pPr>
    <w:rPr>
      <w:rFonts w:ascii="Times New Roman" w:eastAsia="Times New Roman" w:hAnsi="Times New Roman"/>
      <w:b/>
      <w:bCs/>
      <w:sz w:val="24"/>
      <w:szCs w:val="24"/>
      <w:lang w:eastAsia="ru-RU"/>
    </w:rPr>
  </w:style>
  <w:style w:type="character" w:customStyle="1" w:styleId="11">
    <w:name w:val="Название Знак1"/>
    <w:link w:val="ad"/>
    <w:uiPriority w:val="10"/>
    <w:rsid w:val="00AD2F19"/>
    <w:rPr>
      <w:rFonts w:ascii="Cambria" w:eastAsia="Times New Roman" w:hAnsi="Cambria" w:cs="Times New Roman"/>
      <w:b/>
      <w:bCs/>
      <w:kern w:val="28"/>
      <w:sz w:val="32"/>
      <w:szCs w:val="32"/>
      <w:lang w:eastAsia="en-US"/>
    </w:rPr>
  </w:style>
  <w:style w:type="paragraph" w:styleId="ae">
    <w:name w:val="Subtitle"/>
    <w:aliases w:val="Таблица - заголовок"/>
    <w:basedOn w:val="a"/>
    <w:link w:val="af"/>
    <w:qFormat/>
    <w:rsid w:val="00AD2F19"/>
    <w:pPr>
      <w:spacing w:line="360" w:lineRule="auto"/>
      <w:jc w:val="center"/>
    </w:pPr>
    <w:rPr>
      <w:rFonts w:ascii="Times New Roman" w:eastAsia="Times New Roman" w:hAnsi="Times New Roman"/>
      <w:b/>
      <w:bCs/>
      <w:sz w:val="24"/>
      <w:szCs w:val="24"/>
      <w:lang w:eastAsia="ru-RU"/>
    </w:rPr>
  </w:style>
  <w:style w:type="character" w:customStyle="1" w:styleId="af">
    <w:name w:val="Подзаголовок Знак"/>
    <w:aliases w:val="Таблица - заголовок Знак"/>
    <w:link w:val="ae"/>
    <w:rsid w:val="00AD2F19"/>
    <w:rPr>
      <w:rFonts w:ascii="Times New Roman" w:eastAsia="Times New Roman" w:hAnsi="Times New Roman"/>
      <w:b/>
      <w:bCs/>
      <w:sz w:val="24"/>
      <w:szCs w:val="24"/>
    </w:rPr>
  </w:style>
  <w:style w:type="paragraph" w:styleId="21">
    <w:name w:val="Body Text 2"/>
    <w:basedOn w:val="a"/>
    <w:link w:val="22"/>
    <w:uiPriority w:val="99"/>
    <w:semiHidden/>
    <w:unhideWhenUsed/>
    <w:rsid w:val="00AD2F19"/>
    <w:rPr>
      <w:rFonts w:ascii="Times New Roman" w:eastAsia="Times New Roman" w:hAnsi="Times New Roman"/>
      <w:sz w:val="28"/>
      <w:szCs w:val="24"/>
      <w:lang w:eastAsia="ru-RU"/>
    </w:rPr>
  </w:style>
  <w:style w:type="character" w:customStyle="1" w:styleId="22">
    <w:name w:val="Основной текст 2 Знак"/>
    <w:link w:val="21"/>
    <w:uiPriority w:val="99"/>
    <w:semiHidden/>
    <w:rsid w:val="00AD2F19"/>
    <w:rPr>
      <w:rFonts w:ascii="Times New Roman" w:eastAsia="Times New Roman" w:hAnsi="Times New Roman"/>
      <w:sz w:val="28"/>
      <w:szCs w:val="24"/>
    </w:rPr>
  </w:style>
  <w:style w:type="paragraph" w:styleId="31">
    <w:name w:val="Body Text 3"/>
    <w:basedOn w:val="a"/>
    <w:link w:val="32"/>
    <w:unhideWhenUsed/>
    <w:rsid w:val="00AD2F19"/>
    <w:pPr>
      <w:jc w:val="both"/>
    </w:pPr>
    <w:rPr>
      <w:rFonts w:ascii="Times New Roman" w:eastAsia="Times New Roman" w:hAnsi="Times New Roman"/>
      <w:sz w:val="28"/>
      <w:szCs w:val="24"/>
      <w:lang w:eastAsia="ru-RU"/>
    </w:rPr>
  </w:style>
  <w:style w:type="character" w:customStyle="1" w:styleId="32">
    <w:name w:val="Основной текст 3 Знак"/>
    <w:link w:val="31"/>
    <w:rsid w:val="00AD2F19"/>
    <w:rPr>
      <w:rFonts w:ascii="Times New Roman" w:eastAsia="Times New Roman" w:hAnsi="Times New Roman"/>
      <w:sz w:val="28"/>
      <w:szCs w:val="24"/>
    </w:rPr>
  </w:style>
  <w:style w:type="paragraph" w:styleId="33">
    <w:name w:val="Body Text Indent 3"/>
    <w:basedOn w:val="a"/>
    <w:link w:val="34"/>
    <w:uiPriority w:val="99"/>
    <w:unhideWhenUsed/>
    <w:rsid w:val="00AD2F19"/>
    <w:pPr>
      <w:tabs>
        <w:tab w:val="left" w:pos="540"/>
      </w:tabs>
      <w:ind w:firstLine="540"/>
      <w:jc w:val="both"/>
    </w:pPr>
    <w:rPr>
      <w:rFonts w:ascii="Times New Roman" w:eastAsia="Times New Roman" w:hAnsi="Times New Roman"/>
      <w:sz w:val="24"/>
      <w:szCs w:val="24"/>
      <w:lang w:eastAsia="ru-RU"/>
    </w:rPr>
  </w:style>
  <w:style w:type="character" w:customStyle="1" w:styleId="34">
    <w:name w:val="Основной текст с отступом 3 Знак"/>
    <w:link w:val="33"/>
    <w:uiPriority w:val="99"/>
    <w:rsid w:val="00AD2F19"/>
    <w:rPr>
      <w:rFonts w:ascii="Times New Roman" w:eastAsia="Times New Roman" w:hAnsi="Times New Roman"/>
      <w:sz w:val="24"/>
      <w:szCs w:val="24"/>
    </w:rPr>
  </w:style>
  <w:style w:type="paragraph" w:customStyle="1" w:styleId="Normal">
    <w:name w:val="Normal"/>
    <w:rsid w:val="00AD2F19"/>
    <w:pPr>
      <w:snapToGrid w:val="0"/>
    </w:pPr>
    <w:rPr>
      <w:rFonts w:ascii="Times New Roman" w:eastAsia="Times New Roman" w:hAnsi="Times New Roman"/>
      <w:sz w:val="22"/>
    </w:rPr>
  </w:style>
  <w:style w:type="paragraph" w:customStyle="1" w:styleId="af0">
    <w:name w:val="Знак"/>
    <w:basedOn w:val="a"/>
    <w:rsid w:val="00AD2F19"/>
    <w:pPr>
      <w:spacing w:line="240" w:lineRule="exact"/>
      <w:jc w:val="both"/>
    </w:pPr>
    <w:rPr>
      <w:rFonts w:ascii="Times New Roman" w:eastAsia="Times New Roman" w:hAnsi="Times New Roman"/>
      <w:sz w:val="24"/>
      <w:szCs w:val="24"/>
      <w:lang w:val="en-US"/>
    </w:rPr>
  </w:style>
  <w:style w:type="paragraph" w:customStyle="1" w:styleId="af1">
    <w:name w:val="Основной"/>
    <w:basedOn w:val="aa"/>
    <w:rsid w:val="00AD2F19"/>
    <w:pPr>
      <w:widowControl w:val="0"/>
      <w:adjustRightInd w:val="0"/>
      <w:spacing w:after="0"/>
      <w:ind w:left="0" w:firstLine="680"/>
      <w:jc w:val="both"/>
    </w:pPr>
    <w:rPr>
      <w:sz w:val="28"/>
    </w:rPr>
  </w:style>
  <w:style w:type="character" w:customStyle="1" w:styleId="S">
    <w:name w:val="S_Маркированный Знак"/>
    <w:link w:val="S0"/>
    <w:locked/>
    <w:rsid w:val="00AD2F19"/>
    <w:rPr>
      <w:rFonts w:ascii="Times New Roman" w:eastAsia="MS Mincho" w:hAnsi="Times New Roman"/>
      <w:color w:val="000000"/>
      <w:sz w:val="24"/>
      <w:szCs w:val="24"/>
    </w:rPr>
  </w:style>
  <w:style w:type="paragraph" w:customStyle="1" w:styleId="S0">
    <w:name w:val="S_Маркированный"/>
    <w:basedOn w:val="af2"/>
    <w:link w:val="S"/>
    <w:autoRedefine/>
    <w:rsid w:val="00AD2F19"/>
    <w:pPr>
      <w:numPr>
        <w:numId w:val="0"/>
      </w:numPr>
      <w:tabs>
        <w:tab w:val="left" w:pos="540"/>
      </w:tabs>
      <w:autoSpaceDE w:val="0"/>
      <w:autoSpaceDN w:val="0"/>
      <w:adjustRightInd w:val="0"/>
      <w:spacing w:line="360" w:lineRule="auto"/>
      <w:contextualSpacing w:val="0"/>
      <w:jc w:val="both"/>
    </w:pPr>
    <w:rPr>
      <w:rFonts w:ascii="Times New Roman" w:eastAsia="MS Mincho" w:hAnsi="Times New Roman"/>
      <w:color w:val="000000"/>
      <w:sz w:val="24"/>
      <w:szCs w:val="24"/>
      <w:lang w:eastAsia="ru-RU"/>
    </w:rPr>
  </w:style>
  <w:style w:type="paragraph" w:styleId="af2">
    <w:name w:val="List Bullet"/>
    <w:basedOn w:val="a"/>
    <w:uiPriority w:val="99"/>
    <w:semiHidden/>
    <w:unhideWhenUsed/>
    <w:rsid w:val="00AD2F19"/>
    <w:pPr>
      <w:numPr>
        <w:numId w:val="1"/>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D9D"/>
    <w:rPr>
      <w:sz w:val="22"/>
      <w:szCs w:val="22"/>
      <w:lang w:eastAsia="en-US"/>
    </w:rPr>
  </w:style>
  <w:style w:type="paragraph" w:styleId="1">
    <w:name w:val="heading 1"/>
    <w:basedOn w:val="a"/>
    <w:next w:val="a"/>
    <w:link w:val="10"/>
    <w:qFormat/>
    <w:rsid w:val="00AD2F19"/>
    <w:pPr>
      <w:widowControl w:val="0"/>
      <w:autoSpaceDE w:val="0"/>
      <w:autoSpaceDN w:val="0"/>
      <w:adjustRightInd w:val="0"/>
      <w:spacing w:before="108" w:after="108"/>
      <w:jc w:val="center"/>
      <w:outlineLvl w:val="0"/>
    </w:pPr>
    <w:rPr>
      <w:rFonts w:ascii="Arial" w:eastAsia="Times New Roman" w:hAnsi="Arial" w:cs="Arial"/>
      <w:b/>
      <w:bCs/>
      <w:color w:val="000080"/>
      <w:sz w:val="24"/>
      <w:szCs w:val="24"/>
      <w:lang w:eastAsia="ru-RU"/>
    </w:rPr>
  </w:style>
  <w:style w:type="paragraph" w:styleId="2">
    <w:name w:val="heading 2"/>
    <w:basedOn w:val="a"/>
    <w:next w:val="a"/>
    <w:link w:val="20"/>
    <w:uiPriority w:val="9"/>
    <w:unhideWhenUsed/>
    <w:qFormat/>
    <w:rsid w:val="00AD2F19"/>
    <w:pPr>
      <w:keepNext/>
      <w:keepLines/>
      <w:widowControl w:val="0"/>
      <w:autoSpaceDE w:val="0"/>
      <w:autoSpaceDN w:val="0"/>
      <w:adjustRightInd w:val="0"/>
      <w:spacing w:before="200"/>
      <w:outlineLvl w:val="1"/>
    </w:pPr>
    <w:rPr>
      <w:rFonts w:ascii="Cambria" w:eastAsia="Times New Roman" w:hAnsi="Cambria"/>
      <w:b/>
      <w:bCs/>
      <w:color w:val="4F81BD"/>
      <w:sz w:val="26"/>
      <w:szCs w:val="26"/>
      <w:lang w:eastAsia="ru-RU"/>
    </w:rPr>
  </w:style>
  <w:style w:type="paragraph" w:styleId="3">
    <w:name w:val="heading 3"/>
    <w:basedOn w:val="a"/>
    <w:next w:val="a"/>
    <w:link w:val="30"/>
    <w:uiPriority w:val="9"/>
    <w:unhideWhenUsed/>
    <w:qFormat/>
    <w:rsid w:val="00AD2F19"/>
    <w:pPr>
      <w:keepNext/>
      <w:widowControl w:val="0"/>
      <w:autoSpaceDE w:val="0"/>
      <w:autoSpaceDN w:val="0"/>
      <w:adjustRightInd w:val="0"/>
      <w:spacing w:before="240" w:after="60"/>
      <w:ind w:firstLine="720"/>
      <w:jc w:val="both"/>
      <w:outlineLvl w:val="2"/>
    </w:pPr>
    <w:rPr>
      <w:rFonts w:ascii="Cambria" w:eastAsia="Times New Roman" w:hAnsi="Cambria"/>
      <w:b/>
      <w:bCs/>
      <w:sz w:val="26"/>
      <w:szCs w:val="26"/>
      <w:lang w:eastAsia="ru-RU"/>
    </w:rPr>
  </w:style>
  <w:style w:type="paragraph" w:styleId="5">
    <w:name w:val="heading 5"/>
    <w:basedOn w:val="a"/>
    <w:next w:val="a"/>
    <w:link w:val="50"/>
    <w:uiPriority w:val="9"/>
    <w:unhideWhenUsed/>
    <w:qFormat/>
    <w:rsid w:val="00AD2F19"/>
    <w:pPr>
      <w:widowControl w:val="0"/>
      <w:autoSpaceDE w:val="0"/>
      <w:autoSpaceDN w:val="0"/>
      <w:adjustRightInd w:val="0"/>
      <w:spacing w:before="240" w:after="60"/>
      <w:ind w:firstLine="720"/>
      <w:jc w:val="both"/>
      <w:outlineLvl w:val="4"/>
    </w:pPr>
    <w:rPr>
      <w:rFonts w:eastAsia="Times New Roman"/>
      <w:b/>
      <w:bCs/>
      <w:i/>
      <w:iCs/>
      <w:sz w:val="26"/>
      <w:szCs w:val="26"/>
      <w:lang w:eastAsia="ru-RU"/>
    </w:rPr>
  </w:style>
  <w:style w:type="paragraph" w:styleId="7">
    <w:name w:val="heading 7"/>
    <w:basedOn w:val="a"/>
    <w:next w:val="a"/>
    <w:link w:val="70"/>
    <w:uiPriority w:val="9"/>
    <w:unhideWhenUsed/>
    <w:qFormat/>
    <w:rsid w:val="00AD2F19"/>
    <w:pPr>
      <w:widowControl w:val="0"/>
      <w:autoSpaceDE w:val="0"/>
      <w:autoSpaceDN w:val="0"/>
      <w:adjustRightInd w:val="0"/>
      <w:spacing w:before="240" w:after="60"/>
      <w:ind w:firstLine="720"/>
      <w:jc w:val="both"/>
      <w:outlineLvl w:val="6"/>
    </w:pPr>
    <w:rPr>
      <w:rFonts w:eastAsia="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33942"/>
    <w:rPr>
      <w:rFonts w:ascii="Tahoma" w:hAnsi="Tahoma" w:cs="Tahoma"/>
      <w:sz w:val="16"/>
      <w:szCs w:val="16"/>
    </w:rPr>
  </w:style>
  <w:style w:type="character" w:customStyle="1" w:styleId="a4">
    <w:name w:val="Текст выноски Знак"/>
    <w:link w:val="a3"/>
    <w:uiPriority w:val="99"/>
    <w:semiHidden/>
    <w:rsid w:val="00333942"/>
    <w:rPr>
      <w:rFonts w:ascii="Tahoma" w:hAnsi="Tahoma" w:cs="Tahoma"/>
      <w:sz w:val="16"/>
      <w:szCs w:val="16"/>
    </w:rPr>
  </w:style>
  <w:style w:type="character" w:customStyle="1" w:styleId="10">
    <w:name w:val="Заголовок 1 Знак"/>
    <w:link w:val="1"/>
    <w:rsid w:val="00AD2F19"/>
    <w:rPr>
      <w:rFonts w:ascii="Arial" w:eastAsia="Times New Roman" w:hAnsi="Arial" w:cs="Arial"/>
      <w:b/>
      <w:bCs/>
      <w:color w:val="000080"/>
      <w:sz w:val="24"/>
      <w:szCs w:val="24"/>
    </w:rPr>
  </w:style>
  <w:style w:type="character" w:customStyle="1" w:styleId="20">
    <w:name w:val="Заголовок 2 Знак"/>
    <w:link w:val="2"/>
    <w:uiPriority w:val="9"/>
    <w:rsid w:val="00AD2F19"/>
    <w:rPr>
      <w:rFonts w:ascii="Cambria" w:eastAsia="Times New Roman" w:hAnsi="Cambria"/>
      <w:b/>
      <w:bCs/>
      <w:color w:val="4F81BD"/>
      <w:sz w:val="26"/>
      <w:szCs w:val="26"/>
    </w:rPr>
  </w:style>
  <w:style w:type="character" w:customStyle="1" w:styleId="30">
    <w:name w:val="Заголовок 3 Знак"/>
    <w:link w:val="3"/>
    <w:uiPriority w:val="9"/>
    <w:rsid w:val="00AD2F19"/>
    <w:rPr>
      <w:rFonts w:ascii="Cambria" w:eastAsia="Times New Roman" w:hAnsi="Cambria"/>
      <w:b/>
      <w:bCs/>
      <w:sz w:val="26"/>
      <w:szCs w:val="26"/>
    </w:rPr>
  </w:style>
  <w:style w:type="character" w:customStyle="1" w:styleId="50">
    <w:name w:val="Заголовок 5 Знак"/>
    <w:link w:val="5"/>
    <w:uiPriority w:val="9"/>
    <w:rsid w:val="00AD2F19"/>
    <w:rPr>
      <w:rFonts w:eastAsia="Times New Roman"/>
      <w:b/>
      <w:bCs/>
      <w:i/>
      <w:iCs/>
      <w:sz w:val="26"/>
      <w:szCs w:val="26"/>
    </w:rPr>
  </w:style>
  <w:style w:type="character" w:customStyle="1" w:styleId="70">
    <w:name w:val="Заголовок 7 Знак"/>
    <w:link w:val="7"/>
    <w:uiPriority w:val="9"/>
    <w:rsid w:val="00AD2F19"/>
    <w:rPr>
      <w:rFonts w:eastAsia="Times New Roman"/>
      <w:sz w:val="24"/>
      <w:szCs w:val="24"/>
    </w:rPr>
  </w:style>
  <w:style w:type="character" w:styleId="a5">
    <w:name w:val="Hyperlink"/>
    <w:uiPriority w:val="99"/>
    <w:unhideWhenUsed/>
    <w:rsid w:val="00AD2F19"/>
    <w:rPr>
      <w:color w:val="0000FF"/>
      <w:u w:val="single"/>
    </w:rPr>
  </w:style>
  <w:style w:type="character" w:customStyle="1" w:styleId="a6">
    <w:name w:val="Цветовое выделение"/>
    <w:uiPriority w:val="99"/>
    <w:rsid w:val="00AD2F19"/>
    <w:rPr>
      <w:b/>
      <w:bCs/>
      <w:color w:val="000080"/>
    </w:rPr>
  </w:style>
  <w:style w:type="paragraph" w:styleId="a7">
    <w:name w:val="header"/>
    <w:aliases w:val="ВерхКолонтитул, Знак Знак Знак, Знак Знак,Знак Знак"/>
    <w:basedOn w:val="a"/>
    <w:link w:val="a8"/>
    <w:unhideWhenUsed/>
    <w:rsid w:val="00AD2F19"/>
    <w:pPr>
      <w:widowControl w:val="0"/>
      <w:tabs>
        <w:tab w:val="center" w:pos="4677"/>
        <w:tab w:val="right" w:pos="9355"/>
      </w:tabs>
      <w:autoSpaceDE w:val="0"/>
      <w:autoSpaceDN w:val="0"/>
      <w:adjustRightInd w:val="0"/>
    </w:pPr>
    <w:rPr>
      <w:rFonts w:ascii="Arial" w:eastAsia="Times New Roman" w:hAnsi="Arial" w:cs="Arial"/>
      <w:sz w:val="24"/>
      <w:szCs w:val="24"/>
      <w:lang w:eastAsia="ru-RU"/>
    </w:rPr>
  </w:style>
  <w:style w:type="character" w:customStyle="1" w:styleId="a8">
    <w:name w:val="Верхний колонтитул Знак"/>
    <w:aliases w:val="ВерхКолонтитул Знак1, Знак Знак Знак Знак, Знак Знак Знак1,Знак Знак Знак1,Знак Знак Знак Знак3,TabelTekst Знак1,Char Знак1,Main text Знак1,Знак1 Знак Знак,Основной текст Знак Знак Знак,Основной текст1 Знак,Знак Знак Знак Знак Знак"/>
    <w:link w:val="a7"/>
    <w:rsid w:val="00AD2F19"/>
    <w:rPr>
      <w:rFonts w:ascii="Arial" w:eastAsia="Times New Roman" w:hAnsi="Arial" w:cs="Arial"/>
      <w:sz w:val="24"/>
      <w:szCs w:val="24"/>
    </w:rPr>
  </w:style>
  <w:style w:type="paragraph" w:styleId="a9">
    <w:name w:val="List Paragraph"/>
    <w:basedOn w:val="a"/>
    <w:uiPriority w:val="34"/>
    <w:qFormat/>
    <w:rsid w:val="00AD2F19"/>
    <w:pPr>
      <w:widowControl w:val="0"/>
      <w:autoSpaceDE w:val="0"/>
      <w:autoSpaceDN w:val="0"/>
      <w:adjustRightInd w:val="0"/>
      <w:ind w:left="720"/>
      <w:contextualSpacing/>
    </w:pPr>
    <w:rPr>
      <w:rFonts w:ascii="Arial" w:eastAsia="Times New Roman" w:hAnsi="Arial" w:cs="Arial"/>
      <w:sz w:val="24"/>
      <w:szCs w:val="24"/>
      <w:lang w:eastAsia="ru-RU"/>
    </w:rPr>
  </w:style>
  <w:style w:type="paragraph" w:styleId="aa">
    <w:name w:val="Body Text Indent"/>
    <w:aliases w:val="Основной текст лево,Основной текст с отступом Знак Знак,Основной текст с отступом1 Знак Знак,Основной текст с отступом1 Знак Знак Знак Знак Знак Знак,Надин стиль"/>
    <w:basedOn w:val="a"/>
    <w:link w:val="ab"/>
    <w:uiPriority w:val="99"/>
    <w:rsid w:val="00AD2F19"/>
    <w:pPr>
      <w:autoSpaceDE w:val="0"/>
      <w:autoSpaceDN w:val="0"/>
      <w:spacing w:after="120"/>
      <w:ind w:left="283"/>
    </w:pPr>
    <w:rPr>
      <w:rFonts w:ascii="Times New Roman" w:eastAsia="Times New Roman" w:hAnsi="Times New Roman"/>
      <w:sz w:val="20"/>
      <w:szCs w:val="20"/>
      <w:lang w:eastAsia="ru-RU"/>
    </w:rPr>
  </w:style>
  <w:style w:type="character" w:customStyle="1" w:styleId="ab">
    <w:name w:val="Основной текст с отступом Знак"/>
    <w:aliases w:val="Основной текст лево Знак1,Основной текст с отступом Знак Знак Знак1,Основной текст с отступом1 Знак Знак Знак1,Основной текст с отступом1 Знак Знак Знак Знак Знак Знак Знак1,Надин стиль Знак1"/>
    <w:link w:val="aa"/>
    <w:uiPriority w:val="99"/>
    <w:rsid w:val="00AD2F19"/>
    <w:rPr>
      <w:rFonts w:ascii="Times New Roman" w:eastAsia="Times New Roman" w:hAnsi="Times New Roman"/>
    </w:rPr>
  </w:style>
  <w:style w:type="character" w:customStyle="1" w:styleId="ac">
    <w:name w:val="Название Знак"/>
    <w:aliases w:val="Знак15 Знак1,Таблица № Знак Знак,Таблица № Знак1"/>
    <w:link w:val="ad"/>
    <w:locked/>
    <w:rsid w:val="00AD2F19"/>
    <w:rPr>
      <w:rFonts w:ascii="Times New Roman" w:eastAsia="Times New Roman" w:hAnsi="Times New Roman"/>
      <w:b/>
      <w:bCs/>
      <w:sz w:val="24"/>
      <w:szCs w:val="24"/>
    </w:rPr>
  </w:style>
  <w:style w:type="paragraph" w:styleId="ad">
    <w:name w:val="Title"/>
    <w:aliases w:val="Знак15, Знак15,Таблица № Знак,Таблица №"/>
    <w:basedOn w:val="a"/>
    <w:link w:val="ac"/>
    <w:qFormat/>
    <w:rsid w:val="00AD2F19"/>
    <w:pPr>
      <w:jc w:val="center"/>
    </w:pPr>
    <w:rPr>
      <w:rFonts w:ascii="Times New Roman" w:eastAsia="Times New Roman" w:hAnsi="Times New Roman"/>
      <w:b/>
      <w:bCs/>
      <w:sz w:val="24"/>
      <w:szCs w:val="24"/>
      <w:lang w:eastAsia="ru-RU"/>
    </w:rPr>
  </w:style>
  <w:style w:type="character" w:customStyle="1" w:styleId="11">
    <w:name w:val="Название Знак1"/>
    <w:link w:val="ad"/>
    <w:uiPriority w:val="10"/>
    <w:rsid w:val="00AD2F19"/>
    <w:rPr>
      <w:rFonts w:ascii="Cambria" w:eastAsia="Times New Roman" w:hAnsi="Cambria" w:cs="Times New Roman"/>
      <w:b/>
      <w:bCs/>
      <w:kern w:val="28"/>
      <w:sz w:val="32"/>
      <w:szCs w:val="32"/>
      <w:lang w:eastAsia="en-US"/>
    </w:rPr>
  </w:style>
  <w:style w:type="paragraph" w:styleId="ae">
    <w:name w:val="Subtitle"/>
    <w:aliases w:val="Таблица - заголовок"/>
    <w:basedOn w:val="a"/>
    <w:link w:val="af"/>
    <w:qFormat/>
    <w:rsid w:val="00AD2F19"/>
    <w:pPr>
      <w:spacing w:line="360" w:lineRule="auto"/>
      <w:jc w:val="center"/>
    </w:pPr>
    <w:rPr>
      <w:rFonts w:ascii="Times New Roman" w:eastAsia="Times New Roman" w:hAnsi="Times New Roman"/>
      <w:b/>
      <w:bCs/>
      <w:sz w:val="24"/>
      <w:szCs w:val="24"/>
      <w:lang w:eastAsia="ru-RU"/>
    </w:rPr>
  </w:style>
  <w:style w:type="character" w:customStyle="1" w:styleId="af">
    <w:name w:val="Подзаголовок Знак"/>
    <w:aliases w:val="Таблица - заголовок Знак"/>
    <w:link w:val="ae"/>
    <w:rsid w:val="00AD2F19"/>
    <w:rPr>
      <w:rFonts w:ascii="Times New Roman" w:eastAsia="Times New Roman" w:hAnsi="Times New Roman"/>
      <w:b/>
      <w:bCs/>
      <w:sz w:val="24"/>
      <w:szCs w:val="24"/>
    </w:rPr>
  </w:style>
  <w:style w:type="paragraph" w:styleId="21">
    <w:name w:val="Body Text 2"/>
    <w:basedOn w:val="a"/>
    <w:link w:val="22"/>
    <w:uiPriority w:val="99"/>
    <w:semiHidden/>
    <w:unhideWhenUsed/>
    <w:rsid w:val="00AD2F19"/>
    <w:rPr>
      <w:rFonts w:ascii="Times New Roman" w:eastAsia="Times New Roman" w:hAnsi="Times New Roman"/>
      <w:sz w:val="28"/>
      <w:szCs w:val="24"/>
      <w:lang w:eastAsia="ru-RU"/>
    </w:rPr>
  </w:style>
  <w:style w:type="character" w:customStyle="1" w:styleId="22">
    <w:name w:val="Основной текст 2 Знак"/>
    <w:link w:val="21"/>
    <w:uiPriority w:val="99"/>
    <w:semiHidden/>
    <w:rsid w:val="00AD2F19"/>
    <w:rPr>
      <w:rFonts w:ascii="Times New Roman" w:eastAsia="Times New Roman" w:hAnsi="Times New Roman"/>
      <w:sz w:val="28"/>
      <w:szCs w:val="24"/>
    </w:rPr>
  </w:style>
  <w:style w:type="paragraph" w:styleId="31">
    <w:name w:val="Body Text 3"/>
    <w:basedOn w:val="a"/>
    <w:link w:val="32"/>
    <w:unhideWhenUsed/>
    <w:rsid w:val="00AD2F19"/>
    <w:pPr>
      <w:jc w:val="both"/>
    </w:pPr>
    <w:rPr>
      <w:rFonts w:ascii="Times New Roman" w:eastAsia="Times New Roman" w:hAnsi="Times New Roman"/>
      <w:sz w:val="28"/>
      <w:szCs w:val="24"/>
      <w:lang w:eastAsia="ru-RU"/>
    </w:rPr>
  </w:style>
  <w:style w:type="character" w:customStyle="1" w:styleId="32">
    <w:name w:val="Основной текст 3 Знак"/>
    <w:link w:val="31"/>
    <w:rsid w:val="00AD2F19"/>
    <w:rPr>
      <w:rFonts w:ascii="Times New Roman" w:eastAsia="Times New Roman" w:hAnsi="Times New Roman"/>
      <w:sz w:val="28"/>
      <w:szCs w:val="24"/>
    </w:rPr>
  </w:style>
  <w:style w:type="paragraph" w:styleId="33">
    <w:name w:val="Body Text Indent 3"/>
    <w:basedOn w:val="a"/>
    <w:link w:val="34"/>
    <w:uiPriority w:val="99"/>
    <w:unhideWhenUsed/>
    <w:rsid w:val="00AD2F19"/>
    <w:pPr>
      <w:tabs>
        <w:tab w:val="left" w:pos="540"/>
      </w:tabs>
      <w:ind w:firstLine="540"/>
      <w:jc w:val="both"/>
    </w:pPr>
    <w:rPr>
      <w:rFonts w:ascii="Times New Roman" w:eastAsia="Times New Roman" w:hAnsi="Times New Roman"/>
      <w:sz w:val="24"/>
      <w:szCs w:val="24"/>
      <w:lang w:eastAsia="ru-RU"/>
    </w:rPr>
  </w:style>
  <w:style w:type="character" w:customStyle="1" w:styleId="34">
    <w:name w:val="Основной текст с отступом 3 Знак"/>
    <w:link w:val="33"/>
    <w:uiPriority w:val="99"/>
    <w:rsid w:val="00AD2F19"/>
    <w:rPr>
      <w:rFonts w:ascii="Times New Roman" w:eastAsia="Times New Roman" w:hAnsi="Times New Roman"/>
      <w:sz w:val="24"/>
      <w:szCs w:val="24"/>
    </w:rPr>
  </w:style>
  <w:style w:type="paragraph" w:customStyle="1" w:styleId="Normal">
    <w:name w:val="Normal"/>
    <w:rsid w:val="00AD2F19"/>
    <w:pPr>
      <w:snapToGrid w:val="0"/>
    </w:pPr>
    <w:rPr>
      <w:rFonts w:ascii="Times New Roman" w:eastAsia="Times New Roman" w:hAnsi="Times New Roman"/>
      <w:sz w:val="22"/>
    </w:rPr>
  </w:style>
  <w:style w:type="paragraph" w:customStyle="1" w:styleId="af0">
    <w:name w:val="Знак"/>
    <w:basedOn w:val="a"/>
    <w:rsid w:val="00AD2F19"/>
    <w:pPr>
      <w:spacing w:line="240" w:lineRule="exact"/>
      <w:jc w:val="both"/>
    </w:pPr>
    <w:rPr>
      <w:rFonts w:ascii="Times New Roman" w:eastAsia="Times New Roman" w:hAnsi="Times New Roman"/>
      <w:sz w:val="24"/>
      <w:szCs w:val="24"/>
      <w:lang w:val="en-US"/>
    </w:rPr>
  </w:style>
  <w:style w:type="paragraph" w:customStyle="1" w:styleId="af1">
    <w:name w:val="Основной"/>
    <w:basedOn w:val="aa"/>
    <w:rsid w:val="00AD2F19"/>
    <w:pPr>
      <w:widowControl w:val="0"/>
      <w:adjustRightInd w:val="0"/>
      <w:spacing w:after="0"/>
      <w:ind w:left="0" w:firstLine="680"/>
      <w:jc w:val="both"/>
    </w:pPr>
    <w:rPr>
      <w:sz w:val="28"/>
    </w:rPr>
  </w:style>
  <w:style w:type="character" w:customStyle="1" w:styleId="S">
    <w:name w:val="S_Маркированный Знак"/>
    <w:link w:val="S0"/>
    <w:locked/>
    <w:rsid w:val="00AD2F19"/>
    <w:rPr>
      <w:rFonts w:ascii="Times New Roman" w:eastAsia="MS Mincho" w:hAnsi="Times New Roman"/>
      <w:color w:val="000000"/>
      <w:sz w:val="24"/>
      <w:szCs w:val="24"/>
    </w:rPr>
  </w:style>
  <w:style w:type="paragraph" w:customStyle="1" w:styleId="S0">
    <w:name w:val="S_Маркированный"/>
    <w:basedOn w:val="af2"/>
    <w:link w:val="S"/>
    <w:autoRedefine/>
    <w:rsid w:val="00AD2F19"/>
    <w:pPr>
      <w:numPr>
        <w:numId w:val="0"/>
      </w:numPr>
      <w:tabs>
        <w:tab w:val="left" w:pos="540"/>
      </w:tabs>
      <w:autoSpaceDE w:val="0"/>
      <w:autoSpaceDN w:val="0"/>
      <w:adjustRightInd w:val="0"/>
      <w:spacing w:line="360" w:lineRule="auto"/>
      <w:contextualSpacing w:val="0"/>
      <w:jc w:val="both"/>
    </w:pPr>
    <w:rPr>
      <w:rFonts w:ascii="Times New Roman" w:eastAsia="MS Mincho" w:hAnsi="Times New Roman"/>
      <w:color w:val="000000"/>
      <w:sz w:val="24"/>
      <w:szCs w:val="24"/>
      <w:lang w:eastAsia="ru-RU"/>
    </w:rPr>
  </w:style>
  <w:style w:type="paragraph" w:styleId="af2">
    <w:name w:val="List Bullet"/>
    <w:basedOn w:val="a"/>
    <w:uiPriority w:val="99"/>
    <w:semiHidden/>
    <w:unhideWhenUsed/>
    <w:rsid w:val="00AD2F19"/>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atyashevorm.ru" TargetMode="External"/><Relationship Id="rId5" Type="http://schemas.openxmlformats.org/officeDocument/2006/relationships/hyperlink" Target="http://www.atyashevor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3193</Words>
  <Characters>18202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21353</CharactersWithSpaces>
  <SharedDoc>false</SharedDoc>
  <HLinks>
    <vt:vector size="12" baseType="variant">
      <vt:variant>
        <vt:i4>7995506</vt:i4>
      </vt:variant>
      <vt:variant>
        <vt:i4>3</vt:i4>
      </vt:variant>
      <vt:variant>
        <vt:i4>0</vt:i4>
      </vt:variant>
      <vt:variant>
        <vt:i4>5</vt:i4>
      </vt:variant>
      <vt:variant>
        <vt:lpwstr>http://www.atyashevorm.ru/</vt:lpwstr>
      </vt:variant>
      <vt:variant>
        <vt:lpwstr/>
      </vt:variant>
      <vt:variant>
        <vt:i4>7995506</vt:i4>
      </vt:variant>
      <vt:variant>
        <vt:i4>0</vt:i4>
      </vt:variant>
      <vt:variant>
        <vt:i4>0</vt:i4>
      </vt:variant>
      <vt:variant>
        <vt:i4>5</vt:i4>
      </vt:variant>
      <vt:variant>
        <vt:lpwstr>http://www.atyashevorm.ru/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Носова</cp:lastModifiedBy>
  <cp:revision>2</cp:revision>
  <dcterms:created xsi:type="dcterms:W3CDTF">2015-10-07T06:49:00Z</dcterms:created>
  <dcterms:modified xsi:type="dcterms:W3CDTF">2015-10-07T06:49:00Z</dcterms:modified>
</cp:coreProperties>
</file>