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311F8A">
      <w:pPr>
        <w:rPr>
          <w:b/>
          <w:sz w:val="24"/>
        </w:rPr>
      </w:pPr>
      <w:bookmarkStart w:id="0" w:name="_GoBack"/>
      <w:bookmarkEnd w:id="0"/>
    </w:p>
    <w:p w:rsidR="00000000" w:rsidRDefault="00311F8A">
      <w:pPr>
        <w:rPr>
          <w:b/>
          <w:sz w:val="24"/>
        </w:rPr>
      </w:pPr>
    </w:p>
    <w:p w:rsidR="00000000" w:rsidRDefault="00311F8A">
      <w:pPr>
        <w:ind w:right="-625"/>
        <w:rPr>
          <w:sz w:val="24"/>
        </w:rPr>
      </w:pPr>
      <w:r>
        <w:rPr>
          <w:sz w:val="24"/>
        </w:rPr>
        <w:t xml:space="preserve"> </w:t>
      </w:r>
    </w:p>
    <w:p w:rsidR="00000000" w:rsidRDefault="00311F8A">
      <w:pPr>
        <w:jc w:val="center"/>
        <w:rPr>
          <w:b/>
        </w:rPr>
      </w:pPr>
    </w:p>
    <w:p w:rsidR="00000000" w:rsidRDefault="00311F8A">
      <w:pPr>
        <w:jc w:val="center"/>
        <w:rPr>
          <w:b/>
        </w:rPr>
      </w:pPr>
    </w:p>
    <w:p w:rsidR="00000000" w:rsidRDefault="00311F8A">
      <w:pPr>
        <w:jc w:val="center"/>
        <w:rPr>
          <w:b/>
        </w:rPr>
      </w:pPr>
      <w:r>
        <w:rPr>
          <w:b/>
        </w:rPr>
        <w:t>РЕШЕНИЕ</w:t>
      </w:r>
    </w:p>
    <w:p w:rsidR="00000000" w:rsidRDefault="00311F8A">
      <w:pPr>
        <w:jc w:val="center"/>
        <w:rPr>
          <w:b/>
        </w:rPr>
      </w:pPr>
      <w:r>
        <w:rPr>
          <w:b/>
        </w:rPr>
        <w:t>Совета депутатов Большеманадышского сельского поселения</w:t>
      </w:r>
    </w:p>
    <w:p w:rsidR="00000000" w:rsidRDefault="00311F8A">
      <w:pPr>
        <w:jc w:val="center"/>
        <w:rPr>
          <w:b/>
        </w:rPr>
      </w:pPr>
      <w:r>
        <w:rPr>
          <w:b/>
        </w:rPr>
        <w:t>Атяшевского муниципального района Республики Мордовия</w:t>
      </w:r>
    </w:p>
    <w:p w:rsidR="00000000" w:rsidRDefault="00311F8A"/>
    <w:p w:rsidR="00000000" w:rsidRDefault="00311F8A">
      <w:pPr>
        <w:tabs>
          <w:tab w:val="left" w:pos="6795"/>
        </w:tabs>
        <w:ind w:firstLine="0"/>
      </w:pPr>
      <w:r>
        <w:t xml:space="preserve">            № 50                                                                           от 02 июня 2016 года</w:t>
      </w:r>
    </w:p>
    <w:p w:rsidR="00000000" w:rsidRDefault="00311F8A">
      <w:pPr>
        <w:tabs>
          <w:tab w:val="left" w:pos="6795"/>
        </w:tabs>
        <w:rPr>
          <w:sz w:val="20"/>
        </w:rPr>
      </w:pPr>
      <w:r>
        <w:rPr>
          <w:sz w:val="20"/>
        </w:rPr>
        <w:t xml:space="preserve">                   </w:t>
      </w:r>
      <w:r>
        <w:rPr>
          <w:sz w:val="20"/>
        </w:rPr>
        <w:t xml:space="preserve">                             с.Большие Манадыши</w:t>
      </w:r>
    </w:p>
    <w:p w:rsidR="00000000" w:rsidRDefault="00311F8A">
      <w:pPr>
        <w:rPr>
          <w:sz w:val="22"/>
        </w:rPr>
      </w:pPr>
    </w:p>
    <w:p w:rsidR="00000000" w:rsidRDefault="00311F8A">
      <w:pPr>
        <w:ind w:firstLine="0"/>
        <w:jc w:val="center"/>
        <w:rPr>
          <w:b/>
          <w:sz w:val="26"/>
        </w:rPr>
      </w:pPr>
      <w:r>
        <w:rPr>
          <w:b/>
          <w:sz w:val="26"/>
        </w:rPr>
        <w:t>Об утверждении Правил землепользования и застройки Большеманадышского сельского поселения Атяшевского муниципального района Республики Мордовия</w:t>
      </w:r>
    </w:p>
    <w:p w:rsidR="00000000" w:rsidRDefault="00311F8A">
      <w:pPr>
        <w:jc w:val="center"/>
        <w:rPr>
          <w:b/>
          <w:sz w:val="26"/>
        </w:rPr>
      </w:pPr>
    </w:p>
    <w:p w:rsidR="00000000" w:rsidRDefault="00311F8A">
      <w:pPr>
        <w:ind w:firstLine="709"/>
        <w:rPr>
          <w:sz w:val="26"/>
        </w:rPr>
      </w:pPr>
    </w:p>
    <w:p w:rsidR="00000000" w:rsidRDefault="00311F8A">
      <w:pPr>
        <w:ind w:firstLine="709"/>
        <w:rPr>
          <w:sz w:val="26"/>
        </w:rPr>
      </w:pPr>
      <w:r>
        <w:rPr>
          <w:sz w:val="26"/>
        </w:rPr>
        <w:t>В соответствии со статьей 32 Градостроительного кодекса Росси</w:t>
      </w:r>
      <w:r>
        <w:rPr>
          <w:sz w:val="26"/>
        </w:rPr>
        <w:t>йской Федерации</w:t>
      </w:r>
    </w:p>
    <w:p w:rsidR="00000000" w:rsidRDefault="00311F8A">
      <w:pPr>
        <w:jc w:val="center"/>
        <w:rPr>
          <w:b/>
        </w:rPr>
      </w:pPr>
    </w:p>
    <w:p w:rsidR="00000000" w:rsidRDefault="00311F8A">
      <w:pPr>
        <w:jc w:val="center"/>
        <w:rPr>
          <w:b/>
        </w:rPr>
      </w:pPr>
    </w:p>
    <w:p w:rsidR="00000000" w:rsidRDefault="00311F8A">
      <w:pPr>
        <w:jc w:val="center"/>
        <w:rPr>
          <w:b/>
          <w:sz w:val="26"/>
        </w:rPr>
      </w:pPr>
      <w:r>
        <w:rPr>
          <w:b/>
          <w:sz w:val="26"/>
        </w:rPr>
        <w:t>Совет депутатов Большеманадышского сельского поселения р е ш и л:</w:t>
      </w:r>
    </w:p>
    <w:p w:rsidR="00000000" w:rsidRDefault="00311F8A">
      <w:pPr>
        <w:ind w:firstLine="855"/>
        <w:rPr>
          <w:sz w:val="26"/>
        </w:rPr>
      </w:pPr>
    </w:p>
    <w:p w:rsidR="00000000" w:rsidRDefault="00311F8A">
      <w:pPr>
        <w:ind w:firstLine="855"/>
        <w:rPr>
          <w:sz w:val="26"/>
        </w:rPr>
      </w:pPr>
      <w:r>
        <w:rPr>
          <w:sz w:val="26"/>
        </w:rPr>
        <w:t>1. Утвердить прилагаемые Правила землепользования и застройки Большеманадышского сельского поселения Атяшевского муниципального района Республики Мордовия.</w:t>
      </w:r>
    </w:p>
    <w:p w:rsidR="00000000" w:rsidRDefault="00311F8A">
      <w:pPr>
        <w:ind w:firstLine="855"/>
        <w:rPr>
          <w:sz w:val="26"/>
        </w:rPr>
      </w:pPr>
      <w:r>
        <w:rPr>
          <w:sz w:val="26"/>
        </w:rPr>
        <w:t>2. Настоящее ре</w:t>
      </w:r>
      <w:r>
        <w:rPr>
          <w:sz w:val="26"/>
        </w:rPr>
        <w:t xml:space="preserve">шение вступает в силу со дня его официального опубликования. </w:t>
      </w:r>
    </w:p>
    <w:p w:rsidR="00000000" w:rsidRDefault="00311F8A">
      <w:pPr>
        <w:ind w:firstLine="855"/>
        <w:rPr>
          <w:sz w:val="26"/>
        </w:rPr>
      </w:pPr>
    </w:p>
    <w:p w:rsidR="00000000" w:rsidRDefault="00311F8A">
      <w:pPr>
        <w:rPr>
          <w:sz w:val="26"/>
        </w:rPr>
      </w:pPr>
    </w:p>
    <w:p w:rsidR="00000000" w:rsidRDefault="00311F8A">
      <w:pPr>
        <w:rPr>
          <w:sz w:val="26"/>
        </w:rPr>
      </w:pPr>
    </w:p>
    <w:p w:rsidR="00000000" w:rsidRDefault="00311F8A">
      <w:pPr>
        <w:rPr>
          <w:sz w:val="26"/>
        </w:rPr>
      </w:pPr>
    </w:p>
    <w:p w:rsidR="00000000" w:rsidRDefault="00311F8A">
      <w:pPr>
        <w:rPr>
          <w:sz w:val="26"/>
        </w:rPr>
      </w:pPr>
    </w:p>
    <w:p w:rsidR="00000000" w:rsidRDefault="00311F8A">
      <w:pPr>
        <w:ind w:firstLine="0"/>
      </w:pPr>
      <w:r>
        <w:t>Глава Большеманадышского</w:t>
      </w:r>
    </w:p>
    <w:p w:rsidR="00000000" w:rsidRDefault="00311F8A">
      <w:pPr>
        <w:ind w:firstLine="0"/>
        <w:rPr>
          <w:b/>
          <w:sz w:val="26"/>
        </w:rPr>
      </w:pPr>
      <w:r>
        <w:t>сельского поселения                                                                  Л.Е. Федорова</w:t>
      </w: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tbl>
      <w:tblPr>
        <w:tblW w:w="0" w:type="auto"/>
        <w:tblInd w:w="5637" w:type="dxa"/>
        <w:tblLayout w:type="fixed"/>
        <w:tblLook w:val="04A0" w:firstRow="1" w:lastRow="0" w:firstColumn="1" w:lastColumn="0" w:noHBand="0" w:noVBand="1"/>
      </w:tblPr>
      <w:tblGrid>
        <w:gridCol w:w="42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217" w:type="dxa"/>
          </w:tcPr>
          <w:p w:rsidR="00000000" w:rsidRDefault="00311F8A">
            <w:pPr>
              <w:keepLines w:val="0"/>
              <w:widowControl w:val="0"/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ПРИЛОЖЕНИЕ</w:t>
            </w:r>
          </w:p>
          <w:p w:rsidR="00000000" w:rsidRDefault="00311F8A">
            <w:pPr>
              <w:keepLines w:val="0"/>
              <w:widowControl w:val="0"/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к Решению Совета депутатов Большеманадыш</w:t>
            </w:r>
            <w:r>
              <w:rPr>
                <w:sz w:val="26"/>
              </w:rPr>
              <w:t>ского сельского поселения</w:t>
            </w:r>
          </w:p>
          <w:p w:rsidR="00000000" w:rsidRDefault="00311F8A">
            <w:pPr>
              <w:keepLines w:val="0"/>
              <w:widowControl w:val="0"/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от_02 июня 2016 г. №_50____</w:t>
            </w:r>
          </w:p>
        </w:tc>
      </w:tr>
    </w:tbl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  <w:r>
        <w:rPr>
          <w:b/>
          <w:sz w:val="26"/>
        </w:rPr>
        <w:t>Правила землепользования и застройки Большеманадышского сельского поселения Атяшевского муниципального района Республики Мордовия</w:t>
      </w: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  <w:r>
        <w:rPr>
          <w:b/>
          <w:sz w:val="26"/>
        </w:rPr>
        <w:t>1. Общие положения</w:t>
      </w:r>
    </w:p>
    <w:p w:rsidR="00000000" w:rsidRDefault="00311F8A">
      <w:pPr>
        <w:pStyle w:val="ac"/>
        <w:rPr>
          <w:sz w:val="26"/>
        </w:rPr>
      </w:pPr>
      <w:r>
        <w:rPr>
          <w:sz w:val="26"/>
        </w:rPr>
        <w:t>Правила землепользования и застройки Большеманады</w:t>
      </w:r>
      <w:r>
        <w:rPr>
          <w:sz w:val="26"/>
        </w:rPr>
        <w:t>шского сельского поселения Атяшевского муниципального района Республики Мордовия (далее – Правила землепользования и застройки) являются муниципальным правовым актом Большеманадышского сельского поселения Атяшевского муниципального района Республики Мордов</w:t>
      </w:r>
      <w:r>
        <w:rPr>
          <w:sz w:val="26"/>
        </w:rPr>
        <w:t>ия (далее – Большеманадышское сельское  поселение), разработанным в соо</w:t>
      </w:r>
      <w:r>
        <w:rPr>
          <w:sz w:val="26"/>
        </w:rPr>
        <w:t>т</w:t>
      </w:r>
      <w:r>
        <w:rPr>
          <w:sz w:val="26"/>
        </w:rPr>
        <w:t>ветствии с Градостроительным кодексом Российской Федерации, Земельным кодексом Российской Федерации, Федеральным зак</w:t>
      </w:r>
      <w:r>
        <w:rPr>
          <w:sz w:val="26"/>
        </w:rPr>
        <w:t>о</w:t>
      </w:r>
      <w:r>
        <w:rPr>
          <w:sz w:val="26"/>
        </w:rPr>
        <w:t>ном от 06.10.2003г. № 131-ФЗ «Об общих принципах организации местно</w:t>
      </w:r>
      <w:r>
        <w:rPr>
          <w:sz w:val="26"/>
        </w:rPr>
        <w:t>го самоуправления в Российской Федерации», Региональными нормативами градостроительного проектирования Республики Мордовия, утвержденными Постановлением Правительства Республики Мордовия и иными нормативными прав</w:t>
      </w:r>
      <w:r>
        <w:rPr>
          <w:sz w:val="26"/>
        </w:rPr>
        <w:t>о</w:t>
      </w:r>
      <w:r>
        <w:rPr>
          <w:sz w:val="26"/>
        </w:rPr>
        <w:t>выми актами Российской Федерации, республик</w:t>
      </w:r>
      <w:r>
        <w:rPr>
          <w:sz w:val="26"/>
        </w:rPr>
        <w:t>и Мордовия и муниципальными правовыми актами органов местного самоуправления Большеманадышского сельского поселения Атяшевского муниципального района Республики Мордовия (далее – органы местного самоуправления Большеманадышского сельского поселения).</w:t>
      </w:r>
    </w:p>
    <w:p w:rsidR="00000000" w:rsidRDefault="00311F8A">
      <w:pPr>
        <w:pStyle w:val="ac"/>
        <w:rPr>
          <w:sz w:val="26"/>
        </w:rPr>
      </w:pPr>
      <w:r>
        <w:rPr>
          <w:sz w:val="26"/>
        </w:rPr>
        <w:t>Прави</w:t>
      </w:r>
      <w:r>
        <w:rPr>
          <w:sz w:val="26"/>
        </w:rPr>
        <w:t xml:space="preserve">ла землепользования и застройки разработаны на основе Генерального плана Большеманадышского сельского поселения, утвержденного </w:t>
      </w:r>
      <w:r>
        <w:rPr>
          <w:color w:val="auto"/>
          <w:sz w:val="26"/>
        </w:rPr>
        <w:t>Решением Совета депутатов Большеманадышского сельского поселения от 15.02. 2011 года №125.</w:t>
      </w:r>
    </w:p>
    <w:p w:rsidR="00000000" w:rsidRDefault="00311F8A">
      <w:pPr>
        <w:pStyle w:val="ac"/>
        <w:rPr>
          <w:sz w:val="26"/>
        </w:rPr>
      </w:pPr>
      <w:r>
        <w:rPr>
          <w:sz w:val="26"/>
        </w:rPr>
        <w:t>Правила землепользования и застройки я</w:t>
      </w:r>
      <w:r>
        <w:rPr>
          <w:sz w:val="26"/>
        </w:rPr>
        <w:t>вляются результатом градостроительного зонирования террит</w:t>
      </w:r>
      <w:r>
        <w:rPr>
          <w:sz w:val="26"/>
        </w:rPr>
        <w:t>о</w:t>
      </w:r>
      <w:r>
        <w:rPr>
          <w:sz w:val="26"/>
        </w:rPr>
        <w:t>рии Большеманадышского сельского поселения – разделения территории на зоны с установлением для каждой из них град</w:t>
      </w:r>
      <w:r>
        <w:rPr>
          <w:sz w:val="26"/>
        </w:rPr>
        <w:t>о</w:t>
      </w:r>
      <w:r>
        <w:rPr>
          <w:sz w:val="26"/>
        </w:rPr>
        <w:t>строительного регламента.</w:t>
      </w:r>
    </w:p>
    <w:p w:rsidR="00000000" w:rsidRDefault="00311F8A">
      <w:pPr>
        <w:pStyle w:val="ac"/>
        <w:rPr>
          <w:sz w:val="26"/>
        </w:rPr>
      </w:pPr>
      <w:r>
        <w:rPr>
          <w:sz w:val="26"/>
        </w:rPr>
        <w:t>Целями Правил землепользования и застройки являются:</w:t>
      </w:r>
    </w:p>
    <w:p w:rsidR="00000000" w:rsidRDefault="00311F8A">
      <w:pPr>
        <w:pStyle w:val="ConsNormal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соз</w:t>
      </w:r>
      <w:r>
        <w:rPr>
          <w:rFonts w:ascii="Times New Roman" w:hAnsi="Times New Roman"/>
          <w:sz w:val="26"/>
        </w:rPr>
        <w:t>дание условий для устойчивого развития территории Большеманадышского сельского поселения, сохран</w:t>
      </w:r>
      <w:r>
        <w:rPr>
          <w:rFonts w:ascii="Times New Roman" w:hAnsi="Times New Roman"/>
          <w:sz w:val="26"/>
        </w:rPr>
        <w:t>е</w:t>
      </w:r>
      <w:r>
        <w:rPr>
          <w:rFonts w:ascii="Times New Roman" w:hAnsi="Times New Roman"/>
          <w:sz w:val="26"/>
        </w:rPr>
        <w:t>ния окружающей среды и объектов культурного наследия;</w:t>
      </w:r>
    </w:p>
    <w:p w:rsidR="00000000" w:rsidRDefault="00311F8A">
      <w:pPr>
        <w:pStyle w:val="ConsNormal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создание условий для планировки территории Большеманадышского сельского поселения;</w:t>
      </w:r>
    </w:p>
    <w:p w:rsidR="00000000" w:rsidRDefault="00311F8A">
      <w:pPr>
        <w:pStyle w:val="ConsNormal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обеспечение прав и</w:t>
      </w:r>
      <w:r>
        <w:rPr>
          <w:rFonts w:ascii="Times New Roman" w:hAnsi="Times New Roman"/>
          <w:sz w:val="26"/>
        </w:rPr>
        <w:t xml:space="preserve"> законных интересов физических и юридических лиц, в том чи</w:t>
      </w:r>
      <w:r>
        <w:rPr>
          <w:rFonts w:ascii="Times New Roman" w:hAnsi="Times New Roman"/>
          <w:sz w:val="26"/>
        </w:rPr>
        <w:t>с</w:t>
      </w:r>
      <w:r>
        <w:rPr>
          <w:rFonts w:ascii="Times New Roman" w:hAnsi="Times New Roman"/>
          <w:sz w:val="26"/>
        </w:rPr>
        <w:t>ле правообладателей земельных участков и объектов капитального строительства;</w:t>
      </w:r>
    </w:p>
    <w:p w:rsidR="00000000" w:rsidRDefault="00311F8A">
      <w:pPr>
        <w:pStyle w:val="ConsNormal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создание условий для привлечения инвестиций, в том числе путем предоставления возможности выбора наиболее эффективных</w:t>
      </w:r>
      <w:r>
        <w:rPr>
          <w:rFonts w:ascii="Times New Roman" w:hAnsi="Times New Roman"/>
          <w:sz w:val="26"/>
        </w:rPr>
        <w:t xml:space="preserve"> видов разрешённого использования земельных уч</w:t>
      </w:r>
      <w:r>
        <w:rPr>
          <w:rFonts w:ascii="Times New Roman" w:hAnsi="Times New Roman"/>
          <w:sz w:val="26"/>
        </w:rPr>
        <w:t>а</w:t>
      </w:r>
      <w:r>
        <w:rPr>
          <w:rFonts w:ascii="Times New Roman" w:hAnsi="Times New Roman"/>
          <w:sz w:val="26"/>
        </w:rPr>
        <w:t>стков и объектов капитального строительства;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- контроль соответствия градостроительным регламентам строительных намерений з</w:t>
      </w:r>
      <w:r>
        <w:rPr>
          <w:sz w:val="26"/>
        </w:rPr>
        <w:t>а</w:t>
      </w:r>
      <w:r>
        <w:rPr>
          <w:sz w:val="26"/>
        </w:rPr>
        <w:t>стройщиков, построенных объектов и их последующего использования.</w:t>
      </w: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  <w:r>
        <w:rPr>
          <w:b/>
          <w:sz w:val="26"/>
        </w:rPr>
        <w:t>1.2. Основные терм</w:t>
      </w:r>
      <w:r>
        <w:rPr>
          <w:b/>
          <w:sz w:val="26"/>
        </w:rPr>
        <w:t xml:space="preserve">ины и определения, используемые в Правилах </w:t>
      </w:r>
      <w:r>
        <w:rPr>
          <w:b/>
          <w:sz w:val="26"/>
        </w:rPr>
        <w:lastRenderedPageBreak/>
        <w:t>землепользования и застройки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обязательные нормативные требования</w:t>
      </w:r>
      <w:r>
        <w:rPr>
          <w:sz w:val="26"/>
        </w:rPr>
        <w:t xml:space="preserve"> - положения, применение которых обязательно в соответствии с системой нормативных документов в строительстве. 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населенный пункт</w:t>
      </w:r>
      <w:r>
        <w:rPr>
          <w:sz w:val="26"/>
        </w:rPr>
        <w:t xml:space="preserve"> - часть территории м</w:t>
      </w:r>
      <w:r>
        <w:rPr>
          <w:sz w:val="26"/>
        </w:rPr>
        <w:t>униципального образования республики, имеющая сосредоточенную застройку в пределах границ, установленных в соответствии с действующим законодательством, и предназначенная для постоянного или преимущественного проживания и жизнедеятельности населения респуб</w:t>
      </w:r>
      <w:r>
        <w:rPr>
          <w:sz w:val="26"/>
        </w:rPr>
        <w:t>лики.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статус населенного пункта</w:t>
      </w:r>
      <w:r>
        <w:rPr>
          <w:sz w:val="26"/>
        </w:rPr>
        <w:t xml:space="preserve"> - правовое положение населенного пункта (административный центр субъекта Российской Федерации, муниципального района, поселения).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граница населенного пункта</w:t>
      </w:r>
      <w:r>
        <w:rPr>
          <w:sz w:val="26"/>
        </w:rPr>
        <w:t xml:space="preserve"> - внешние границы земель населенного пункта, отделяющие эти земли о</w:t>
      </w:r>
      <w:r>
        <w:rPr>
          <w:sz w:val="26"/>
        </w:rPr>
        <w:t>т земель иных категорий.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межселенная территория</w:t>
      </w:r>
      <w:r>
        <w:rPr>
          <w:sz w:val="26"/>
        </w:rPr>
        <w:t xml:space="preserve"> - территория, находящаяся вне границ поселений (территории, занятые сельскохозяйственными угодьями, лесами, другими незастроенными ландшафтами и расположенные за пределами границ поселений).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градостроительная</w:t>
      </w:r>
      <w:r>
        <w:rPr>
          <w:b/>
          <w:sz w:val="26"/>
        </w:rPr>
        <w:t xml:space="preserve"> деятельность </w:t>
      </w:r>
      <w:r>
        <w:rPr>
          <w:sz w:val="26"/>
        </w:rPr>
        <w:t>- деятельность по развитию территорий, в том числе городов и иных поселений, осуществляемая в виде территориального планирования, градостроительного зонирования, планировки территорий, архитектурно-строительного проектирования, строительства,</w:t>
      </w:r>
      <w:r>
        <w:rPr>
          <w:sz w:val="26"/>
        </w:rPr>
        <w:t xml:space="preserve"> капитального ремонта, реконструкции объектов капитального строительства.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градостроительная ценность территории</w:t>
      </w:r>
      <w:r>
        <w:rPr>
          <w:sz w:val="26"/>
        </w:rPr>
        <w:t xml:space="preserve"> - мера способности территории удовлетворять определенные общественные требования к ее состоянию и использованию.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устойчивое развитие территорий</w:t>
      </w:r>
      <w:r>
        <w:rPr>
          <w:sz w:val="26"/>
        </w:rPr>
        <w:t xml:space="preserve"> </w:t>
      </w:r>
      <w:r>
        <w:rPr>
          <w:sz w:val="26"/>
        </w:rPr>
        <w:t>- обеспечение при осуществлении градостроительной деятельности безопасности и благоприятных условий жизнедеятельности человека, ограничение негативного воздействия хозяйственной и иной деятельности на окружающую среду и обеспечение охраны и рационального и</w:t>
      </w:r>
      <w:r>
        <w:rPr>
          <w:sz w:val="26"/>
        </w:rPr>
        <w:t>спользования природных ресурсов в интересах настоящего и будущего поколений.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градостроительное зонирование</w:t>
      </w:r>
      <w:r>
        <w:rPr>
          <w:sz w:val="26"/>
        </w:rPr>
        <w:t xml:space="preserve"> - зонирование территорий муниципальных образований в целях определения территориальных зон и установления градостроительных регламентов.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правила земл</w:t>
      </w:r>
      <w:r>
        <w:rPr>
          <w:b/>
          <w:sz w:val="26"/>
        </w:rPr>
        <w:t>епользования и застройки</w:t>
      </w:r>
      <w:r>
        <w:rPr>
          <w:sz w:val="26"/>
        </w:rPr>
        <w:t xml:space="preserve"> - документ градостроительного зонирования, который утверждается нормативными правовыми актами органов местного самоуправления, нормативными правовыми актами органов государственной власти субъектов Российской Федерации и в котором </w:t>
      </w:r>
      <w:r>
        <w:rPr>
          <w:sz w:val="26"/>
        </w:rPr>
        <w:t>устанавливаются территориальные зоны, градостроительные регламенты, порядок применения такого документа и порядок внесения в него изменений.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территориальное планирование</w:t>
      </w:r>
      <w:r>
        <w:rPr>
          <w:sz w:val="26"/>
        </w:rPr>
        <w:t xml:space="preserve"> - планирование развития территорий, в том числе для установления функциональных зон, з</w:t>
      </w:r>
      <w:r>
        <w:rPr>
          <w:sz w:val="26"/>
        </w:rPr>
        <w:t>он планируемого размещения объектов капитального строительства для государственных или муниципальных нужд, зон с особыми условиями использования территорий.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территориальные зоны</w:t>
      </w:r>
      <w:r>
        <w:rPr>
          <w:sz w:val="26"/>
        </w:rPr>
        <w:t xml:space="preserve"> - зоны, для которых в правилах землепользования и застройки определены границы</w:t>
      </w:r>
      <w:r>
        <w:rPr>
          <w:sz w:val="26"/>
        </w:rPr>
        <w:t xml:space="preserve"> и установлены градостроительные регламенты.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lastRenderedPageBreak/>
        <w:t>градостроительный регламент</w:t>
      </w:r>
      <w:r>
        <w:rPr>
          <w:sz w:val="26"/>
        </w:rPr>
        <w:t xml:space="preserve"> - устанавливаемые в пределах границ соответствующей территориальной зоны виды разрешенного использования земельных участков, равно как всего, что находится над и под поверхностью земе</w:t>
      </w:r>
      <w:r>
        <w:rPr>
          <w:sz w:val="26"/>
        </w:rPr>
        <w:t xml:space="preserve">льных участков и используется в процессе их застройки и последующей эксплуатации объектов капитального строительства, предельные (минимальные и (или) максимальные) размеры земельных участков и предельные параметры разрешенного строительства, реконструкции </w:t>
      </w:r>
      <w:r>
        <w:rPr>
          <w:sz w:val="26"/>
        </w:rPr>
        <w:t>объектов капитального строительства, а также ограничения использования земельных участков и объектов капитального строительства.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генеральный план поселения</w:t>
      </w:r>
      <w:r>
        <w:rPr>
          <w:sz w:val="26"/>
        </w:rPr>
        <w:t xml:space="preserve"> - вид документа территориального планирования муниципальных образований, определяющий цели, задачи и</w:t>
      </w:r>
      <w:r>
        <w:rPr>
          <w:sz w:val="26"/>
        </w:rPr>
        <w:t xml:space="preserve"> направления территориального планирования поселения и этапы их реализации, разрабатываемый для обеспечения устойчивого развития территории.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функциональное зонирование территории</w:t>
      </w:r>
      <w:r>
        <w:rPr>
          <w:sz w:val="26"/>
        </w:rPr>
        <w:t xml:space="preserve"> - деление территории на зоны при градостроительном планировании развития терр</w:t>
      </w:r>
      <w:r>
        <w:rPr>
          <w:sz w:val="26"/>
        </w:rPr>
        <w:t>иторий и поселений с определением видов градостроительного использования установленных зон и ограничений на их использование.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функциональные зоны</w:t>
      </w:r>
      <w:r>
        <w:rPr>
          <w:sz w:val="26"/>
        </w:rPr>
        <w:t xml:space="preserve"> - зоны, для которых документами территориального планирования определены границы и функциональное назначение.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зона (район) застройки</w:t>
      </w:r>
      <w:r>
        <w:rPr>
          <w:sz w:val="26"/>
        </w:rPr>
        <w:t xml:space="preserve"> - застроенная или подлежащая застройке территория, имеющая установленные документом территориального планирования планировочные границы и режим целевого функционального использования.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малоэтажная жилая застройка</w:t>
      </w:r>
      <w:r>
        <w:rPr>
          <w:sz w:val="26"/>
        </w:rPr>
        <w:t xml:space="preserve"> - жилая застройка эта</w:t>
      </w:r>
      <w:r>
        <w:rPr>
          <w:sz w:val="26"/>
        </w:rPr>
        <w:t>жностью до 4 этажей включительно с обеспечением, как правило, непосредственной связи квартир с земельным участком.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среднеэтажная жилая застройка</w:t>
      </w:r>
      <w:r>
        <w:rPr>
          <w:sz w:val="26"/>
        </w:rPr>
        <w:t xml:space="preserve"> - жилая застройка многоквартирными зданиями этажностью 4-5 этажей.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многоэтажная жилая застройка</w:t>
      </w:r>
      <w:r>
        <w:rPr>
          <w:sz w:val="26"/>
        </w:rPr>
        <w:t xml:space="preserve"> - жилая застрой</w:t>
      </w:r>
      <w:r>
        <w:rPr>
          <w:sz w:val="26"/>
        </w:rPr>
        <w:t>ка многоквартирными зданиями высотой до 75 метров.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микрорайон (квартал)</w:t>
      </w:r>
      <w:r>
        <w:rPr>
          <w:sz w:val="26"/>
        </w:rPr>
        <w:t xml:space="preserve"> - структурный элемент жилой застройки.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жилой район</w:t>
      </w:r>
      <w:r>
        <w:rPr>
          <w:sz w:val="26"/>
        </w:rPr>
        <w:t xml:space="preserve"> - структурный элемент селитебной территории.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индивидуальное жилищное строительство</w:t>
      </w:r>
      <w:r>
        <w:rPr>
          <w:sz w:val="26"/>
        </w:rPr>
        <w:t xml:space="preserve"> - форма обеспечения граждан жилищем путем строител</w:t>
      </w:r>
      <w:r>
        <w:rPr>
          <w:sz w:val="26"/>
        </w:rPr>
        <w:t>ьства домов на праве личной собственности, выполняемого при непосредственном участии граждан или за их счет.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усадебный жилой дом</w:t>
      </w:r>
      <w:r>
        <w:rPr>
          <w:sz w:val="26"/>
        </w:rPr>
        <w:t xml:space="preserve"> - одноквартирный, дом с приквартирными участком, постройками, для подсобного хозяйства.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дом коттеджного типа</w:t>
      </w:r>
      <w:r>
        <w:rPr>
          <w:sz w:val="26"/>
        </w:rPr>
        <w:t xml:space="preserve"> - малоэтажный одно</w:t>
      </w:r>
      <w:r>
        <w:rPr>
          <w:sz w:val="26"/>
        </w:rPr>
        <w:t>квартирный жилой дом.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блокированный жилой дом</w:t>
      </w:r>
      <w:r>
        <w:rPr>
          <w:sz w:val="26"/>
        </w:rPr>
        <w:t xml:space="preserve"> - дом, состоящий из двух и более квартир, каждая из которых имеет непосредственный выход на свой приквартирный участок (кроме блокированных жилых домов, состоящих из автономных жилых блоков, проектируемых по СН</w:t>
      </w:r>
      <w:r>
        <w:rPr>
          <w:sz w:val="26"/>
        </w:rPr>
        <w:t>иП 31-02-2001).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секционный жилой дом</w:t>
      </w:r>
      <w:r>
        <w:rPr>
          <w:sz w:val="26"/>
        </w:rPr>
        <w:t xml:space="preserve"> (жилое здание секционного типа) - здание, состоящее из одной или нескольких секций, отделенных друг от друга стенами без проемов, с квартирами одной секции, имеющими выход на одну лестничную клетку непосредственно или ч</w:t>
      </w:r>
      <w:r>
        <w:rPr>
          <w:sz w:val="26"/>
        </w:rPr>
        <w:t>ерез коридор.</w:t>
      </w:r>
    </w:p>
    <w:p w:rsidR="00000000" w:rsidRDefault="00311F8A">
      <w:pPr>
        <w:pStyle w:val="Default"/>
        <w:ind w:firstLine="567"/>
        <w:jc w:val="both"/>
        <w:rPr>
          <w:color w:val="auto"/>
          <w:sz w:val="26"/>
        </w:rPr>
      </w:pPr>
      <w:r>
        <w:rPr>
          <w:b/>
          <w:color w:val="auto"/>
          <w:sz w:val="26"/>
        </w:rPr>
        <w:t>жилое строение - з</w:t>
      </w:r>
      <w:r>
        <w:rPr>
          <w:color w:val="auto"/>
          <w:sz w:val="26"/>
        </w:rPr>
        <w:t xml:space="preserve">дание, возводимое на садовом, дачном земельном участке для временного проживания без права регистрации; 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земельный участок</w:t>
      </w:r>
      <w:r>
        <w:rPr>
          <w:sz w:val="26"/>
        </w:rPr>
        <w:t xml:space="preserve"> - часть поверхности земли (в том числе почвенный слой), границы которой описаны и удостоверены в уста</w:t>
      </w:r>
      <w:r>
        <w:rPr>
          <w:sz w:val="26"/>
        </w:rPr>
        <w:t>новленном порядке.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lastRenderedPageBreak/>
        <w:t>территории общего пользования</w:t>
      </w:r>
      <w:r>
        <w:rPr>
          <w:sz w:val="26"/>
        </w:rPr>
        <w:t xml:space="preserve"> - территории, которыми беспрепятственно пользуется неограниченный круг лиц (в том числе площади, улицы, проезды, набережные, скверы, бульвары).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улица</w:t>
      </w:r>
      <w:r>
        <w:rPr>
          <w:sz w:val="26"/>
        </w:rPr>
        <w:t xml:space="preserve"> - путь сообщения на территории населенного пункта, предна</w:t>
      </w:r>
      <w:r>
        <w:rPr>
          <w:sz w:val="26"/>
        </w:rPr>
        <w:t>значенный преимущественно для общественного и индивидуального легкового транспорта, а также пешеходного движения, расположенный между кварталами застройки и ограниченный красными линиями улично-дорожной сети.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 xml:space="preserve">дорога </w:t>
      </w:r>
      <w:r>
        <w:rPr>
          <w:sz w:val="26"/>
        </w:rPr>
        <w:t xml:space="preserve"> - путь сообщения на территории поселени</w:t>
      </w:r>
      <w:r>
        <w:rPr>
          <w:sz w:val="26"/>
        </w:rPr>
        <w:t>я, предназначенный для движения автомобильного транспорта, как правило, изолированный от пешеходов, жилой и общественной застройки, обеспечивающий выход на внешние автомобильные дороги и ограниченный красными линиями улично-дорожной сети.</w:t>
      </w:r>
    </w:p>
    <w:p w:rsidR="00000000" w:rsidRDefault="00311F8A">
      <w:pPr>
        <w:pStyle w:val="Default"/>
        <w:ind w:firstLine="567"/>
        <w:jc w:val="both"/>
        <w:rPr>
          <w:color w:val="auto"/>
          <w:sz w:val="26"/>
        </w:rPr>
      </w:pPr>
      <w:r>
        <w:rPr>
          <w:b/>
          <w:color w:val="auto"/>
          <w:sz w:val="26"/>
        </w:rPr>
        <w:t xml:space="preserve">проезд - </w:t>
      </w:r>
      <w:r>
        <w:rPr>
          <w:color w:val="auto"/>
          <w:sz w:val="26"/>
        </w:rPr>
        <w:t>территор</w:t>
      </w:r>
      <w:r>
        <w:rPr>
          <w:color w:val="auto"/>
          <w:sz w:val="26"/>
        </w:rPr>
        <w:t>ия, предназначенная для движения транспорта и пешеходов, включающая однополосную проезжую часть, обочины, кюветы и укрепляющие бермы;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пешеходная зона</w:t>
      </w:r>
      <w:r>
        <w:rPr>
          <w:sz w:val="26"/>
        </w:rPr>
        <w:t xml:space="preserve"> - территория, предназначенная для передвижения пешеходов, на ней не допускается движение транспорта за иск</w:t>
      </w:r>
      <w:r>
        <w:rPr>
          <w:sz w:val="26"/>
        </w:rPr>
        <w:t>лючением специального, обслуживающего эту территорию.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пригородные зоны</w:t>
      </w:r>
      <w:r>
        <w:rPr>
          <w:sz w:val="26"/>
        </w:rPr>
        <w:t xml:space="preserve"> - земли, находящиеся за пределами границ городов, составляющие с городами единую социальную, природную и хозяйственную территорию и не входящие в состав земель иных населенных пунктов.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пригородная зеленая зона</w:t>
      </w:r>
      <w:r>
        <w:rPr>
          <w:sz w:val="26"/>
        </w:rPr>
        <w:t xml:space="preserve"> - территория за пределами границы населенного пункта, занятая лесами, лесопарками и другими озелененными территориями, выполняющая защитные и санитарно-гигиенические функции и являющаяся местом отдыха населения.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озелененные террито</w:t>
      </w:r>
      <w:r>
        <w:rPr>
          <w:b/>
          <w:sz w:val="26"/>
        </w:rPr>
        <w:t>рии</w:t>
      </w:r>
      <w:r>
        <w:rPr>
          <w:sz w:val="26"/>
        </w:rPr>
        <w:t xml:space="preserve"> - часть территории природного комплекса, на которой располагаются искусственно созданные садово-парковые комплексы и объекты - парк, сад, сквер, бульвар; застроенные территории жилого, общественного, делового, коммунального, производственного назначени</w:t>
      </w:r>
      <w:r>
        <w:rPr>
          <w:sz w:val="26"/>
        </w:rPr>
        <w:t>я, в пределах которой часть поверхности занята растительным покровом;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зеленые насаждения</w:t>
      </w:r>
      <w:r>
        <w:rPr>
          <w:sz w:val="26"/>
        </w:rPr>
        <w:t xml:space="preserve"> - деревья, кустарники, цветники, газоны;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коэффициент озеленения</w:t>
      </w:r>
      <w:r>
        <w:rPr>
          <w:sz w:val="26"/>
        </w:rPr>
        <w:t xml:space="preserve"> - отношение территории земельного участка, которая должна быть занята зелеными насаждениями, ко всей пл</w:t>
      </w:r>
      <w:r>
        <w:rPr>
          <w:sz w:val="26"/>
        </w:rPr>
        <w:t>ощади участка (в процентах).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плотность застройки</w:t>
      </w:r>
      <w:r>
        <w:rPr>
          <w:sz w:val="26"/>
        </w:rPr>
        <w:t xml:space="preserve"> - суммарная поэтажная площадь застройки наземной части зданий и сооружений в габаритах наружных стен, приходящаяся на единицу территории участка (квартала) 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 xml:space="preserve">коэффициент застройки (Кз) </w:t>
      </w:r>
      <w:r>
        <w:rPr>
          <w:sz w:val="26"/>
        </w:rPr>
        <w:t xml:space="preserve">- отношение территории </w:t>
      </w:r>
      <w:r>
        <w:rPr>
          <w:sz w:val="26"/>
        </w:rPr>
        <w:t>земельного участка, которая может быть занята зданиями, ко всей площади участка (в процентах).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коэффициент плотности застройки (Кпз)</w:t>
      </w:r>
      <w:r>
        <w:rPr>
          <w:sz w:val="26"/>
        </w:rPr>
        <w:t xml:space="preserve"> - отношение площади всех этажей зданий и сооружений к площади участка.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зоны с особыми условиями использования территорий</w:t>
      </w:r>
      <w:r>
        <w:rPr>
          <w:sz w:val="26"/>
        </w:rPr>
        <w:t xml:space="preserve"> - </w:t>
      </w:r>
      <w:r>
        <w:rPr>
          <w:sz w:val="26"/>
        </w:rPr>
        <w:t>охранные, санитарно-защитные зоны, зоны охраны объектов культурного наследия (памятников истории и культуры) народов Российской Федерации (далее объекты культурного наследия), водоохранные зоны, зоны охраны источников питьевого водоснабжения, зоны охраняем</w:t>
      </w:r>
      <w:r>
        <w:rPr>
          <w:sz w:val="26"/>
        </w:rPr>
        <w:t>ых объектов, иные зоны, устанавливаемые в соответствии с законодательством Российской Федерации.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lastRenderedPageBreak/>
        <w:t>санитарно-защитная зона</w:t>
      </w:r>
      <w:r>
        <w:rPr>
          <w:sz w:val="26"/>
        </w:rPr>
        <w:t xml:space="preserve"> </w:t>
      </w:r>
      <w:r>
        <w:rPr>
          <w:b/>
          <w:sz w:val="26"/>
        </w:rPr>
        <w:t>(СЗЗ)</w:t>
      </w:r>
      <w:r>
        <w:rPr>
          <w:sz w:val="26"/>
        </w:rPr>
        <w:t xml:space="preserve"> - территория с особым режимом использования, размер которой обеспечивает уменьшение воздействия загрязнения на атмосферный воздух</w:t>
      </w:r>
      <w:r>
        <w:rPr>
          <w:sz w:val="26"/>
        </w:rPr>
        <w:t xml:space="preserve"> (химического, биологического, физического) до значений, установленных гигиеническими нормативами, а для предприятий I и II класса опасности - как до значений, установленных гигиеническими нормативами, так и до величин приемлемого риска для здоровья населе</w:t>
      </w:r>
      <w:r>
        <w:rPr>
          <w:sz w:val="26"/>
        </w:rPr>
        <w:t>ния.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стоянка для автомобилей (автостоянка)</w:t>
      </w:r>
      <w:r>
        <w:rPr>
          <w:sz w:val="26"/>
        </w:rPr>
        <w:t xml:space="preserve"> - здание, сооружение (часть здания, сооружения) или специальная открытая площадка, предназначенные только для хранения (стоянки) автомобилей.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надземная автостоянка закрытого типа</w:t>
      </w:r>
      <w:r>
        <w:rPr>
          <w:sz w:val="26"/>
        </w:rPr>
        <w:t xml:space="preserve"> - автостоянка с наружными стеновым</w:t>
      </w:r>
      <w:r>
        <w:rPr>
          <w:sz w:val="26"/>
        </w:rPr>
        <w:t>и ограждениями.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автостоянка открытого типа</w:t>
      </w:r>
      <w:r>
        <w:rPr>
          <w:sz w:val="26"/>
        </w:rPr>
        <w:t xml:space="preserve"> - автостоянка без наружных стеновых ограждений. Автостоянкой открытого типа считается также такое сооружение, которое открыто, по крайней мере, с двух противоположных сторон наибольшей протяженности. Сторона счита</w:t>
      </w:r>
      <w:r>
        <w:rPr>
          <w:sz w:val="26"/>
        </w:rPr>
        <w:t>ется открытой, если общая площадь отверстий, распределенных по стороне, составляет не менее 50 % наружной поверхности этой стороны в каждом ярусе (этаже).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механизированная автостоянка</w:t>
      </w:r>
      <w:r>
        <w:rPr>
          <w:sz w:val="26"/>
        </w:rPr>
        <w:t xml:space="preserve"> - автостоянка, в которой транспортировка автомобилей в места (ячейки) хр</w:t>
      </w:r>
      <w:r>
        <w:rPr>
          <w:sz w:val="26"/>
        </w:rPr>
        <w:t>анения осуществляется специальными механизированными устройствами (без участия водителей).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гостевая автостоянка</w:t>
      </w:r>
      <w:r>
        <w:rPr>
          <w:sz w:val="26"/>
        </w:rPr>
        <w:t xml:space="preserve"> - открытая площадка, предназначенная для кратковременного хранения (стоянки) легковых автомобилей.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строительство</w:t>
      </w:r>
      <w:r>
        <w:rPr>
          <w:sz w:val="26"/>
        </w:rPr>
        <w:t xml:space="preserve"> - создание зданий, строений, со</w:t>
      </w:r>
      <w:r>
        <w:rPr>
          <w:sz w:val="26"/>
        </w:rPr>
        <w:t>оружений (в том числе на месте сносимых объектов капитального строительства).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объект капитального строительства</w:t>
      </w:r>
      <w:r>
        <w:rPr>
          <w:sz w:val="26"/>
        </w:rPr>
        <w:t xml:space="preserve"> - здание, строение, сооружение, объекты, строительство которых не завершено, за исключением временных построек, киосков, навесов и других подобн</w:t>
      </w:r>
      <w:r>
        <w:rPr>
          <w:sz w:val="26"/>
        </w:rPr>
        <w:t>ых построек.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реконструкция</w:t>
      </w:r>
      <w:r>
        <w:rPr>
          <w:sz w:val="26"/>
        </w:rPr>
        <w:t xml:space="preserve"> - изменение параметров объектов капитального строительства, их частей (высоты, количества этажей (далее - этажность), площади, показателей производственной мощности, объема) и качества инженерно-технического обеспечения.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инженерн</w:t>
      </w:r>
      <w:r>
        <w:rPr>
          <w:b/>
          <w:sz w:val="26"/>
        </w:rPr>
        <w:t>ые изыскания</w:t>
      </w:r>
      <w:r>
        <w:rPr>
          <w:sz w:val="26"/>
        </w:rPr>
        <w:t xml:space="preserve"> -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пределах, подготовки данных по обоснованию материалов, необходимых для территориального пла</w:t>
      </w:r>
      <w:r>
        <w:rPr>
          <w:sz w:val="26"/>
        </w:rPr>
        <w:t>нирования, планировки территории и архитектурно-строительного проектирования.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авария</w:t>
      </w:r>
      <w:r>
        <w:rPr>
          <w:sz w:val="26"/>
        </w:rPr>
        <w:t xml:space="preserve"> - опасное техногенное происшествие, создающее на объекте определенной территории или акватории угрозу жизни и здоровью людей и приводящее к разрушению зданий, сооружений, </w:t>
      </w:r>
      <w:r>
        <w:rPr>
          <w:sz w:val="26"/>
        </w:rPr>
        <w:t>оборудования и транспортных средств, нарушению производственного или транспортного процесса, а также к нанесению ущерба окружающей природной среде.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гражданская оборона</w:t>
      </w:r>
      <w:r>
        <w:rPr>
          <w:sz w:val="26"/>
        </w:rPr>
        <w:t xml:space="preserve"> - система мероприятий по подготовке к защите и по защите населения, материальных и культ</w:t>
      </w:r>
      <w:r>
        <w:rPr>
          <w:sz w:val="26"/>
        </w:rPr>
        <w:t>урных ценностей на территории Российской Федерации от опасностей, возникающих при ведении военных действий или вследствие этих действий.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lastRenderedPageBreak/>
        <w:t>защита населения</w:t>
      </w:r>
      <w:r>
        <w:rPr>
          <w:sz w:val="26"/>
        </w:rPr>
        <w:t xml:space="preserve"> - комплекс взаимоувязанных по месту, времени проведения, цели, ресурсам мероприятий единой государстве</w:t>
      </w:r>
      <w:r>
        <w:rPr>
          <w:sz w:val="26"/>
        </w:rPr>
        <w:t>нной системы предупреждения и ликвидации чрезвычайных ситуаций, направленных на устранение или снижение на пострадавших территориях до приемлемого уровня угрозы жизни и здоровью людей в случае реальной опасности возникновения или в условиях реализации опас</w:t>
      </w:r>
      <w:r>
        <w:rPr>
          <w:sz w:val="26"/>
        </w:rPr>
        <w:t>ных и вредных факторов стихийных бедствий, техногенных аварий и катастроф.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чрезвычайная ситуация</w:t>
      </w:r>
      <w:r>
        <w:rPr>
          <w:sz w:val="26"/>
        </w:rPr>
        <w:t xml:space="preserve"> - состояние, при котором в результате возникновения источника чрезвычайной ситуации на объекте, определенной территории или акватории, нарушаются нормальные ус</w:t>
      </w:r>
      <w:r>
        <w:rPr>
          <w:sz w:val="26"/>
        </w:rPr>
        <w:t>ловия жизнедеятельности людей, возникает угроза их жизни и здоровью, наносится ущерб имуществу населению, народному хозяйству и окружающей природной среде. Различают чрезвычайные ситуации по характеру источника (природные, техногенные, биолого-социальные и</w:t>
      </w:r>
      <w:r>
        <w:rPr>
          <w:sz w:val="26"/>
        </w:rPr>
        <w:t xml:space="preserve"> военные) и по масштабам (локальные, местные, территориальные, региональные, федеральные и трансграничные).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высота здания, строения, сооружения</w:t>
      </w:r>
      <w:r>
        <w:rPr>
          <w:sz w:val="26"/>
        </w:rPr>
        <w:t xml:space="preserve"> - расстояние по вертикали, измеренное от проектной отметки земли до наивысшей точки плоской крыши здания или до </w:t>
      </w:r>
      <w:r>
        <w:rPr>
          <w:sz w:val="26"/>
        </w:rPr>
        <w:t>наивысшей точки конька скатной крыши здания, до наивысшей точки строения, сооружения; может устанавливаться в составе градостроительного регламента применительно к соответствующей территориальной зоне, обозначенной на карте градостроительного зонирования;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градостроительный план земельного участка</w:t>
      </w:r>
      <w:r>
        <w:rPr>
          <w:sz w:val="26"/>
        </w:rPr>
        <w:t xml:space="preserve"> - документ, подготавливаемый в составе документации по планировке территории (или как отдельный документ - в установленных случаях), содержащий информацию о границах и разрешенном использовании земельного участка и</w:t>
      </w:r>
      <w:r>
        <w:rPr>
          <w:sz w:val="26"/>
        </w:rPr>
        <w:t xml:space="preserve"> используемый для установления на местности границ земельного участка, выделенного посредством планировки из состава государственных, муниципальных земель; о принятии решений о предоставлении физическим и юридическим лицам прав на земельный участок; об изъ</w:t>
      </w:r>
      <w:r>
        <w:rPr>
          <w:sz w:val="26"/>
        </w:rPr>
        <w:t>ятии, в том числе путем выкупа; о резервировании земельного участка, его части для государственных или муниципальных нужд; о разработке проектной документации для строительства; выдачи разрешения на строительство; о выдаче разрешения на ввод объекта в эксп</w:t>
      </w:r>
      <w:r>
        <w:rPr>
          <w:sz w:val="26"/>
        </w:rPr>
        <w:t>луатацию</w:t>
      </w:r>
      <w:bookmarkStart w:id="1" w:name="sub_10007"/>
      <w:r>
        <w:rPr>
          <w:sz w:val="26"/>
        </w:rPr>
        <w:t xml:space="preserve"> (о форме градостроительного плана земельного участка см. Постановление Правительства РФ от 29 декабря 2005 г. N 840);</w:t>
      </w:r>
    </w:p>
    <w:bookmarkEnd w:id="1"/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 xml:space="preserve">документация по планировке территории </w:t>
      </w:r>
      <w:r>
        <w:rPr>
          <w:sz w:val="26"/>
        </w:rPr>
        <w:t>– проекты планировки территории; проекты межевания территории; град</w:t>
      </w:r>
      <w:r>
        <w:rPr>
          <w:sz w:val="26"/>
        </w:rPr>
        <w:t>о</w:t>
      </w:r>
      <w:r>
        <w:rPr>
          <w:sz w:val="26"/>
        </w:rPr>
        <w:t>строительные планы земе</w:t>
      </w:r>
      <w:r>
        <w:rPr>
          <w:sz w:val="26"/>
        </w:rPr>
        <w:t>льных участков;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планировка территории</w:t>
      </w:r>
      <w:r>
        <w:rPr>
          <w:sz w:val="26"/>
        </w:rPr>
        <w:t xml:space="preserve"> – осуществление деятельности по развитию территорий п</w:t>
      </w:r>
      <w:r>
        <w:rPr>
          <w:sz w:val="26"/>
        </w:rPr>
        <w:t>о</w:t>
      </w:r>
      <w:r>
        <w:rPr>
          <w:sz w:val="26"/>
        </w:rPr>
        <w:t>средством разработки проектов планировки территории, проектов межевания территории и град</w:t>
      </w:r>
      <w:r>
        <w:rPr>
          <w:sz w:val="26"/>
        </w:rPr>
        <w:t>о</w:t>
      </w:r>
      <w:r>
        <w:rPr>
          <w:sz w:val="26"/>
        </w:rPr>
        <w:t>строительных планов земельных участков;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застройщик</w:t>
      </w:r>
      <w:r>
        <w:rPr>
          <w:sz w:val="26"/>
        </w:rPr>
        <w:t xml:space="preserve"> - физическое или юридич</w:t>
      </w:r>
      <w:r>
        <w:rPr>
          <w:sz w:val="26"/>
        </w:rPr>
        <w:t>еское лицо, обеспечивающее на принадлежащем ему земельном участке строительство, реконструкцию, капитальный ремонт объектов капитального строительства, а также выполнение инженерных изысканий, подготовку проектной документации для их строительства, реконст</w:t>
      </w:r>
      <w:r>
        <w:rPr>
          <w:sz w:val="26"/>
        </w:rPr>
        <w:t>рукции, капитального ремонта;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заказчик</w:t>
      </w:r>
      <w:r>
        <w:rPr>
          <w:sz w:val="26"/>
        </w:rPr>
        <w:t xml:space="preserve"> - физическое или юридическое лицо, которое уполномочено застройщиком представлять интересы застройщика при подготовке и осуществлении строительства, реконструкции, в том числе обеспечивает от имени застройщика заключе</w:t>
      </w:r>
      <w:r>
        <w:rPr>
          <w:sz w:val="26"/>
        </w:rPr>
        <w:t>ние договоров с исполнителями, подрядчиками, осуществление контроля на стадии выполнения и приемки работ;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подрядчик</w:t>
      </w:r>
      <w:r>
        <w:rPr>
          <w:sz w:val="26"/>
        </w:rPr>
        <w:t xml:space="preserve"> - физическое или юридическое лицо, осуществляющее по договору с застройщиком (заказчиком) работы по строительству, реконструкции зданий, стр</w:t>
      </w:r>
      <w:r>
        <w:rPr>
          <w:sz w:val="26"/>
        </w:rPr>
        <w:t>оений, сооружений, их частей;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lastRenderedPageBreak/>
        <w:t>инженерная, транспортная и социальная инфраструктуры</w:t>
      </w:r>
      <w:r>
        <w:rPr>
          <w:sz w:val="26"/>
        </w:rPr>
        <w:t xml:space="preserve"> - комплекс сооружений и коммуникаций транспорта, связи, инженерного оборудования, а также объектов социального и культурно-бытового обслуживания населения, обеспечивающий ус</w:t>
      </w:r>
      <w:r>
        <w:rPr>
          <w:sz w:val="26"/>
        </w:rPr>
        <w:t>тойчивое развитие и функционирование города;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красные линии</w:t>
      </w:r>
      <w:r>
        <w:rPr>
          <w:sz w:val="26"/>
        </w:rPr>
        <w:t xml:space="preserve"> - линии, которые устанавливаются посредством проектов планировки и обозначают существующие, планируемые (изменяемые, вновь образуемые) границы территорий общего пользования (включая дороги, улицы, </w:t>
      </w:r>
      <w:r>
        <w:rPr>
          <w:sz w:val="26"/>
        </w:rPr>
        <w:t xml:space="preserve">проезды, площади, скверы, бульвары, набережные), границы земельных участков, на которых расположены сети инженерно-технического обеспечения, линии электропередачи, линии связи (в том числе линейно-кабельные сооружения), трубопроводы, автомобильные дороги, </w:t>
      </w:r>
      <w:r>
        <w:rPr>
          <w:sz w:val="26"/>
        </w:rPr>
        <w:t>железнодорожные линии и другие подобные сооружения (далее - линейные объекты);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линии регулирования застройки</w:t>
      </w:r>
      <w:r>
        <w:rPr>
          <w:sz w:val="26"/>
        </w:rPr>
        <w:t xml:space="preserve"> - линии, устанавливаемые на планах по красным линиям, или с отступом от красных линий, или с отступом от границ земельных участков и предписывающие</w:t>
      </w:r>
      <w:r>
        <w:rPr>
          <w:sz w:val="26"/>
        </w:rPr>
        <w:t xml:space="preserve"> места расположения внешних контуров проектируемых и возводимых зданий, строений, сооружений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 xml:space="preserve">линейные объекты </w:t>
      </w:r>
      <w:r>
        <w:rPr>
          <w:sz w:val="26"/>
        </w:rPr>
        <w:t>– линии электропер</w:t>
      </w:r>
      <w:r>
        <w:rPr>
          <w:sz w:val="26"/>
        </w:rPr>
        <w:t>е</w:t>
      </w:r>
      <w:r>
        <w:rPr>
          <w:sz w:val="26"/>
        </w:rPr>
        <w:t>дачи, линии связи (в том числе линейно-кабельные сооружения), трубопроводы, автом</w:t>
      </w:r>
      <w:r>
        <w:rPr>
          <w:sz w:val="26"/>
        </w:rPr>
        <w:t>о</w:t>
      </w:r>
      <w:r>
        <w:rPr>
          <w:sz w:val="26"/>
        </w:rPr>
        <w:t>бильные дороги, железнодорожные линии и други</w:t>
      </w:r>
      <w:r>
        <w:rPr>
          <w:sz w:val="26"/>
        </w:rPr>
        <w:t>е подобные сооруж</w:t>
      </w:r>
      <w:r>
        <w:rPr>
          <w:sz w:val="26"/>
        </w:rPr>
        <w:t>е</w:t>
      </w:r>
      <w:r>
        <w:rPr>
          <w:sz w:val="26"/>
        </w:rPr>
        <w:t>ния;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прибрежная защитная полоса</w:t>
      </w:r>
      <w:r>
        <w:rPr>
          <w:sz w:val="26"/>
        </w:rPr>
        <w:t xml:space="preserve"> - часть водоохранной зоны, для которой вводятся дополнительные ограничения землепользования, застройки и природопользования;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водоохранная зона</w:t>
      </w:r>
      <w:r>
        <w:rPr>
          <w:sz w:val="26"/>
        </w:rPr>
        <w:t xml:space="preserve"> - территория, примыкающая к акваториям рек, озер, водохранилищ </w:t>
      </w:r>
      <w:r>
        <w:rPr>
          <w:sz w:val="26"/>
        </w:rPr>
        <w:t xml:space="preserve">и других поверхностных водных объектов, применительно к которой установлен специальный режим ограничения хозяйственной и иной деятельности для предотвращения загрязнения, заиления и истощения водных объектов, сохранения среды обитания объектов животного и </w:t>
      </w:r>
      <w:r>
        <w:rPr>
          <w:sz w:val="26"/>
        </w:rPr>
        <w:t>растительного мира;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проектная документация</w:t>
      </w:r>
      <w:r>
        <w:rPr>
          <w:sz w:val="26"/>
        </w:rPr>
        <w:t xml:space="preserve"> - графические и текстовые материалы, определяющие объемно-планировочные, конструктивные и технические решения для строительства, реконструкции, и капитального ремонта объектов недвижимости, а также благоустройства</w:t>
      </w:r>
      <w:r>
        <w:rPr>
          <w:sz w:val="26"/>
        </w:rPr>
        <w:t xml:space="preserve"> их земельных участков. Проектная документация подготавливается на основании градостроительных планов земельных участков для отдельных объектов и используется для получения разрешения на строительство после ее согласования и проведения экспертиз в установл</w:t>
      </w:r>
      <w:r>
        <w:rPr>
          <w:sz w:val="26"/>
        </w:rPr>
        <w:t>енном порядке;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разрешенное использование земельных участков и иных объектов недвижимости</w:t>
      </w:r>
      <w:r>
        <w:rPr>
          <w:sz w:val="26"/>
        </w:rPr>
        <w:t xml:space="preserve"> - использование недвижимости в соответствии с градостроительным регламентом, ограничениями на использование недвижимости, установленными в соответствии с законодательс</w:t>
      </w:r>
      <w:r>
        <w:rPr>
          <w:sz w:val="26"/>
        </w:rPr>
        <w:t>твом, а также публичными сервитутами;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собственники земельных участков</w:t>
      </w:r>
      <w:r>
        <w:rPr>
          <w:sz w:val="26"/>
        </w:rPr>
        <w:t xml:space="preserve"> - лица, являющиеся собственниками земельных участков;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землепользователи</w:t>
      </w:r>
      <w:r>
        <w:rPr>
          <w:sz w:val="26"/>
        </w:rPr>
        <w:t xml:space="preserve"> - лица, владеющие и пользующиеся земельными участками на праве постоянного (бессрочного) пользования или на праве </w:t>
      </w:r>
      <w:r>
        <w:rPr>
          <w:sz w:val="26"/>
        </w:rPr>
        <w:t>безвозмездного срочного пользования;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землевладельцы</w:t>
      </w:r>
      <w:r>
        <w:rPr>
          <w:sz w:val="26"/>
        </w:rPr>
        <w:t xml:space="preserve"> - лица, владеющие и пользующиеся земельными участками на праве пожизненного наследуемого владения;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арендаторы земельных участков</w:t>
      </w:r>
      <w:r>
        <w:rPr>
          <w:sz w:val="26"/>
        </w:rPr>
        <w:t xml:space="preserve"> - лица, владеющие и пользующиеся земельными участками по договору аренды, д</w:t>
      </w:r>
      <w:r>
        <w:rPr>
          <w:sz w:val="26"/>
        </w:rPr>
        <w:t>оговору субаренды;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технические условия</w:t>
      </w:r>
      <w:r>
        <w:rPr>
          <w:sz w:val="26"/>
        </w:rPr>
        <w:t xml:space="preserve"> – информация о технических условиях подключения объектов капитального строительства к с</w:t>
      </w:r>
      <w:r>
        <w:rPr>
          <w:sz w:val="26"/>
        </w:rPr>
        <w:t>е</w:t>
      </w:r>
      <w:r>
        <w:rPr>
          <w:sz w:val="26"/>
        </w:rPr>
        <w:t>тям инженерно-технического обеспечения.</w:t>
      </w:r>
    </w:p>
    <w:p w:rsidR="00000000" w:rsidRDefault="00311F8A">
      <w:pPr>
        <w:pStyle w:val="afff7"/>
        <w:spacing w:before="0"/>
        <w:ind w:firstLine="567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lastRenderedPageBreak/>
        <w:t>В целях исключения различной трактовки определений видов использования земел</w:t>
      </w:r>
      <w:r>
        <w:rPr>
          <w:rFonts w:ascii="Times New Roman" w:hAnsi="Times New Roman"/>
          <w:sz w:val="26"/>
        </w:rPr>
        <w:t>ь</w:t>
      </w:r>
      <w:r>
        <w:rPr>
          <w:rFonts w:ascii="Times New Roman" w:hAnsi="Times New Roman"/>
          <w:sz w:val="26"/>
        </w:rPr>
        <w:t>ных участков</w:t>
      </w:r>
      <w:r>
        <w:rPr>
          <w:rFonts w:ascii="Times New Roman" w:hAnsi="Times New Roman"/>
          <w:sz w:val="26"/>
        </w:rPr>
        <w:t xml:space="preserve"> и объектов капитального строительства Правилами установлены следующие определения некоторых видов и</w:t>
      </w:r>
      <w:r>
        <w:rPr>
          <w:rFonts w:ascii="Times New Roman" w:hAnsi="Times New Roman"/>
          <w:sz w:val="26"/>
        </w:rPr>
        <w:t>с</w:t>
      </w:r>
      <w:r>
        <w:rPr>
          <w:rFonts w:ascii="Times New Roman" w:hAnsi="Times New Roman"/>
          <w:sz w:val="26"/>
        </w:rPr>
        <w:t>пользования:</w:t>
      </w:r>
    </w:p>
    <w:p w:rsidR="00000000" w:rsidRDefault="00311F8A">
      <w:pPr>
        <w:pStyle w:val="afff7"/>
        <w:spacing w:before="0"/>
        <w:ind w:firstLine="567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 xml:space="preserve">многоквартирный жилой дом – </w:t>
      </w:r>
      <w:r>
        <w:rPr>
          <w:rFonts w:ascii="Times New Roman" w:hAnsi="Times New Roman"/>
          <w:sz w:val="26"/>
        </w:rPr>
        <w:t>здание, предназначенное для постоянного проживания людей, и состоящее из квартир, числом не менее двух, имеющих вы</w:t>
      </w:r>
      <w:r>
        <w:rPr>
          <w:rFonts w:ascii="Times New Roman" w:hAnsi="Times New Roman"/>
          <w:sz w:val="26"/>
        </w:rPr>
        <w:t>ход на улицу через общедомовые коммуникации, лифты, коридоры;</w:t>
      </w:r>
    </w:p>
    <w:p w:rsidR="00000000" w:rsidRDefault="00311F8A">
      <w:pPr>
        <w:pStyle w:val="afff7"/>
        <w:spacing w:before="0"/>
        <w:ind w:firstLine="567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>временные (сезонные) павильоны розничной торговли и обслуживания населения</w:t>
      </w:r>
      <w:r>
        <w:rPr>
          <w:rFonts w:ascii="Times New Roman" w:hAnsi="Times New Roman"/>
          <w:sz w:val="26"/>
        </w:rPr>
        <w:t xml:space="preserve"> – временные сооружения, используемые для торговли, как правило, продовольственными товарами, а также для предоставления</w:t>
      </w:r>
      <w:r>
        <w:rPr>
          <w:rFonts w:ascii="Times New Roman" w:hAnsi="Times New Roman"/>
          <w:sz w:val="26"/>
        </w:rPr>
        <w:t xml:space="preserve"> мелких бытовых услуг насел</w:t>
      </w:r>
      <w:r>
        <w:rPr>
          <w:rFonts w:ascii="Times New Roman" w:hAnsi="Times New Roman"/>
          <w:sz w:val="26"/>
        </w:rPr>
        <w:t>е</w:t>
      </w:r>
      <w:r>
        <w:rPr>
          <w:rFonts w:ascii="Times New Roman" w:hAnsi="Times New Roman"/>
          <w:sz w:val="26"/>
        </w:rPr>
        <w:t>нию – ремонту обуви, одежды и т.п.;</w:t>
      </w:r>
    </w:p>
    <w:p w:rsidR="00000000" w:rsidRDefault="00311F8A">
      <w:pPr>
        <w:pStyle w:val="afff7"/>
        <w:spacing w:before="0"/>
        <w:ind w:firstLine="567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>гаражи</w:t>
      </w:r>
      <w:r>
        <w:rPr>
          <w:rFonts w:ascii="Times New Roman" w:hAnsi="Times New Roman"/>
          <w:sz w:val="26"/>
        </w:rPr>
        <w:t xml:space="preserve"> – здания, предназначенные для хранения и технического обслуживания автомобилей;</w:t>
      </w:r>
    </w:p>
    <w:p w:rsidR="00000000" w:rsidRDefault="00311F8A">
      <w:pPr>
        <w:pStyle w:val="afff7"/>
        <w:spacing w:before="0"/>
        <w:ind w:firstLine="567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>летняя кухня</w:t>
      </w:r>
      <w:r>
        <w:rPr>
          <w:rFonts w:ascii="Times New Roman" w:hAnsi="Times New Roman"/>
          <w:sz w:val="26"/>
        </w:rPr>
        <w:t xml:space="preserve"> – здание, сооружение, возводимое на земельном участке, зан</w:t>
      </w:r>
      <w:r>
        <w:rPr>
          <w:rFonts w:ascii="Times New Roman" w:hAnsi="Times New Roman"/>
          <w:sz w:val="26"/>
        </w:rPr>
        <w:t>и</w:t>
      </w:r>
      <w:r>
        <w:rPr>
          <w:rFonts w:ascii="Times New Roman" w:hAnsi="Times New Roman"/>
          <w:sz w:val="26"/>
        </w:rPr>
        <w:t>маемом индивидуальным домовладени</w:t>
      </w:r>
      <w:r>
        <w:rPr>
          <w:rFonts w:ascii="Times New Roman" w:hAnsi="Times New Roman"/>
          <w:sz w:val="26"/>
        </w:rPr>
        <w:t>ем, туристической базой, базой отдыха, гостиницей, и используемое для приготовления пищи в тё</w:t>
      </w:r>
      <w:r>
        <w:rPr>
          <w:rFonts w:ascii="Times New Roman" w:hAnsi="Times New Roman"/>
          <w:sz w:val="26"/>
        </w:rPr>
        <w:t>п</w:t>
      </w:r>
      <w:r>
        <w:rPr>
          <w:rFonts w:ascii="Times New Roman" w:hAnsi="Times New Roman"/>
          <w:sz w:val="26"/>
        </w:rPr>
        <w:t>лый период года, соответственно не имеющее констру</w:t>
      </w:r>
      <w:r>
        <w:rPr>
          <w:rFonts w:ascii="Times New Roman" w:hAnsi="Times New Roman"/>
          <w:sz w:val="26"/>
        </w:rPr>
        <w:t>к</w:t>
      </w:r>
      <w:r>
        <w:rPr>
          <w:rFonts w:ascii="Times New Roman" w:hAnsi="Times New Roman"/>
          <w:sz w:val="26"/>
        </w:rPr>
        <w:t>тивного утепления и инженерных сетей, обеспечивающих его отопление;</w:t>
      </w:r>
    </w:p>
    <w:p w:rsidR="00000000" w:rsidRDefault="00311F8A">
      <w:pPr>
        <w:pStyle w:val="afff7"/>
        <w:spacing w:before="0"/>
        <w:ind w:firstLine="567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>медицинские кабинеты</w:t>
      </w:r>
      <w:r>
        <w:rPr>
          <w:rFonts w:ascii="Times New Roman" w:hAnsi="Times New Roman"/>
          <w:sz w:val="26"/>
        </w:rPr>
        <w:t xml:space="preserve"> – помещения, специальн</w:t>
      </w:r>
      <w:r>
        <w:rPr>
          <w:rFonts w:ascii="Times New Roman" w:hAnsi="Times New Roman"/>
          <w:sz w:val="26"/>
        </w:rPr>
        <w:t>о оборудованные для оказания медицинских услуг населению и располагаемые за предел</w:t>
      </w:r>
      <w:r>
        <w:rPr>
          <w:rFonts w:ascii="Times New Roman" w:hAnsi="Times New Roman"/>
          <w:sz w:val="26"/>
        </w:rPr>
        <w:t>а</w:t>
      </w:r>
      <w:r>
        <w:rPr>
          <w:rFonts w:ascii="Times New Roman" w:hAnsi="Times New Roman"/>
          <w:sz w:val="26"/>
        </w:rPr>
        <w:t>ми зон, специально предназначенных для размещения учреждений здр</w:t>
      </w:r>
      <w:r>
        <w:rPr>
          <w:rFonts w:ascii="Times New Roman" w:hAnsi="Times New Roman"/>
          <w:sz w:val="26"/>
        </w:rPr>
        <w:t>а</w:t>
      </w:r>
      <w:r>
        <w:rPr>
          <w:rFonts w:ascii="Times New Roman" w:hAnsi="Times New Roman"/>
          <w:sz w:val="26"/>
        </w:rPr>
        <w:t>воохранения. Номенклатура медицинских услуг и показатели площади, к</w:t>
      </w:r>
      <w:r>
        <w:rPr>
          <w:rFonts w:ascii="Times New Roman" w:hAnsi="Times New Roman"/>
          <w:sz w:val="26"/>
        </w:rPr>
        <w:t>о</w:t>
      </w:r>
      <w:r>
        <w:rPr>
          <w:rFonts w:ascii="Times New Roman" w:hAnsi="Times New Roman"/>
          <w:sz w:val="26"/>
        </w:rPr>
        <w:t xml:space="preserve">личества посещений в смену, относящиеся </w:t>
      </w:r>
      <w:r>
        <w:rPr>
          <w:rFonts w:ascii="Times New Roman" w:hAnsi="Times New Roman"/>
          <w:sz w:val="26"/>
        </w:rPr>
        <w:t>к таким объектам, устанавливаются действующими санитарными нормами и регионал</w:t>
      </w:r>
      <w:r>
        <w:rPr>
          <w:rFonts w:ascii="Times New Roman" w:hAnsi="Times New Roman"/>
          <w:sz w:val="26"/>
        </w:rPr>
        <w:t>ь</w:t>
      </w:r>
      <w:r>
        <w:rPr>
          <w:rFonts w:ascii="Times New Roman" w:hAnsi="Times New Roman"/>
          <w:sz w:val="26"/>
        </w:rPr>
        <w:t>ными, местными нормативами градостроительного проектирования. При этом запр</w:t>
      </w:r>
      <w:r>
        <w:rPr>
          <w:rFonts w:ascii="Times New Roman" w:hAnsi="Times New Roman"/>
          <w:sz w:val="26"/>
        </w:rPr>
        <w:t>е</w:t>
      </w:r>
      <w:r>
        <w:rPr>
          <w:rFonts w:ascii="Times New Roman" w:hAnsi="Times New Roman"/>
          <w:sz w:val="26"/>
        </w:rPr>
        <w:t>щается в зонах Ж-1-Ж-3, Ц-1, Р-1 – Р-6 размещать дермато-венерологические, психиатрические, инфекционн</w:t>
      </w:r>
      <w:r>
        <w:rPr>
          <w:rFonts w:ascii="Times New Roman" w:hAnsi="Times New Roman"/>
          <w:sz w:val="26"/>
        </w:rPr>
        <w:t>ые и фтизиатрические кабинеты вр</w:t>
      </w:r>
      <w:r>
        <w:rPr>
          <w:rFonts w:ascii="Times New Roman" w:hAnsi="Times New Roman"/>
          <w:sz w:val="26"/>
        </w:rPr>
        <w:t>а</w:t>
      </w:r>
      <w:r>
        <w:rPr>
          <w:rFonts w:ascii="Times New Roman" w:hAnsi="Times New Roman"/>
          <w:sz w:val="26"/>
        </w:rPr>
        <w:t>чебного приёма;</w:t>
      </w:r>
    </w:p>
    <w:p w:rsidR="00000000" w:rsidRDefault="00311F8A">
      <w:pPr>
        <w:pStyle w:val="afff7"/>
        <w:spacing w:before="0"/>
        <w:ind w:firstLine="567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>площадка для сбора мусора</w:t>
      </w:r>
      <w:r>
        <w:rPr>
          <w:rFonts w:ascii="Times New Roman" w:hAnsi="Times New Roman"/>
          <w:sz w:val="26"/>
        </w:rPr>
        <w:t xml:space="preserve"> – специально выделенный участок территории, обустроенный для сбора твёрдых отходов потребления с ц</w:t>
      </w:r>
      <w:r>
        <w:rPr>
          <w:rFonts w:ascii="Times New Roman" w:hAnsi="Times New Roman"/>
          <w:sz w:val="26"/>
        </w:rPr>
        <w:t>е</w:t>
      </w:r>
      <w:r>
        <w:rPr>
          <w:rFonts w:ascii="Times New Roman" w:hAnsi="Times New Roman"/>
          <w:sz w:val="26"/>
        </w:rPr>
        <w:t>лью последующего их удаления на специально отведённые места утил</w:t>
      </w:r>
      <w:r>
        <w:rPr>
          <w:rFonts w:ascii="Times New Roman" w:hAnsi="Times New Roman"/>
          <w:sz w:val="26"/>
        </w:rPr>
        <w:t>и</w:t>
      </w:r>
      <w:r>
        <w:rPr>
          <w:rFonts w:ascii="Times New Roman" w:hAnsi="Times New Roman"/>
          <w:sz w:val="26"/>
        </w:rPr>
        <w:t>зации, должна быт</w:t>
      </w:r>
      <w:r>
        <w:rPr>
          <w:rFonts w:ascii="Times New Roman" w:hAnsi="Times New Roman"/>
          <w:sz w:val="26"/>
        </w:rPr>
        <w:t>ь обеспечена твердым покрытием, нормативным вод</w:t>
      </w:r>
      <w:r>
        <w:rPr>
          <w:rFonts w:ascii="Times New Roman" w:hAnsi="Times New Roman"/>
          <w:sz w:val="26"/>
        </w:rPr>
        <w:t>о</w:t>
      </w:r>
      <w:r>
        <w:rPr>
          <w:rFonts w:ascii="Times New Roman" w:hAnsi="Times New Roman"/>
          <w:sz w:val="26"/>
        </w:rPr>
        <w:t>отведением и ограждением из непрозрачных конструкций, либо озеленения высотой не ниже верха установленных на данной площадке ё</w:t>
      </w:r>
      <w:r>
        <w:rPr>
          <w:rFonts w:ascii="Times New Roman" w:hAnsi="Times New Roman"/>
          <w:sz w:val="26"/>
        </w:rPr>
        <w:t>м</w:t>
      </w:r>
      <w:r>
        <w:rPr>
          <w:rFonts w:ascii="Times New Roman" w:hAnsi="Times New Roman"/>
          <w:sz w:val="26"/>
        </w:rPr>
        <w:t>костей для сбора твёрдых отходов;</w:t>
      </w:r>
    </w:p>
    <w:p w:rsidR="00000000" w:rsidRDefault="00311F8A">
      <w:pPr>
        <w:pStyle w:val="afff7"/>
        <w:spacing w:before="0"/>
        <w:ind w:firstLine="567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>постройки для занятий индивидуальной трудовой д</w:t>
      </w:r>
      <w:r>
        <w:rPr>
          <w:rFonts w:ascii="Times New Roman" w:hAnsi="Times New Roman"/>
          <w:b/>
          <w:sz w:val="26"/>
        </w:rPr>
        <w:t>еятельностью</w:t>
      </w:r>
      <w:r>
        <w:rPr>
          <w:rFonts w:ascii="Times New Roman" w:hAnsi="Times New Roman"/>
          <w:sz w:val="26"/>
        </w:rPr>
        <w:t xml:space="preserve"> – стро</w:t>
      </w:r>
      <w:r>
        <w:rPr>
          <w:rFonts w:ascii="Times New Roman" w:hAnsi="Times New Roman"/>
          <w:sz w:val="26"/>
        </w:rPr>
        <w:t>е</w:t>
      </w:r>
      <w:r>
        <w:rPr>
          <w:rFonts w:ascii="Times New Roman" w:hAnsi="Times New Roman"/>
          <w:sz w:val="26"/>
        </w:rPr>
        <w:t>ния, сооружения, расположенные в пределах земельного участка, занимаемого индивидуальным домовладением, и используемые для трудовой деятельности лицами, п</w:t>
      </w:r>
      <w:r>
        <w:rPr>
          <w:rFonts w:ascii="Times New Roman" w:hAnsi="Times New Roman"/>
          <w:sz w:val="26"/>
        </w:rPr>
        <w:t>о</w:t>
      </w:r>
      <w:r>
        <w:rPr>
          <w:rFonts w:ascii="Times New Roman" w:hAnsi="Times New Roman"/>
          <w:sz w:val="26"/>
        </w:rPr>
        <w:t>стоянно проживающими на данном участке, за исключением индивидуальной трудовой де</w:t>
      </w:r>
      <w:r>
        <w:rPr>
          <w:rFonts w:ascii="Times New Roman" w:hAnsi="Times New Roman"/>
          <w:sz w:val="26"/>
        </w:rPr>
        <w:t>ятельности, связа</w:t>
      </w:r>
      <w:r>
        <w:rPr>
          <w:rFonts w:ascii="Times New Roman" w:hAnsi="Times New Roman"/>
          <w:sz w:val="26"/>
        </w:rPr>
        <w:t>н</w:t>
      </w:r>
      <w:r>
        <w:rPr>
          <w:rFonts w:ascii="Times New Roman" w:hAnsi="Times New Roman"/>
          <w:sz w:val="26"/>
        </w:rPr>
        <w:t>ной с торговлей, общественным питанием, производством, требующим у</w:t>
      </w:r>
      <w:r>
        <w:rPr>
          <w:rFonts w:ascii="Times New Roman" w:hAnsi="Times New Roman"/>
          <w:sz w:val="26"/>
        </w:rPr>
        <w:t>с</w:t>
      </w:r>
      <w:r>
        <w:rPr>
          <w:rFonts w:ascii="Times New Roman" w:hAnsi="Times New Roman"/>
          <w:sz w:val="26"/>
        </w:rPr>
        <w:t>тановления санитарно-защитных зон или санитарных разрывов;</w:t>
      </w:r>
    </w:p>
    <w:p w:rsidR="00000000" w:rsidRDefault="00311F8A">
      <w:pPr>
        <w:pStyle w:val="afff7"/>
        <w:spacing w:before="0"/>
        <w:ind w:firstLine="567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>этажность здания</w:t>
      </w:r>
      <w:r>
        <w:rPr>
          <w:rFonts w:ascii="Times New Roman" w:hAnsi="Times New Roman"/>
          <w:sz w:val="26"/>
        </w:rPr>
        <w:t xml:space="preserve"> – число этажей здания, включая все надземные этажи, технический и цокольный, если верх перекрыт</w:t>
      </w:r>
      <w:r>
        <w:rPr>
          <w:rFonts w:ascii="Times New Roman" w:hAnsi="Times New Roman"/>
          <w:sz w:val="26"/>
        </w:rPr>
        <w:t>ия находится выше средней планировочной отметки земли не менее чем на 2 метра.</w:t>
      </w:r>
    </w:p>
    <w:p w:rsidR="00000000" w:rsidRDefault="00311F8A">
      <w:pPr>
        <w:pStyle w:val="Default"/>
        <w:ind w:firstLine="567"/>
        <w:jc w:val="both"/>
        <w:rPr>
          <w:color w:val="auto"/>
          <w:sz w:val="26"/>
        </w:rPr>
      </w:pPr>
      <w:r>
        <w:rPr>
          <w:b/>
          <w:color w:val="auto"/>
          <w:sz w:val="26"/>
        </w:rPr>
        <w:t>биотуалет - у</w:t>
      </w:r>
      <w:r>
        <w:rPr>
          <w:color w:val="auto"/>
          <w:sz w:val="26"/>
        </w:rPr>
        <w:t xml:space="preserve">стройство для переработки фекальных отходов в органическое удобрение путем использования биологического процесса окисления, активизированного электроподогревом или </w:t>
      </w:r>
      <w:r>
        <w:rPr>
          <w:color w:val="auto"/>
          <w:sz w:val="26"/>
        </w:rPr>
        <w:t xml:space="preserve">химическими добавками; </w:t>
      </w:r>
    </w:p>
    <w:p w:rsidR="00000000" w:rsidRDefault="00311F8A">
      <w:pPr>
        <w:pStyle w:val="Default"/>
        <w:ind w:firstLine="567"/>
        <w:jc w:val="both"/>
        <w:rPr>
          <w:color w:val="auto"/>
          <w:sz w:val="26"/>
        </w:rPr>
      </w:pPr>
      <w:r>
        <w:rPr>
          <w:b/>
          <w:color w:val="auto"/>
          <w:sz w:val="26"/>
        </w:rPr>
        <w:t>дачный земельный участок - з</w:t>
      </w:r>
      <w:r>
        <w:rPr>
          <w:color w:val="auto"/>
          <w:sz w:val="26"/>
        </w:rPr>
        <w:t>емельный участок, предоставленный гражданину или приобретенный им в целях отдыха (с правом возведения жилого строения или жилого дома, хозяйственных строений и сооружений, а также с правом выращивания сел</w:t>
      </w:r>
      <w:r>
        <w:rPr>
          <w:color w:val="auto"/>
          <w:sz w:val="26"/>
        </w:rPr>
        <w:t xml:space="preserve">ьскохозяйственных культур); </w:t>
      </w:r>
    </w:p>
    <w:p w:rsidR="00000000" w:rsidRDefault="00311F8A">
      <w:pPr>
        <w:pStyle w:val="Default"/>
        <w:ind w:firstLine="567"/>
        <w:jc w:val="both"/>
        <w:rPr>
          <w:color w:val="auto"/>
          <w:sz w:val="26"/>
        </w:rPr>
      </w:pPr>
      <w:r>
        <w:rPr>
          <w:b/>
          <w:color w:val="auto"/>
          <w:sz w:val="26"/>
        </w:rPr>
        <w:lastRenderedPageBreak/>
        <w:t xml:space="preserve">садовый земельный участок - </w:t>
      </w:r>
      <w:r>
        <w:rPr>
          <w:color w:val="auto"/>
          <w:sz w:val="26"/>
        </w:rPr>
        <w:t>земельный участок, предоставленный гражданину или приобретенный им для выращивания сельскохозяйственных культур, а также для отдыха (с правом возведения жилого строения, хозяйственных строений и соор</w:t>
      </w:r>
      <w:r>
        <w:rPr>
          <w:color w:val="auto"/>
          <w:sz w:val="26"/>
        </w:rPr>
        <w:t xml:space="preserve">ужений); </w:t>
      </w:r>
    </w:p>
    <w:p w:rsidR="00000000" w:rsidRDefault="00311F8A">
      <w:pPr>
        <w:pStyle w:val="Default"/>
        <w:ind w:firstLine="567"/>
        <w:jc w:val="both"/>
        <w:rPr>
          <w:color w:val="auto"/>
          <w:sz w:val="26"/>
        </w:rPr>
      </w:pPr>
      <w:r>
        <w:rPr>
          <w:b/>
          <w:color w:val="auto"/>
          <w:sz w:val="26"/>
        </w:rPr>
        <w:t>каптаж - с</w:t>
      </w:r>
      <w:r>
        <w:rPr>
          <w:color w:val="auto"/>
          <w:sz w:val="26"/>
        </w:rPr>
        <w:t xml:space="preserve">ооружение (каменная наброска, колодец, траншея) для перехвата и сбора подземных вод в местах их вывода на поверхность; </w:t>
      </w:r>
    </w:p>
    <w:p w:rsidR="00000000" w:rsidRDefault="00311F8A">
      <w:pPr>
        <w:pStyle w:val="Default"/>
        <w:ind w:firstLine="567"/>
        <w:jc w:val="both"/>
        <w:rPr>
          <w:color w:val="auto"/>
          <w:sz w:val="26"/>
        </w:rPr>
      </w:pPr>
      <w:r>
        <w:rPr>
          <w:b/>
          <w:color w:val="auto"/>
          <w:sz w:val="26"/>
        </w:rPr>
        <w:t xml:space="preserve">крыльцо - </w:t>
      </w:r>
      <w:r>
        <w:rPr>
          <w:color w:val="auto"/>
          <w:sz w:val="26"/>
        </w:rPr>
        <w:t xml:space="preserve">наружная пристройка при входе в дом с площадкой и лестницей; </w:t>
      </w:r>
    </w:p>
    <w:p w:rsidR="00000000" w:rsidRDefault="00311F8A">
      <w:pPr>
        <w:pStyle w:val="Default"/>
        <w:ind w:firstLine="567"/>
        <w:jc w:val="both"/>
        <w:rPr>
          <w:color w:val="auto"/>
          <w:sz w:val="26"/>
        </w:rPr>
      </w:pPr>
      <w:r>
        <w:rPr>
          <w:b/>
          <w:color w:val="auto"/>
          <w:sz w:val="26"/>
        </w:rPr>
        <w:t>надворная уборная (надворный туалет, дворовы</w:t>
      </w:r>
      <w:r>
        <w:rPr>
          <w:b/>
          <w:color w:val="auto"/>
          <w:sz w:val="26"/>
        </w:rPr>
        <w:t xml:space="preserve">й туалет) - </w:t>
      </w:r>
      <w:r>
        <w:rPr>
          <w:color w:val="auto"/>
          <w:sz w:val="26"/>
        </w:rPr>
        <w:t xml:space="preserve">легкая постройка, размещаемая над выгребной ямой; </w:t>
      </w:r>
    </w:p>
    <w:p w:rsidR="00000000" w:rsidRDefault="00311F8A">
      <w:pPr>
        <w:pStyle w:val="Default"/>
        <w:ind w:firstLine="567"/>
        <w:jc w:val="both"/>
        <w:rPr>
          <w:color w:val="auto"/>
          <w:sz w:val="26"/>
        </w:rPr>
      </w:pPr>
      <w:r>
        <w:rPr>
          <w:b/>
          <w:color w:val="auto"/>
          <w:sz w:val="26"/>
        </w:rPr>
        <w:t xml:space="preserve">общая площадь жилого строения, жилого дома: </w:t>
      </w:r>
      <w:r>
        <w:rPr>
          <w:color w:val="auto"/>
          <w:sz w:val="26"/>
        </w:rPr>
        <w:t>Сумма площадей его помещений, встроенных шкафов, а также лоджий, балконов, веранд, террас и холодных кладовых;</w:t>
      </w:r>
    </w:p>
    <w:p w:rsidR="00000000" w:rsidRDefault="00311F8A">
      <w:pPr>
        <w:pStyle w:val="Default"/>
        <w:ind w:firstLine="567"/>
        <w:jc w:val="both"/>
        <w:rPr>
          <w:color w:val="auto"/>
          <w:sz w:val="26"/>
        </w:rPr>
      </w:pPr>
      <w:r>
        <w:rPr>
          <w:b/>
          <w:color w:val="auto"/>
          <w:sz w:val="26"/>
        </w:rPr>
        <w:t>садоводческое или дачное объединение г</w:t>
      </w:r>
      <w:r>
        <w:rPr>
          <w:b/>
          <w:color w:val="auto"/>
          <w:sz w:val="26"/>
        </w:rPr>
        <w:t xml:space="preserve">раждан - </w:t>
      </w:r>
      <w:r>
        <w:rPr>
          <w:color w:val="auto"/>
          <w:sz w:val="26"/>
        </w:rPr>
        <w:t xml:space="preserve">некоммерческая организация, учрежденная гражданами на добровольных началах для содействия ее членам в решении общих социально-хозяйственных задач ведения садоводства или дачного хозяйства; </w:t>
      </w:r>
    </w:p>
    <w:p w:rsidR="00000000" w:rsidRDefault="00311F8A">
      <w:pPr>
        <w:pStyle w:val="Default"/>
        <w:ind w:firstLine="567"/>
        <w:jc w:val="both"/>
        <w:rPr>
          <w:color w:val="auto"/>
          <w:sz w:val="26"/>
        </w:rPr>
      </w:pPr>
      <w:r>
        <w:rPr>
          <w:b/>
          <w:color w:val="auto"/>
          <w:sz w:val="26"/>
        </w:rPr>
        <w:t>веранда - з</w:t>
      </w:r>
      <w:r>
        <w:rPr>
          <w:color w:val="auto"/>
          <w:sz w:val="26"/>
        </w:rPr>
        <w:t>астекленное неотапливаемое помещение с крышей,</w:t>
      </w:r>
      <w:r>
        <w:rPr>
          <w:color w:val="auto"/>
          <w:sz w:val="26"/>
        </w:rPr>
        <w:t xml:space="preserve"> пристроенное к дому или встроенное в него; </w:t>
      </w:r>
    </w:p>
    <w:p w:rsidR="00000000" w:rsidRDefault="00311F8A">
      <w:pPr>
        <w:pStyle w:val="Default"/>
        <w:ind w:firstLine="567"/>
        <w:jc w:val="both"/>
        <w:rPr>
          <w:color w:val="auto"/>
          <w:sz w:val="26"/>
        </w:rPr>
      </w:pPr>
      <w:r>
        <w:rPr>
          <w:b/>
          <w:color w:val="auto"/>
          <w:sz w:val="26"/>
        </w:rPr>
        <w:t xml:space="preserve">терраса - </w:t>
      </w:r>
      <w:r>
        <w:rPr>
          <w:color w:val="auto"/>
          <w:sz w:val="26"/>
        </w:rPr>
        <w:t>огражденная открытая площадка, пристроенная к дому, размещаемая на земле или над нижерасположенным этажом и, как правило, имеющая крышу.</w:t>
      </w: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  <w:r>
        <w:rPr>
          <w:b/>
          <w:sz w:val="26"/>
        </w:rPr>
        <w:t xml:space="preserve">1.3. Порядок применения Правил землепользования и застройки и </w:t>
      </w:r>
      <w:r>
        <w:rPr>
          <w:b/>
          <w:sz w:val="26"/>
        </w:rPr>
        <w:t xml:space="preserve">внесения в них изменений  </w:t>
      </w: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rPr>
          <w:sz w:val="26"/>
        </w:rPr>
      </w:pPr>
      <w:r>
        <w:rPr>
          <w:sz w:val="26"/>
        </w:rPr>
        <w:t xml:space="preserve">Порядок применения Правил землепользования и застройки и внесения в них изменений включает в себя положения: </w:t>
      </w:r>
    </w:p>
    <w:p w:rsidR="00000000" w:rsidRDefault="00311F8A">
      <w:pPr>
        <w:keepLines w:val="0"/>
        <w:widowControl w:val="0"/>
        <w:shd w:val="clear" w:color="auto" w:fill="FFFFFF"/>
        <w:spacing w:line="240" w:lineRule="auto"/>
        <w:rPr>
          <w:sz w:val="26"/>
        </w:rPr>
      </w:pPr>
      <w:r>
        <w:rPr>
          <w:sz w:val="26"/>
        </w:rPr>
        <w:t>1) о регулировании землепользования и застройки органами местного самоуправления Большеманадышского сельского поселени</w:t>
      </w:r>
      <w:r>
        <w:rPr>
          <w:sz w:val="26"/>
        </w:rPr>
        <w:t>я;</w:t>
      </w:r>
    </w:p>
    <w:p w:rsidR="00000000" w:rsidRDefault="00311F8A">
      <w:pPr>
        <w:keepLines w:val="0"/>
        <w:widowControl w:val="0"/>
        <w:shd w:val="clear" w:color="auto" w:fill="FFFFFF"/>
        <w:spacing w:line="240" w:lineRule="auto"/>
        <w:rPr>
          <w:sz w:val="26"/>
        </w:rPr>
      </w:pPr>
      <w:r>
        <w:rPr>
          <w:sz w:val="26"/>
        </w:rPr>
        <w:t>2) об изменении видов разрешенного использования земельных участков и объектов капитального строительства физическими и юридическими лицами;</w:t>
      </w:r>
    </w:p>
    <w:p w:rsidR="00000000" w:rsidRDefault="00311F8A">
      <w:pPr>
        <w:keepLines w:val="0"/>
        <w:widowControl w:val="0"/>
        <w:shd w:val="clear" w:color="auto" w:fill="FFFFFF"/>
        <w:spacing w:line="240" w:lineRule="auto"/>
        <w:rPr>
          <w:sz w:val="26"/>
        </w:rPr>
      </w:pPr>
      <w:r>
        <w:rPr>
          <w:sz w:val="26"/>
        </w:rPr>
        <w:t>3) о подготовке документации по планировке территории органами местного самоуправления Большеманадышского сельск</w:t>
      </w:r>
      <w:r>
        <w:rPr>
          <w:sz w:val="26"/>
        </w:rPr>
        <w:t>ого поселения;</w:t>
      </w:r>
    </w:p>
    <w:p w:rsidR="00000000" w:rsidRDefault="00311F8A">
      <w:pPr>
        <w:keepLines w:val="0"/>
        <w:widowControl w:val="0"/>
        <w:shd w:val="clear" w:color="auto" w:fill="FFFFFF"/>
        <w:spacing w:line="240" w:lineRule="auto"/>
        <w:rPr>
          <w:sz w:val="26"/>
        </w:rPr>
      </w:pPr>
      <w:r>
        <w:rPr>
          <w:sz w:val="26"/>
        </w:rPr>
        <w:t>4) о проведении публичных слушаний по вопросам землепользования и застройки;</w:t>
      </w:r>
    </w:p>
    <w:p w:rsidR="00000000" w:rsidRDefault="00311F8A">
      <w:pPr>
        <w:keepLines w:val="0"/>
        <w:widowControl w:val="0"/>
        <w:shd w:val="clear" w:color="auto" w:fill="FFFFFF"/>
        <w:spacing w:line="240" w:lineRule="auto"/>
        <w:rPr>
          <w:sz w:val="26"/>
        </w:rPr>
      </w:pPr>
      <w:r>
        <w:rPr>
          <w:sz w:val="26"/>
        </w:rPr>
        <w:t>5) о внесении изменений в Правила землепользования и застройки.</w:t>
      </w:r>
    </w:p>
    <w:p w:rsidR="00000000" w:rsidRDefault="00311F8A">
      <w:pPr>
        <w:keepLines w:val="0"/>
        <w:widowControl w:val="0"/>
        <w:shd w:val="clear" w:color="auto" w:fill="FFFFFF"/>
        <w:spacing w:line="240" w:lineRule="auto"/>
        <w:rPr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rPr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  <w:r>
        <w:rPr>
          <w:b/>
          <w:sz w:val="26"/>
        </w:rPr>
        <w:t>1.3.1. Положение о регулировании землепользования и застройки органами местного самоуправления Бол</w:t>
      </w:r>
      <w:r>
        <w:rPr>
          <w:b/>
          <w:sz w:val="26"/>
        </w:rPr>
        <w:t>ьшеманадышского сельского поселения</w:t>
      </w: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rPr>
          <w:b/>
          <w:sz w:val="26"/>
        </w:rPr>
      </w:pP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1. К полномочиям Совета депутатов Большеманадышского сельского поселения (далее – Совет депутатов) в области землепользования и з</w:t>
      </w:r>
      <w:r>
        <w:rPr>
          <w:sz w:val="26"/>
        </w:rPr>
        <w:t>а</w:t>
      </w:r>
      <w:r>
        <w:rPr>
          <w:sz w:val="26"/>
        </w:rPr>
        <w:t xml:space="preserve">стройки относятся: 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 утверждение и внесение изменений в Правила землепользования и з</w:t>
      </w:r>
      <w:r>
        <w:rPr>
          <w:sz w:val="26"/>
        </w:rPr>
        <w:t>а</w:t>
      </w:r>
      <w:r>
        <w:rPr>
          <w:sz w:val="26"/>
        </w:rPr>
        <w:t>стр</w:t>
      </w:r>
      <w:r>
        <w:rPr>
          <w:sz w:val="26"/>
        </w:rPr>
        <w:t>ойки;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 утверждение местных нормативов градостроительного проектирования;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 принятие решений о резервировании земельных участков для муниципальных нужд;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 принятие решений об изъятии земельных участков для муниципальных нужд.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 иные полномочия в соответств</w:t>
      </w:r>
      <w:r>
        <w:rPr>
          <w:sz w:val="26"/>
        </w:rPr>
        <w:t>ии с действующим законодательством.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lastRenderedPageBreak/>
        <w:t>2. К полномочиям Главы Администрации Большеманадышского сельского поселения (далее – Глава Администрации поселения) относятся: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 утверждение документации по планировке территории;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 принятие решения о предоставлении разр</w:t>
      </w:r>
      <w:r>
        <w:rPr>
          <w:sz w:val="26"/>
        </w:rPr>
        <w:t>ешения на условно разрешённый вид и</w:t>
      </w:r>
      <w:r>
        <w:rPr>
          <w:sz w:val="26"/>
        </w:rPr>
        <w:t>с</w:t>
      </w:r>
      <w:r>
        <w:rPr>
          <w:sz w:val="26"/>
        </w:rPr>
        <w:t>пользования земельного участка;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 принятие решения о предоставлении разрешения на отклонение от предельных пар</w:t>
      </w:r>
      <w:r>
        <w:rPr>
          <w:sz w:val="26"/>
        </w:rPr>
        <w:t>а</w:t>
      </w:r>
      <w:r>
        <w:rPr>
          <w:sz w:val="26"/>
        </w:rPr>
        <w:t>метров разрешенного строительства, реконструкции объектов капитального строител</w:t>
      </w:r>
      <w:r>
        <w:rPr>
          <w:sz w:val="26"/>
        </w:rPr>
        <w:t>ь</w:t>
      </w:r>
      <w:r>
        <w:rPr>
          <w:sz w:val="26"/>
        </w:rPr>
        <w:t>ства;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 принятие решения о по</w:t>
      </w:r>
      <w:r>
        <w:rPr>
          <w:sz w:val="26"/>
        </w:rPr>
        <w:t>дготовке проекта изменений в Правила землепользования и застройки;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 принятие решений о подготовке документации по планировке территории.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3. К полномочиям Администрации Большеманадышского сельского поселения (далее – Администрация поселения) относятся: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 о</w:t>
      </w:r>
      <w:r>
        <w:rPr>
          <w:sz w:val="26"/>
        </w:rPr>
        <w:t>беспечение разработки документации по планировке территории;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 выдача разрешений на строительство, реконструкцию объектов капитального строительства и их капитальный ремонт;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 выдача разрешений на ввод объектов в эксплуатацию;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  <w:r>
        <w:rPr>
          <w:b/>
          <w:sz w:val="26"/>
        </w:rPr>
        <w:t>1.3.2. Положение об изменен</w:t>
      </w:r>
      <w:r>
        <w:rPr>
          <w:b/>
          <w:sz w:val="26"/>
        </w:rPr>
        <w:t>ии видов разрешенного использования земельных участков и объектов капитального строительства физическими и юридическими лицами</w:t>
      </w: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rPr>
          <w:sz w:val="26"/>
        </w:rPr>
      </w:pPr>
      <w:r>
        <w:rPr>
          <w:sz w:val="26"/>
        </w:rPr>
        <w:t>1. Применительно к территории Большеманадышского сельского поселения устанавливаются следующие виды разрешенного использования з</w:t>
      </w:r>
      <w:r>
        <w:rPr>
          <w:sz w:val="26"/>
        </w:rPr>
        <w:t>емельных участков и объектов капитального строительства:</w:t>
      </w:r>
    </w:p>
    <w:p w:rsidR="00000000" w:rsidRDefault="00311F8A">
      <w:pPr>
        <w:rPr>
          <w:sz w:val="26"/>
        </w:rPr>
      </w:pPr>
      <w:r>
        <w:rPr>
          <w:sz w:val="26"/>
        </w:rPr>
        <w:t>- основные виды разрешенного использования;</w:t>
      </w:r>
    </w:p>
    <w:p w:rsidR="00000000" w:rsidRDefault="00311F8A">
      <w:pPr>
        <w:rPr>
          <w:sz w:val="26"/>
        </w:rPr>
      </w:pPr>
      <w:r>
        <w:rPr>
          <w:sz w:val="26"/>
        </w:rPr>
        <w:t>- условно разрешенные виды использования.</w:t>
      </w:r>
    </w:p>
    <w:p w:rsidR="00000000" w:rsidRDefault="00311F8A">
      <w:pPr>
        <w:rPr>
          <w:sz w:val="26"/>
        </w:rPr>
      </w:pPr>
      <w:r>
        <w:rPr>
          <w:sz w:val="26"/>
        </w:rPr>
        <w:t>- вспомогательные виды разрешенного использования, допустимые только в качестве дополнительных по отношению к осн</w:t>
      </w:r>
      <w:r>
        <w:rPr>
          <w:sz w:val="26"/>
        </w:rPr>
        <w:t>овным и условно разрешенным видам использования и осуществляемые совместно с ними;</w:t>
      </w:r>
    </w:p>
    <w:p w:rsidR="00000000" w:rsidRDefault="00311F8A">
      <w:pPr>
        <w:rPr>
          <w:sz w:val="26"/>
        </w:rPr>
      </w:pPr>
      <w:r>
        <w:rPr>
          <w:sz w:val="26"/>
        </w:rPr>
        <w:t>2.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</w:t>
      </w:r>
      <w:r>
        <w:rPr>
          <w:sz w:val="26"/>
        </w:rPr>
        <w:t>льного строительства, за исключением органов государственной власти, органов местного самоуправления, государственных и муниципальных учреждений, государственных и муниципальных унитарных предприятий, выбираются самостоятельно без дополнительных разрешений</w:t>
      </w:r>
      <w:r>
        <w:rPr>
          <w:sz w:val="26"/>
        </w:rPr>
        <w:t xml:space="preserve"> и согласований.</w:t>
      </w:r>
    </w:p>
    <w:p w:rsidR="00000000" w:rsidRDefault="00311F8A">
      <w:pPr>
        <w:rPr>
          <w:sz w:val="26"/>
        </w:rPr>
      </w:pPr>
      <w:r>
        <w:rPr>
          <w:sz w:val="26"/>
        </w:rPr>
        <w:t>При этом не требуется внесение изменений в ранее выданные правоустанавливающие документы, если это прямо не предусмотрено действующим законодательством Российской Федерации.</w:t>
      </w:r>
    </w:p>
    <w:p w:rsidR="00000000" w:rsidRDefault="00311F8A">
      <w:pPr>
        <w:rPr>
          <w:sz w:val="26"/>
        </w:rPr>
      </w:pPr>
      <w:r>
        <w:rPr>
          <w:sz w:val="26"/>
        </w:rPr>
        <w:t>3. Изменение одного вида разрешенного использования земельных уча</w:t>
      </w:r>
      <w:r>
        <w:rPr>
          <w:sz w:val="26"/>
        </w:rPr>
        <w:t>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регламентов.</w:t>
      </w:r>
    </w:p>
    <w:p w:rsidR="00000000" w:rsidRDefault="00311F8A">
      <w:pPr>
        <w:rPr>
          <w:sz w:val="26"/>
        </w:rPr>
      </w:pPr>
      <w:r>
        <w:rPr>
          <w:sz w:val="26"/>
        </w:rPr>
        <w:lastRenderedPageBreak/>
        <w:t>4. Решения об изменении одного вида разрешенного использ</w:t>
      </w:r>
      <w:r>
        <w:rPr>
          <w:sz w:val="26"/>
        </w:rPr>
        <w:t>ования земельных участков и объектов капитального строительства применительно к органам государственной власти, органам местного самоуправления, государственным и муниципальным учреждениям, государственным и муниципальным предприятиям принимаются Главой Ад</w:t>
      </w:r>
      <w:r>
        <w:rPr>
          <w:sz w:val="26"/>
        </w:rPr>
        <w:t>министрации поселения на основании заявлений таких органов и организаций в соответствии с Положением о порядке организации и проведения публичных слушаний по вопросам, связанным с осуществлением градостроительной деятельности на территории Большеманадышско</w:t>
      </w:r>
      <w:r>
        <w:rPr>
          <w:sz w:val="26"/>
        </w:rPr>
        <w:t>го поселения Атяшевского муниципального района Республики Мордовия.</w:t>
      </w:r>
    </w:p>
    <w:p w:rsidR="00000000" w:rsidRDefault="00311F8A">
      <w:pPr>
        <w:rPr>
          <w:sz w:val="26"/>
        </w:rPr>
      </w:pPr>
      <w:r>
        <w:rPr>
          <w:sz w:val="26"/>
        </w:rPr>
        <w:t>5. Решения об изменении одного вида разрешенного использования земельных участков и объектов капитального строительства, расположенных на землях, на которые действие градостроительных регл</w:t>
      </w:r>
      <w:r>
        <w:rPr>
          <w:sz w:val="26"/>
        </w:rPr>
        <w:t>аментов не распространяется или для которых градостроительные регламенты не устанавливаются, на другой вид такого использования принимаются в соответствии с федеральными законами Российской Федерации.</w:t>
      </w:r>
    </w:p>
    <w:p w:rsidR="00000000" w:rsidRDefault="00311F8A">
      <w:pPr>
        <w:rPr>
          <w:sz w:val="26"/>
        </w:rPr>
      </w:pPr>
      <w:r>
        <w:rPr>
          <w:sz w:val="26"/>
        </w:rPr>
        <w:t>6. Предоставление разрешения на условно разрешенный вид</w:t>
      </w:r>
      <w:r>
        <w:rPr>
          <w:sz w:val="26"/>
        </w:rPr>
        <w:t xml:space="preserve"> использования земельного участка или объекта капитального строительства осуществляется в порядке, предусмотренном Градостроительным кодексом Российской Федерации, Положением о порядке организации и проведения публичных слушаний по вопросам, связанным с ос</w:t>
      </w:r>
      <w:r>
        <w:rPr>
          <w:sz w:val="26"/>
        </w:rPr>
        <w:t>уществлением градостроительной деятельности на территории Большеманадышского сельского поселения Атяшевского муниципального района Республики Мордовия, Постановлением Администрации Большеманадышского сельского поселения Атяшевского муниципального района Ре</w:t>
      </w:r>
      <w:r>
        <w:rPr>
          <w:sz w:val="26"/>
        </w:rPr>
        <w:t>спублики Мордовия «О подготовке проекта правил землепользования и застройки Большеманадышского сельского поселения Атяшевского муниципального района Республики Мордовия».</w:t>
      </w:r>
    </w:p>
    <w:p w:rsidR="00000000" w:rsidRDefault="00311F8A">
      <w:pPr>
        <w:rPr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  <w:r>
        <w:rPr>
          <w:b/>
          <w:sz w:val="26"/>
        </w:rPr>
        <w:t>1.3.3. Положение о подготовке документации по планировке территории органами местног</w:t>
      </w:r>
      <w:r>
        <w:rPr>
          <w:b/>
          <w:sz w:val="26"/>
        </w:rPr>
        <w:t>о самоуправления Большеманадышского сельского поселения</w:t>
      </w:r>
    </w:p>
    <w:p w:rsidR="00000000" w:rsidRDefault="00311F8A">
      <w:pPr>
        <w:shd w:val="clear" w:color="auto" w:fill="FFFFFF"/>
        <w:tabs>
          <w:tab w:val="left" w:pos="785"/>
        </w:tabs>
        <w:spacing w:line="240" w:lineRule="auto"/>
        <w:ind w:firstLine="709"/>
        <w:rPr>
          <w:sz w:val="26"/>
        </w:rPr>
      </w:pPr>
      <w:r>
        <w:rPr>
          <w:sz w:val="26"/>
        </w:rPr>
        <w:t>1. Планировка территории осуществляется посредством разработки документации по планировке территории:</w:t>
      </w:r>
    </w:p>
    <w:p w:rsidR="00000000" w:rsidRDefault="00311F8A">
      <w:pPr>
        <w:shd w:val="clear" w:color="auto" w:fill="FFFFFF"/>
        <w:tabs>
          <w:tab w:val="left" w:pos="785"/>
        </w:tabs>
        <w:spacing w:line="240" w:lineRule="auto"/>
        <w:ind w:firstLine="709"/>
        <w:rPr>
          <w:sz w:val="26"/>
        </w:rPr>
      </w:pPr>
      <w:r>
        <w:rPr>
          <w:sz w:val="26"/>
        </w:rPr>
        <w:t>- проектов планировки, как отдельных документов;</w:t>
      </w:r>
    </w:p>
    <w:p w:rsidR="00000000" w:rsidRDefault="00311F8A">
      <w:pPr>
        <w:shd w:val="clear" w:color="auto" w:fill="FFFFFF"/>
        <w:tabs>
          <w:tab w:val="left" w:pos="785"/>
        </w:tabs>
        <w:spacing w:line="240" w:lineRule="auto"/>
        <w:ind w:firstLine="709"/>
        <w:rPr>
          <w:sz w:val="26"/>
        </w:rPr>
      </w:pPr>
      <w:r>
        <w:rPr>
          <w:sz w:val="26"/>
        </w:rPr>
        <w:t xml:space="preserve">- проектов планировки с проектами межевания в их </w:t>
      </w:r>
      <w:r>
        <w:rPr>
          <w:sz w:val="26"/>
        </w:rPr>
        <w:t>сост</w:t>
      </w:r>
      <w:r>
        <w:rPr>
          <w:sz w:val="26"/>
        </w:rPr>
        <w:t>а</w:t>
      </w:r>
      <w:r>
        <w:rPr>
          <w:sz w:val="26"/>
        </w:rPr>
        <w:t>ве;</w:t>
      </w:r>
    </w:p>
    <w:p w:rsidR="00000000" w:rsidRDefault="00311F8A">
      <w:pPr>
        <w:shd w:val="clear" w:color="auto" w:fill="FFFFFF"/>
        <w:tabs>
          <w:tab w:val="left" w:pos="785"/>
        </w:tabs>
        <w:spacing w:line="240" w:lineRule="auto"/>
        <w:ind w:firstLine="709"/>
        <w:rPr>
          <w:sz w:val="26"/>
        </w:rPr>
      </w:pPr>
      <w:r>
        <w:rPr>
          <w:sz w:val="26"/>
        </w:rPr>
        <w:t>- проектов планировки с проектами межевания в их составе и с градостроительными планами земельных участков в с</w:t>
      </w:r>
      <w:r>
        <w:rPr>
          <w:sz w:val="26"/>
        </w:rPr>
        <w:t>о</w:t>
      </w:r>
      <w:r>
        <w:rPr>
          <w:sz w:val="26"/>
        </w:rPr>
        <w:t>ставе проектов межевания;</w:t>
      </w:r>
    </w:p>
    <w:p w:rsidR="00000000" w:rsidRDefault="00311F8A">
      <w:pPr>
        <w:shd w:val="clear" w:color="auto" w:fill="FFFFFF"/>
        <w:tabs>
          <w:tab w:val="left" w:pos="785"/>
        </w:tabs>
        <w:spacing w:line="240" w:lineRule="auto"/>
        <w:ind w:firstLine="709"/>
        <w:rPr>
          <w:sz w:val="26"/>
        </w:rPr>
      </w:pPr>
      <w:r>
        <w:rPr>
          <w:sz w:val="26"/>
        </w:rPr>
        <w:t>- проектов межевания, как отдельных документов;</w:t>
      </w:r>
    </w:p>
    <w:p w:rsidR="00000000" w:rsidRDefault="00311F8A">
      <w:pPr>
        <w:shd w:val="clear" w:color="auto" w:fill="FFFFFF"/>
        <w:tabs>
          <w:tab w:val="left" w:pos="785"/>
        </w:tabs>
        <w:spacing w:line="240" w:lineRule="auto"/>
        <w:ind w:firstLine="709"/>
        <w:rPr>
          <w:sz w:val="26"/>
        </w:rPr>
      </w:pPr>
      <w:r>
        <w:rPr>
          <w:sz w:val="26"/>
        </w:rPr>
        <w:t>- проектов межевания с градостроительными планами земельных уч</w:t>
      </w:r>
      <w:r>
        <w:rPr>
          <w:sz w:val="26"/>
        </w:rPr>
        <w:t>астков в их сост</w:t>
      </w:r>
      <w:r>
        <w:rPr>
          <w:sz w:val="26"/>
        </w:rPr>
        <w:t>а</w:t>
      </w:r>
      <w:r>
        <w:rPr>
          <w:sz w:val="26"/>
        </w:rPr>
        <w:t>ве;</w:t>
      </w:r>
    </w:p>
    <w:p w:rsidR="00000000" w:rsidRDefault="00311F8A">
      <w:pPr>
        <w:shd w:val="clear" w:color="auto" w:fill="FFFFFF"/>
        <w:tabs>
          <w:tab w:val="left" w:pos="785"/>
        </w:tabs>
        <w:spacing w:line="240" w:lineRule="auto"/>
        <w:ind w:firstLine="709"/>
        <w:rPr>
          <w:sz w:val="26"/>
        </w:rPr>
      </w:pPr>
      <w:r>
        <w:rPr>
          <w:sz w:val="26"/>
        </w:rPr>
        <w:t>- градостроительных планов земельных участков, как отдельных документов на основании заявлений заинтересованных лиц.</w:t>
      </w:r>
    </w:p>
    <w:p w:rsidR="00000000" w:rsidRDefault="00311F8A">
      <w:pPr>
        <w:shd w:val="clear" w:color="auto" w:fill="FFFFFF"/>
        <w:tabs>
          <w:tab w:val="left" w:pos="785"/>
        </w:tabs>
        <w:spacing w:line="240" w:lineRule="auto"/>
        <w:ind w:firstLine="709"/>
        <w:rPr>
          <w:sz w:val="26"/>
        </w:rPr>
      </w:pPr>
      <w:r>
        <w:rPr>
          <w:sz w:val="26"/>
        </w:rPr>
        <w:t>2. Разработка документации по планировке территории осуществляется с учётом х</w:t>
      </w:r>
      <w:r>
        <w:rPr>
          <w:sz w:val="26"/>
        </w:rPr>
        <w:t>а</w:t>
      </w:r>
      <w:r>
        <w:rPr>
          <w:sz w:val="26"/>
        </w:rPr>
        <w:t>рактеристик планируемого развития конкре</w:t>
      </w:r>
      <w:r>
        <w:rPr>
          <w:sz w:val="26"/>
        </w:rPr>
        <w:t>тной территории, а также следующих особенн</w:t>
      </w:r>
      <w:r>
        <w:rPr>
          <w:sz w:val="26"/>
        </w:rPr>
        <w:t>о</w:t>
      </w:r>
      <w:r>
        <w:rPr>
          <w:sz w:val="26"/>
        </w:rPr>
        <w:t>стей:</w:t>
      </w:r>
    </w:p>
    <w:p w:rsidR="00000000" w:rsidRDefault="00311F8A">
      <w:pPr>
        <w:shd w:val="clear" w:color="auto" w:fill="FFFFFF"/>
        <w:tabs>
          <w:tab w:val="left" w:pos="760"/>
        </w:tabs>
        <w:spacing w:line="240" w:lineRule="auto"/>
        <w:ind w:firstLine="709"/>
        <w:rPr>
          <w:sz w:val="26"/>
        </w:rPr>
      </w:pPr>
      <w:r>
        <w:rPr>
          <w:sz w:val="26"/>
        </w:rPr>
        <w:t>1) проекты планировки разрабатываются в случаях, когда необходимо установить (и</w:t>
      </w:r>
      <w:r>
        <w:rPr>
          <w:sz w:val="26"/>
        </w:rPr>
        <w:t>з</w:t>
      </w:r>
      <w:r>
        <w:rPr>
          <w:sz w:val="26"/>
        </w:rPr>
        <w:t>менить), в том числе посредством красных линий:</w:t>
      </w:r>
    </w:p>
    <w:p w:rsidR="00000000" w:rsidRDefault="00311F8A">
      <w:pPr>
        <w:shd w:val="clear" w:color="auto" w:fill="FFFFFF"/>
        <w:tabs>
          <w:tab w:val="left" w:pos="760"/>
        </w:tabs>
        <w:spacing w:line="240" w:lineRule="auto"/>
        <w:ind w:firstLine="709"/>
        <w:rPr>
          <w:sz w:val="26"/>
        </w:rPr>
      </w:pPr>
      <w:r>
        <w:rPr>
          <w:sz w:val="26"/>
        </w:rPr>
        <w:t>а) границы планировочных элементов территории (кварт</w:t>
      </w:r>
      <w:r>
        <w:rPr>
          <w:sz w:val="26"/>
        </w:rPr>
        <w:t>а</w:t>
      </w:r>
      <w:r>
        <w:rPr>
          <w:sz w:val="26"/>
        </w:rPr>
        <w:t>лов, микрорайонов);</w:t>
      </w:r>
    </w:p>
    <w:p w:rsidR="00000000" w:rsidRDefault="00311F8A">
      <w:pPr>
        <w:shd w:val="clear" w:color="auto" w:fill="FFFFFF"/>
        <w:tabs>
          <w:tab w:val="left" w:pos="760"/>
        </w:tabs>
        <w:spacing w:line="240" w:lineRule="auto"/>
        <w:ind w:firstLine="709"/>
        <w:rPr>
          <w:sz w:val="26"/>
        </w:rPr>
      </w:pPr>
      <w:r>
        <w:rPr>
          <w:sz w:val="26"/>
        </w:rPr>
        <w:t>б) гра</w:t>
      </w:r>
      <w:r>
        <w:rPr>
          <w:sz w:val="26"/>
        </w:rPr>
        <w:t>ницы земельных участков общего пользования и линейных объектов без определения границ иных земельных уч</w:t>
      </w:r>
      <w:r>
        <w:rPr>
          <w:sz w:val="26"/>
        </w:rPr>
        <w:t>а</w:t>
      </w:r>
      <w:r>
        <w:rPr>
          <w:sz w:val="26"/>
        </w:rPr>
        <w:t>стков;</w:t>
      </w:r>
    </w:p>
    <w:p w:rsidR="00000000" w:rsidRDefault="00311F8A">
      <w:pPr>
        <w:shd w:val="clear" w:color="auto" w:fill="FFFFFF"/>
        <w:tabs>
          <w:tab w:val="left" w:pos="760"/>
        </w:tabs>
        <w:spacing w:line="240" w:lineRule="auto"/>
        <w:ind w:firstLine="709"/>
        <w:rPr>
          <w:sz w:val="26"/>
        </w:rPr>
      </w:pPr>
      <w:r>
        <w:rPr>
          <w:sz w:val="26"/>
        </w:rPr>
        <w:lastRenderedPageBreak/>
        <w:t>в) границы зон планируемого размещения объектов социально-культурного и коммунально-бытового и иного назнач</w:t>
      </w:r>
      <w:r>
        <w:rPr>
          <w:sz w:val="26"/>
        </w:rPr>
        <w:t>е</w:t>
      </w:r>
      <w:r>
        <w:rPr>
          <w:sz w:val="26"/>
        </w:rPr>
        <w:t>ния;</w:t>
      </w:r>
    </w:p>
    <w:p w:rsidR="00000000" w:rsidRDefault="00311F8A">
      <w:pPr>
        <w:shd w:val="clear" w:color="auto" w:fill="FFFFFF"/>
        <w:tabs>
          <w:tab w:val="left" w:pos="760"/>
        </w:tabs>
        <w:spacing w:line="240" w:lineRule="auto"/>
        <w:ind w:firstLine="709"/>
        <w:rPr>
          <w:sz w:val="26"/>
        </w:rPr>
      </w:pPr>
      <w:r>
        <w:rPr>
          <w:sz w:val="26"/>
        </w:rPr>
        <w:t>г) другие границы;</w:t>
      </w:r>
    </w:p>
    <w:p w:rsidR="00000000" w:rsidRDefault="00311F8A">
      <w:pPr>
        <w:shd w:val="clear" w:color="auto" w:fill="FFFFFF"/>
        <w:tabs>
          <w:tab w:val="left" w:pos="760"/>
        </w:tabs>
        <w:spacing w:line="240" w:lineRule="auto"/>
        <w:ind w:firstLine="709"/>
        <w:rPr>
          <w:sz w:val="26"/>
        </w:rPr>
      </w:pPr>
      <w:r>
        <w:rPr>
          <w:sz w:val="26"/>
        </w:rPr>
        <w:t>2) проекты ме</w:t>
      </w:r>
      <w:r>
        <w:rPr>
          <w:sz w:val="26"/>
        </w:rPr>
        <w:t>жевания разрабатываются в пределах красных линий планировочных элементов территории, не разделё</w:t>
      </w:r>
      <w:r>
        <w:rPr>
          <w:sz w:val="26"/>
        </w:rPr>
        <w:t>н</w:t>
      </w:r>
      <w:r>
        <w:rPr>
          <w:sz w:val="26"/>
        </w:rPr>
        <w:t>ной на земельные участки, или разделение которой на земельные участки не завершено, или требуется изменение ранее установленных границ з</w:t>
      </w:r>
      <w:r>
        <w:rPr>
          <w:sz w:val="26"/>
        </w:rPr>
        <w:t>е</w:t>
      </w:r>
      <w:r>
        <w:rPr>
          <w:sz w:val="26"/>
        </w:rPr>
        <w:t>мельных участков, в цел</w:t>
      </w:r>
      <w:r>
        <w:rPr>
          <w:sz w:val="26"/>
        </w:rPr>
        <w:t>ях определения:</w:t>
      </w:r>
    </w:p>
    <w:p w:rsidR="00000000" w:rsidRDefault="00311F8A">
      <w:pPr>
        <w:shd w:val="clear" w:color="auto" w:fill="FFFFFF"/>
        <w:tabs>
          <w:tab w:val="left" w:pos="760"/>
        </w:tabs>
        <w:spacing w:line="240" w:lineRule="auto"/>
        <w:ind w:firstLine="709"/>
        <w:rPr>
          <w:sz w:val="26"/>
        </w:rPr>
      </w:pPr>
      <w:r>
        <w:rPr>
          <w:sz w:val="26"/>
        </w:rPr>
        <w:t>а) границ земельных участков, которые не являются земельными участками общего пользования;</w:t>
      </w:r>
    </w:p>
    <w:p w:rsidR="00000000" w:rsidRDefault="00311F8A">
      <w:pPr>
        <w:shd w:val="clear" w:color="auto" w:fill="FFFFFF"/>
        <w:tabs>
          <w:tab w:val="left" w:pos="760"/>
        </w:tabs>
        <w:spacing w:line="240" w:lineRule="auto"/>
        <w:ind w:firstLine="709"/>
        <w:rPr>
          <w:sz w:val="26"/>
        </w:rPr>
      </w:pPr>
      <w:r>
        <w:rPr>
          <w:sz w:val="26"/>
        </w:rPr>
        <w:t>б) линий отступа от красных линий для определения места допустимого строительс</w:t>
      </w:r>
      <w:r>
        <w:rPr>
          <w:sz w:val="26"/>
        </w:rPr>
        <w:t>т</w:t>
      </w:r>
      <w:r>
        <w:rPr>
          <w:sz w:val="26"/>
        </w:rPr>
        <w:t>ва;</w:t>
      </w:r>
    </w:p>
    <w:p w:rsidR="00000000" w:rsidRDefault="00311F8A">
      <w:pPr>
        <w:shd w:val="clear" w:color="auto" w:fill="FFFFFF"/>
        <w:tabs>
          <w:tab w:val="left" w:pos="760"/>
        </w:tabs>
        <w:spacing w:line="240" w:lineRule="auto"/>
        <w:ind w:firstLine="709"/>
        <w:rPr>
          <w:sz w:val="26"/>
        </w:rPr>
      </w:pPr>
      <w:r>
        <w:rPr>
          <w:sz w:val="26"/>
        </w:rPr>
        <w:t>в) границ зон планируемого размещения объектов капитального строит</w:t>
      </w:r>
      <w:r>
        <w:rPr>
          <w:sz w:val="26"/>
        </w:rPr>
        <w:t>ельства фед</w:t>
      </w:r>
      <w:r>
        <w:rPr>
          <w:sz w:val="26"/>
        </w:rPr>
        <w:t>е</w:t>
      </w:r>
      <w:r>
        <w:rPr>
          <w:sz w:val="26"/>
        </w:rPr>
        <w:t>рального, областного и местного значения;</w:t>
      </w:r>
    </w:p>
    <w:p w:rsidR="00000000" w:rsidRDefault="00311F8A">
      <w:pPr>
        <w:shd w:val="clear" w:color="auto" w:fill="FFFFFF"/>
        <w:tabs>
          <w:tab w:val="left" w:pos="760"/>
        </w:tabs>
        <w:spacing w:line="240" w:lineRule="auto"/>
        <w:ind w:firstLine="709"/>
        <w:rPr>
          <w:sz w:val="26"/>
        </w:rPr>
      </w:pPr>
      <w:r>
        <w:rPr>
          <w:sz w:val="26"/>
        </w:rPr>
        <w:t>г) границ зон с особыми условиями использования терр</w:t>
      </w:r>
      <w:r>
        <w:rPr>
          <w:sz w:val="26"/>
        </w:rPr>
        <w:t>и</w:t>
      </w:r>
      <w:r>
        <w:rPr>
          <w:sz w:val="26"/>
        </w:rPr>
        <w:t>тории;</w:t>
      </w:r>
    </w:p>
    <w:p w:rsidR="00000000" w:rsidRDefault="00311F8A">
      <w:pPr>
        <w:shd w:val="clear" w:color="auto" w:fill="FFFFFF"/>
        <w:tabs>
          <w:tab w:val="left" w:pos="760"/>
        </w:tabs>
        <w:spacing w:line="240" w:lineRule="auto"/>
        <w:ind w:firstLine="709"/>
        <w:rPr>
          <w:sz w:val="26"/>
        </w:rPr>
      </w:pPr>
      <w:r>
        <w:rPr>
          <w:sz w:val="26"/>
        </w:rPr>
        <w:t>д) других границ;</w:t>
      </w:r>
    </w:p>
    <w:p w:rsidR="00000000" w:rsidRDefault="00311F8A">
      <w:pPr>
        <w:shd w:val="clear" w:color="auto" w:fill="FFFFFF"/>
        <w:tabs>
          <w:tab w:val="left" w:pos="760"/>
        </w:tabs>
        <w:spacing w:line="240" w:lineRule="auto"/>
        <w:ind w:firstLine="709"/>
        <w:rPr>
          <w:sz w:val="26"/>
        </w:rPr>
      </w:pPr>
      <w:r>
        <w:rPr>
          <w:sz w:val="26"/>
        </w:rPr>
        <w:t>3) градостроительные планы земельных участков подготавливаются по заявкам заи</w:t>
      </w:r>
      <w:r>
        <w:rPr>
          <w:sz w:val="26"/>
        </w:rPr>
        <w:t>н</w:t>
      </w:r>
      <w:r>
        <w:rPr>
          <w:sz w:val="26"/>
        </w:rPr>
        <w:t>тересованных лиц, а также по инициативе органо</w:t>
      </w:r>
      <w:r>
        <w:rPr>
          <w:sz w:val="26"/>
        </w:rPr>
        <w:t>в местного самоуправления поселения в составе проектов планировки и/или  проектов межевания, при предоставлении земельных участков для различного функционального использов</w:t>
      </w:r>
      <w:r>
        <w:rPr>
          <w:sz w:val="26"/>
        </w:rPr>
        <w:t>а</w:t>
      </w:r>
      <w:r>
        <w:rPr>
          <w:sz w:val="26"/>
        </w:rPr>
        <w:t>ния, подготовке проектной документации, выдаче разрешения на строительство, разрешен</w:t>
      </w:r>
      <w:r>
        <w:rPr>
          <w:sz w:val="26"/>
        </w:rPr>
        <w:t>ия на ввод об</w:t>
      </w:r>
      <w:r>
        <w:rPr>
          <w:sz w:val="26"/>
        </w:rPr>
        <w:t>ъ</w:t>
      </w:r>
      <w:r>
        <w:rPr>
          <w:sz w:val="26"/>
        </w:rPr>
        <w:t>екта в эксплуатацию и т.д.</w:t>
      </w:r>
    </w:p>
    <w:p w:rsidR="00000000" w:rsidRDefault="00311F8A">
      <w:pPr>
        <w:shd w:val="clear" w:color="auto" w:fill="FFFFFF"/>
        <w:spacing w:line="240" w:lineRule="auto"/>
        <w:ind w:firstLine="709"/>
        <w:rPr>
          <w:sz w:val="26"/>
        </w:rPr>
      </w:pPr>
      <w:r>
        <w:rPr>
          <w:sz w:val="26"/>
        </w:rPr>
        <w:t>3. Посредством документации по планировке территории определяются:</w:t>
      </w:r>
    </w:p>
    <w:p w:rsidR="00000000" w:rsidRDefault="00311F8A">
      <w:pPr>
        <w:shd w:val="clear" w:color="auto" w:fill="FFFFFF"/>
        <w:spacing w:line="240" w:lineRule="auto"/>
        <w:ind w:firstLine="709"/>
        <w:rPr>
          <w:sz w:val="26"/>
        </w:rPr>
      </w:pPr>
      <w:r>
        <w:rPr>
          <w:sz w:val="26"/>
        </w:rPr>
        <w:t>- характеристики и параметры планируемого развития, освоения и р</w:t>
      </w:r>
      <w:r>
        <w:rPr>
          <w:sz w:val="26"/>
        </w:rPr>
        <w:t>е</w:t>
      </w:r>
      <w:r>
        <w:rPr>
          <w:sz w:val="26"/>
        </w:rPr>
        <w:t>конструкции территорий, включая характеристики и параметры развития систем социальн</w:t>
      </w:r>
      <w:r>
        <w:rPr>
          <w:sz w:val="26"/>
        </w:rPr>
        <w:t>о</w:t>
      </w:r>
      <w:r>
        <w:rPr>
          <w:sz w:val="26"/>
        </w:rPr>
        <w:t>го обслуживания, инженерного оборудования, необходимых для обеспечения застро</w:t>
      </w:r>
      <w:r>
        <w:rPr>
          <w:sz w:val="26"/>
        </w:rPr>
        <w:t>й</w:t>
      </w:r>
      <w:r>
        <w:rPr>
          <w:sz w:val="26"/>
        </w:rPr>
        <w:t>ки (устойчивое развитие территории);</w:t>
      </w:r>
    </w:p>
    <w:p w:rsidR="00000000" w:rsidRDefault="00311F8A">
      <w:pPr>
        <w:shd w:val="clear" w:color="auto" w:fill="FFFFFF"/>
        <w:tabs>
          <w:tab w:val="left" w:pos="1130"/>
        </w:tabs>
        <w:spacing w:line="240" w:lineRule="auto"/>
        <w:ind w:firstLine="709"/>
        <w:rPr>
          <w:sz w:val="26"/>
        </w:rPr>
      </w:pPr>
      <w:r>
        <w:rPr>
          <w:sz w:val="26"/>
        </w:rPr>
        <w:t>-  красные линии;</w:t>
      </w:r>
    </w:p>
    <w:p w:rsidR="00000000" w:rsidRDefault="00311F8A">
      <w:pPr>
        <w:shd w:val="clear" w:color="auto" w:fill="FFFFFF"/>
        <w:tabs>
          <w:tab w:val="left" w:pos="1249"/>
        </w:tabs>
        <w:spacing w:line="240" w:lineRule="auto"/>
        <w:ind w:firstLine="709"/>
        <w:rPr>
          <w:sz w:val="26"/>
        </w:rPr>
      </w:pPr>
      <w:r>
        <w:rPr>
          <w:sz w:val="26"/>
        </w:rPr>
        <w:t>- линии регулирования застройки, если они не определены градостроительными регламентами в составе настоящих Пр</w:t>
      </w:r>
      <w:r>
        <w:rPr>
          <w:sz w:val="26"/>
        </w:rPr>
        <w:t>а</w:t>
      </w:r>
      <w:r>
        <w:rPr>
          <w:sz w:val="26"/>
        </w:rPr>
        <w:t>вил;</w:t>
      </w:r>
    </w:p>
    <w:p w:rsidR="00000000" w:rsidRDefault="00311F8A">
      <w:pPr>
        <w:shd w:val="clear" w:color="auto" w:fill="FFFFFF"/>
        <w:tabs>
          <w:tab w:val="left" w:pos="1123"/>
        </w:tabs>
        <w:spacing w:line="240" w:lineRule="auto"/>
        <w:ind w:firstLine="709"/>
        <w:rPr>
          <w:sz w:val="26"/>
        </w:rPr>
      </w:pPr>
      <w:r>
        <w:rPr>
          <w:sz w:val="26"/>
        </w:rPr>
        <w:t>- гран</w:t>
      </w:r>
      <w:r>
        <w:rPr>
          <w:sz w:val="26"/>
        </w:rPr>
        <w:t>ицы земельных участков линейных объектов, а также границы зон действия о</w:t>
      </w:r>
      <w:r>
        <w:rPr>
          <w:sz w:val="26"/>
        </w:rPr>
        <w:t>г</w:t>
      </w:r>
      <w:r>
        <w:rPr>
          <w:sz w:val="26"/>
        </w:rPr>
        <w:t>раничений вдоль линейных объектов;</w:t>
      </w:r>
    </w:p>
    <w:p w:rsidR="00000000" w:rsidRDefault="00311F8A">
      <w:pPr>
        <w:shd w:val="clear" w:color="auto" w:fill="FFFFFF"/>
        <w:tabs>
          <w:tab w:val="left" w:pos="961"/>
        </w:tabs>
        <w:spacing w:line="240" w:lineRule="auto"/>
        <w:ind w:firstLine="709"/>
        <w:rPr>
          <w:sz w:val="26"/>
        </w:rPr>
      </w:pPr>
      <w:r>
        <w:rPr>
          <w:sz w:val="26"/>
        </w:rPr>
        <w:t>- границы зон действия ограничений вокруг охраняемых объектов, а также вокруг об</w:t>
      </w:r>
      <w:r>
        <w:rPr>
          <w:sz w:val="26"/>
        </w:rPr>
        <w:t>ъ</w:t>
      </w:r>
      <w:r>
        <w:rPr>
          <w:sz w:val="26"/>
        </w:rPr>
        <w:t xml:space="preserve">ектов, </w:t>
      </w:r>
      <w:r>
        <w:rPr>
          <w:spacing w:val="2"/>
          <w:sz w:val="26"/>
        </w:rPr>
        <w:t xml:space="preserve">являющихся источниками </w:t>
      </w:r>
      <w:r>
        <w:rPr>
          <w:sz w:val="26"/>
        </w:rPr>
        <w:t>загрязнения окружающей среды;</w:t>
      </w:r>
    </w:p>
    <w:p w:rsidR="00000000" w:rsidRDefault="00311F8A">
      <w:pPr>
        <w:shd w:val="clear" w:color="auto" w:fill="FFFFFF"/>
        <w:tabs>
          <w:tab w:val="left" w:pos="961"/>
        </w:tabs>
        <w:spacing w:line="240" w:lineRule="auto"/>
        <w:ind w:firstLine="709"/>
        <w:rPr>
          <w:sz w:val="26"/>
        </w:rPr>
      </w:pPr>
      <w:r>
        <w:rPr>
          <w:sz w:val="26"/>
        </w:rPr>
        <w:t>- грани</w:t>
      </w:r>
      <w:r>
        <w:rPr>
          <w:sz w:val="26"/>
        </w:rPr>
        <w:t>цы земельных участков, которые планируется изъять, в том числе путём вык</w:t>
      </w:r>
      <w:r>
        <w:rPr>
          <w:sz w:val="26"/>
        </w:rPr>
        <w:t>у</w:t>
      </w:r>
      <w:r>
        <w:rPr>
          <w:sz w:val="26"/>
        </w:rPr>
        <w:t>па, для муниципальных нужд, либо зарезервировать с последующим изъятием, в том числе путем выкупа, а также границы земельных участков, определяемых для муниципальных нужд без резервир</w:t>
      </w:r>
      <w:r>
        <w:rPr>
          <w:sz w:val="26"/>
        </w:rPr>
        <w:t>ования и изъятия, в том числе путём выкупа, расположенных в составе земель, наход</w:t>
      </w:r>
      <w:r>
        <w:rPr>
          <w:sz w:val="26"/>
        </w:rPr>
        <w:t>я</w:t>
      </w:r>
      <w:r>
        <w:rPr>
          <w:sz w:val="26"/>
        </w:rPr>
        <w:t>щихся в муниципальной собственности;</w:t>
      </w:r>
    </w:p>
    <w:p w:rsidR="00000000" w:rsidRDefault="00311F8A">
      <w:pPr>
        <w:shd w:val="clear" w:color="auto" w:fill="FFFFFF"/>
        <w:tabs>
          <w:tab w:val="left" w:pos="961"/>
        </w:tabs>
        <w:spacing w:line="240" w:lineRule="auto"/>
        <w:ind w:firstLine="709"/>
        <w:rPr>
          <w:sz w:val="26"/>
        </w:rPr>
      </w:pPr>
      <w:r>
        <w:rPr>
          <w:sz w:val="26"/>
        </w:rPr>
        <w:t>- границы земельных участков, которые планируется предоставить физическим или юридическим лицам;</w:t>
      </w:r>
    </w:p>
    <w:p w:rsidR="00000000" w:rsidRDefault="00311F8A">
      <w:pPr>
        <w:shd w:val="clear" w:color="auto" w:fill="FFFFFF"/>
        <w:tabs>
          <w:tab w:val="left" w:pos="1044"/>
        </w:tabs>
        <w:spacing w:line="240" w:lineRule="auto"/>
        <w:ind w:firstLine="709"/>
        <w:rPr>
          <w:sz w:val="26"/>
        </w:rPr>
      </w:pPr>
      <w:r>
        <w:rPr>
          <w:sz w:val="26"/>
        </w:rPr>
        <w:t>- границы земельных участков на территор</w:t>
      </w:r>
      <w:r>
        <w:rPr>
          <w:sz w:val="26"/>
        </w:rPr>
        <w:t>иях существующей застройки, не разделе</w:t>
      </w:r>
      <w:r>
        <w:rPr>
          <w:sz w:val="26"/>
        </w:rPr>
        <w:t>н</w:t>
      </w:r>
      <w:r>
        <w:rPr>
          <w:sz w:val="26"/>
        </w:rPr>
        <w:t>ных на земельные участки;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4. Подготовка документации по планировке территории поселения осуществляется на основании генерального плана Большеманадышского сельского поселения и насто</w:t>
      </w:r>
      <w:r>
        <w:rPr>
          <w:sz w:val="26"/>
        </w:rPr>
        <w:t>я</w:t>
      </w:r>
      <w:r>
        <w:rPr>
          <w:sz w:val="26"/>
        </w:rPr>
        <w:t>щих Правил землепользования и застр</w:t>
      </w:r>
      <w:r>
        <w:rPr>
          <w:sz w:val="26"/>
        </w:rPr>
        <w:t>ойки.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5. Документация по планировке территории разрабатывается по инициативе органов местного самоуправления поселения, физических и юридических лиц.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6. Основанием для разработки документации по планиро</w:t>
      </w:r>
      <w:r>
        <w:rPr>
          <w:sz w:val="26"/>
        </w:rPr>
        <w:t>в</w:t>
      </w:r>
      <w:r>
        <w:rPr>
          <w:sz w:val="26"/>
        </w:rPr>
        <w:t>ке территории является решение Администрации Большема</w:t>
      </w:r>
      <w:r>
        <w:rPr>
          <w:sz w:val="26"/>
        </w:rPr>
        <w:t>надышского сельского поселения.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lastRenderedPageBreak/>
        <w:t>Муниципальный заказ на подготовку документации по планировке выполняется в соответствии с зак</w:t>
      </w:r>
      <w:r>
        <w:rPr>
          <w:sz w:val="26"/>
        </w:rPr>
        <w:t>о</w:t>
      </w:r>
      <w:r>
        <w:rPr>
          <w:sz w:val="26"/>
        </w:rPr>
        <w:t>нодательством Российской Федерации.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7. Документация по планировке территории, решение о разработке которой принято по инициативе о</w:t>
      </w:r>
      <w:r>
        <w:rPr>
          <w:sz w:val="26"/>
        </w:rPr>
        <w:t>рганов местного самоуправления Большеманадышского сельского поселения, разрабатывается на конкурсной основе.</w:t>
      </w:r>
    </w:p>
    <w:p w:rsidR="00000000" w:rsidRDefault="00311F8A">
      <w:pPr>
        <w:pStyle w:val="ConsNormal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8. Решение Главы Администрации поселения о разработке документации подлежит опубликованию в поря</w:t>
      </w:r>
      <w:r>
        <w:rPr>
          <w:rFonts w:ascii="Times New Roman" w:hAnsi="Times New Roman"/>
          <w:sz w:val="26"/>
        </w:rPr>
        <w:t>д</w:t>
      </w:r>
      <w:r>
        <w:rPr>
          <w:rFonts w:ascii="Times New Roman" w:hAnsi="Times New Roman"/>
          <w:sz w:val="26"/>
        </w:rPr>
        <w:t>ке, установленном для официального опубликования м</w:t>
      </w:r>
      <w:r>
        <w:rPr>
          <w:rFonts w:ascii="Times New Roman" w:hAnsi="Times New Roman"/>
          <w:sz w:val="26"/>
        </w:rPr>
        <w:t>униципальных правовых актов Большеманадышского сельского поселения.</w:t>
      </w:r>
    </w:p>
    <w:p w:rsidR="00000000" w:rsidRDefault="00311F8A">
      <w:pPr>
        <w:pStyle w:val="ConsNormal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9. Со дня опубликования решения о подготовке документации по планировке территории  физич</w:t>
      </w:r>
      <w:r>
        <w:rPr>
          <w:rFonts w:ascii="Times New Roman" w:hAnsi="Times New Roman"/>
          <w:sz w:val="26"/>
        </w:rPr>
        <w:t>е</w:t>
      </w:r>
      <w:r>
        <w:rPr>
          <w:rFonts w:ascii="Times New Roman" w:hAnsi="Times New Roman"/>
          <w:sz w:val="26"/>
        </w:rPr>
        <w:t>ские или юридические лица вправе представить в Администрацию Большеманадышского сельского поселени</w:t>
      </w:r>
      <w:r>
        <w:rPr>
          <w:rFonts w:ascii="Times New Roman" w:hAnsi="Times New Roman"/>
          <w:sz w:val="26"/>
        </w:rPr>
        <w:t>я свои предложения о порядке, сроках подготовки и содержании этих док</w:t>
      </w:r>
      <w:r>
        <w:rPr>
          <w:rFonts w:ascii="Times New Roman" w:hAnsi="Times New Roman"/>
          <w:sz w:val="26"/>
        </w:rPr>
        <w:t>у</w:t>
      </w:r>
      <w:r>
        <w:rPr>
          <w:rFonts w:ascii="Times New Roman" w:hAnsi="Times New Roman"/>
          <w:sz w:val="26"/>
        </w:rPr>
        <w:t>ментов. Администрация поселения обоснованно учитывает данные предложения физических и юридических лиц при обе</w:t>
      </w:r>
      <w:r>
        <w:rPr>
          <w:rFonts w:ascii="Times New Roman" w:hAnsi="Times New Roman"/>
          <w:sz w:val="26"/>
        </w:rPr>
        <w:t>с</w:t>
      </w:r>
      <w:r>
        <w:rPr>
          <w:rFonts w:ascii="Times New Roman" w:hAnsi="Times New Roman"/>
          <w:sz w:val="26"/>
        </w:rPr>
        <w:t>печении подготовки документации по планировке территории.</w:t>
      </w:r>
    </w:p>
    <w:p w:rsidR="00000000" w:rsidRDefault="00311F8A">
      <w:pPr>
        <w:pStyle w:val="ConsNormal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10. Администрация </w:t>
      </w:r>
      <w:r>
        <w:rPr>
          <w:rFonts w:ascii="Times New Roman" w:hAnsi="Times New Roman"/>
          <w:sz w:val="26"/>
        </w:rPr>
        <w:t>Большеманадышского сельского поселения осуществляет проверку разраб</w:t>
      </w:r>
      <w:r>
        <w:rPr>
          <w:rFonts w:ascii="Times New Roman" w:hAnsi="Times New Roman"/>
          <w:sz w:val="26"/>
        </w:rPr>
        <w:t>о</w:t>
      </w:r>
      <w:r>
        <w:rPr>
          <w:rFonts w:ascii="Times New Roman" w:hAnsi="Times New Roman"/>
          <w:sz w:val="26"/>
        </w:rPr>
        <w:t>танной документации по планировке территории на соответствие требованиям, установленным Градостроительным кодексом Российской Федерации. Проверка осуществляется в течение 30 дней с момента</w:t>
      </w:r>
      <w:r>
        <w:rPr>
          <w:rFonts w:ascii="Times New Roman" w:hAnsi="Times New Roman"/>
          <w:sz w:val="26"/>
        </w:rPr>
        <w:t xml:space="preserve"> получ</w:t>
      </w:r>
      <w:r>
        <w:rPr>
          <w:rFonts w:ascii="Times New Roman" w:hAnsi="Times New Roman"/>
          <w:sz w:val="26"/>
        </w:rPr>
        <w:t>е</w:t>
      </w:r>
      <w:r>
        <w:rPr>
          <w:rFonts w:ascii="Times New Roman" w:hAnsi="Times New Roman"/>
          <w:sz w:val="26"/>
        </w:rPr>
        <w:t>ния Администрация Большеманадышского сельского поселения разработанной документации по планировке. По результатам проверки Администрация Большеманадышского сельского поселения, принимает решение о направлении документации по планировке Главе Админис</w:t>
      </w:r>
      <w:r>
        <w:rPr>
          <w:rFonts w:ascii="Times New Roman" w:hAnsi="Times New Roman"/>
          <w:sz w:val="26"/>
        </w:rPr>
        <w:t>трации поселения или об отклонении да</w:t>
      </w:r>
      <w:r>
        <w:rPr>
          <w:rFonts w:ascii="Times New Roman" w:hAnsi="Times New Roman"/>
          <w:sz w:val="26"/>
        </w:rPr>
        <w:t>н</w:t>
      </w:r>
      <w:r>
        <w:rPr>
          <w:rFonts w:ascii="Times New Roman" w:hAnsi="Times New Roman"/>
          <w:sz w:val="26"/>
        </w:rPr>
        <w:t>ной документации и о направлении её на доработку. В данном решении указываются обо</w:t>
      </w:r>
      <w:r>
        <w:rPr>
          <w:rFonts w:ascii="Times New Roman" w:hAnsi="Times New Roman"/>
          <w:sz w:val="26"/>
        </w:rPr>
        <w:t>с</w:t>
      </w:r>
      <w:r>
        <w:rPr>
          <w:rFonts w:ascii="Times New Roman" w:hAnsi="Times New Roman"/>
          <w:sz w:val="26"/>
        </w:rPr>
        <w:t>нованные причины отклонения, а также сроки доработки документации.</w:t>
      </w:r>
    </w:p>
    <w:p w:rsidR="00000000" w:rsidRDefault="00311F8A">
      <w:pPr>
        <w:pStyle w:val="ConsNormal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11. Глава Администрации поселения принимает решение о проведении пуб</w:t>
      </w:r>
      <w:r>
        <w:rPr>
          <w:rFonts w:ascii="Times New Roman" w:hAnsi="Times New Roman"/>
          <w:sz w:val="26"/>
        </w:rPr>
        <w:t>личных слушаний. Публичные слушания проводятся в порядке, установленном Положением о порядке организации и проведения публичных слушаний по вопросам, связанным с осуществлением градостроительной деятельности на территории Большеманадышского сельского посел</w:t>
      </w:r>
      <w:r>
        <w:rPr>
          <w:rFonts w:ascii="Times New Roman" w:hAnsi="Times New Roman"/>
          <w:sz w:val="26"/>
        </w:rPr>
        <w:t>ения Атяшевского муниципального района Республики Мордовия.</w:t>
      </w:r>
    </w:p>
    <w:p w:rsidR="00000000" w:rsidRDefault="00311F8A">
      <w:pPr>
        <w:pStyle w:val="ConsNormal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12. Подготовка градостроительных планов земельных участков осуществляется применительно к застроенным или предназначенным для строительства, реконструкции объектов капитального строительства земел</w:t>
      </w:r>
      <w:r>
        <w:rPr>
          <w:rFonts w:ascii="Times New Roman" w:hAnsi="Times New Roman"/>
          <w:sz w:val="26"/>
        </w:rPr>
        <w:t>ьным участкам.</w:t>
      </w:r>
    </w:p>
    <w:p w:rsidR="00000000" w:rsidRDefault="00311F8A">
      <w:pPr>
        <w:pStyle w:val="ConsNormal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Градостроительные планы земельных участков подготавливаются в установленном порядке:</w:t>
      </w:r>
    </w:p>
    <w:p w:rsidR="00000000" w:rsidRDefault="00311F8A">
      <w:pPr>
        <w:pStyle w:val="ConsNormal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1) в составе проектов межевания – в случаях, когда подготавливаются основания для формирования из состава государственных, муниципальных земель земельных уч</w:t>
      </w:r>
      <w:r>
        <w:rPr>
          <w:rFonts w:ascii="Times New Roman" w:hAnsi="Times New Roman"/>
          <w:sz w:val="26"/>
        </w:rPr>
        <w:t>астков в целях предоставления физическим, юридическим лицам для строительства, а также в случаях планирования реконструкции в границах нескольких земельных участков;</w:t>
      </w:r>
    </w:p>
    <w:p w:rsidR="00000000" w:rsidRDefault="00311F8A">
      <w:pPr>
        <w:pStyle w:val="ConsNormal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2) в качестве самостоятельного документа – в случаях планирования строительства, реконстру</w:t>
      </w:r>
      <w:r>
        <w:rPr>
          <w:rFonts w:ascii="Times New Roman" w:hAnsi="Times New Roman"/>
          <w:sz w:val="26"/>
        </w:rPr>
        <w:t>кции зданий, строений, сооружений в границах ранее сформированных земельных участков, применительно к которым отсутствуют градостроительные планы земельных участков либо ранее утвержденные градостроительные планы земельных участков не соответствуют настоящ</w:t>
      </w:r>
      <w:r>
        <w:rPr>
          <w:rFonts w:ascii="Times New Roman" w:hAnsi="Times New Roman"/>
          <w:sz w:val="26"/>
        </w:rPr>
        <w:t>им Правилам. В указанных случаях градостроительные планы земельных участков предоставляются в порядке и сроки, определенные градостроительным законодательством.</w:t>
      </w:r>
    </w:p>
    <w:p w:rsidR="00000000" w:rsidRDefault="00311F8A">
      <w:pPr>
        <w:pStyle w:val="ConsNormal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13. Градостроительные планы земельных участков как отдельные документы </w:t>
      </w:r>
      <w:r>
        <w:rPr>
          <w:rFonts w:ascii="Times New Roman" w:hAnsi="Times New Roman"/>
          <w:sz w:val="26"/>
        </w:rPr>
        <w:lastRenderedPageBreak/>
        <w:t>готовя</w:t>
      </w:r>
      <w:r>
        <w:rPr>
          <w:rFonts w:ascii="Times New Roman" w:hAnsi="Times New Roman"/>
          <w:sz w:val="26"/>
        </w:rPr>
        <w:t>т</w:t>
      </w:r>
      <w:r>
        <w:rPr>
          <w:rFonts w:ascii="Times New Roman" w:hAnsi="Times New Roman"/>
          <w:sz w:val="26"/>
        </w:rPr>
        <w:t>ся на основании з</w:t>
      </w:r>
      <w:r>
        <w:rPr>
          <w:rFonts w:ascii="Times New Roman" w:hAnsi="Times New Roman"/>
          <w:sz w:val="26"/>
        </w:rPr>
        <w:t>аявлений заинтересованных лиц о выдаче градостроительного плана з</w:t>
      </w:r>
      <w:r>
        <w:rPr>
          <w:rFonts w:ascii="Times New Roman" w:hAnsi="Times New Roman"/>
          <w:sz w:val="26"/>
        </w:rPr>
        <w:t>е</w:t>
      </w:r>
      <w:r>
        <w:rPr>
          <w:rFonts w:ascii="Times New Roman" w:hAnsi="Times New Roman"/>
          <w:sz w:val="26"/>
        </w:rPr>
        <w:t xml:space="preserve">мельного участка. </w:t>
      </w: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  <w:r>
        <w:rPr>
          <w:b/>
          <w:sz w:val="26"/>
        </w:rPr>
        <w:t>1.3.4. Положение о проведении публичных слушаний по вопросам землепользования и застройки и внесения изменений в Правила землепользования и застройки</w:t>
      </w:r>
    </w:p>
    <w:p w:rsidR="00000000" w:rsidRDefault="00311F8A">
      <w:pPr>
        <w:pStyle w:val="2"/>
        <w:ind w:firstLine="567"/>
        <w:jc w:val="both"/>
        <w:rPr>
          <w:i/>
          <w:sz w:val="26"/>
        </w:rPr>
      </w:pPr>
      <w:bookmarkStart w:id="2" w:name="_Toc154142022"/>
    </w:p>
    <w:bookmarkEnd w:id="2"/>
    <w:p w:rsidR="00000000" w:rsidRDefault="00311F8A">
      <w:pPr>
        <w:pStyle w:val="ConsNormal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1. Процедура публич</w:t>
      </w:r>
      <w:r>
        <w:rPr>
          <w:rFonts w:ascii="Times New Roman" w:hAnsi="Times New Roman"/>
          <w:sz w:val="26"/>
        </w:rPr>
        <w:t>ных слушаний позволяет реализовать права жителей поселения на осуществление местного самоуправления посредством участия в публичных слушаниях.</w:t>
      </w:r>
    </w:p>
    <w:p w:rsidR="00000000" w:rsidRDefault="00311F8A">
      <w:pPr>
        <w:pStyle w:val="ConsNormal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2. Жители Большеманадышского сельского поселения и правообладатели объектов недвижимости  участвуют в публичных с</w:t>
      </w:r>
      <w:r>
        <w:rPr>
          <w:rFonts w:ascii="Times New Roman" w:hAnsi="Times New Roman"/>
          <w:sz w:val="26"/>
        </w:rPr>
        <w:t>лушаниях непосредственно.</w:t>
      </w:r>
    </w:p>
    <w:p w:rsidR="00000000" w:rsidRDefault="00311F8A">
      <w:pPr>
        <w:pStyle w:val="ConsNormal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3. В обязательном порядке на публичные слушания выносятся следующие вопросы:</w:t>
      </w:r>
    </w:p>
    <w:p w:rsidR="00000000" w:rsidRDefault="00311F8A">
      <w:pPr>
        <w:pStyle w:val="ConsNormal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проекты Правил землепользования и застройки, проекты планировки территорий и проекты межевания территорий;</w:t>
      </w:r>
    </w:p>
    <w:p w:rsidR="00000000" w:rsidRDefault="00311F8A">
      <w:pPr>
        <w:pStyle w:val="ConsNormal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вопросы, связанные с внесением изменений в</w:t>
      </w:r>
      <w:r>
        <w:rPr>
          <w:rFonts w:ascii="Times New Roman" w:hAnsi="Times New Roman"/>
          <w:sz w:val="26"/>
        </w:rPr>
        <w:t xml:space="preserve"> Генеральный план Большеманадышского сельского поселения и Правила землепользования и застройки поселения;</w:t>
      </w:r>
    </w:p>
    <w:p w:rsidR="00000000" w:rsidRDefault="00311F8A">
      <w:pPr>
        <w:pStyle w:val="ConsNormal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вопросы изменения видов разрешенного использования в случаях, определенных настоящими Правилами землепользования и застройки, предоставления разреш</w:t>
      </w:r>
      <w:r>
        <w:rPr>
          <w:rFonts w:ascii="Times New Roman" w:hAnsi="Times New Roman"/>
          <w:sz w:val="26"/>
        </w:rPr>
        <w:t>ения на условно разрешенный вид использования земельных участков и объектов капитального строительства и разрешения на отклонения от предельных параметров разрешенного строительства, реконструкции объектов капитального строительства.</w:t>
      </w:r>
    </w:p>
    <w:p w:rsidR="00000000" w:rsidRDefault="00311F8A">
      <w:pPr>
        <w:pStyle w:val="ConsNormal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4. Мнение жителей посе</w:t>
      </w:r>
      <w:r>
        <w:rPr>
          <w:rFonts w:ascii="Times New Roman" w:hAnsi="Times New Roman"/>
          <w:sz w:val="26"/>
        </w:rPr>
        <w:t>ления, выявленное в ходе публичных слушаний, носит для органа местного самоуправления рекомендательный характер.</w:t>
      </w:r>
    </w:p>
    <w:p w:rsidR="00000000" w:rsidRDefault="00311F8A">
      <w:pPr>
        <w:pStyle w:val="ConsNormal"/>
        <w:ind w:firstLine="567"/>
        <w:jc w:val="both"/>
        <w:rPr>
          <w:rFonts w:ascii="Times New Roman" w:hAnsi="Times New Roman"/>
          <w:color w:val="FF0000"/>
          <w:sz w:val="26"/>
        </w:rPr>
      </w:pPr>
      <w:r>
        <w:rPr>
          <w:rFonts w:ascii="Times New Roman" w:hAnsi="Times New Roman"/>
          <w:sz w:val="26"/>
        </w:rPr>
        <w:t>6. Публичные слушания по вопросам землепользования и застройки проводятся в соответствии с Положением о порядке организации и проведения публич</w:t>
      </w:r>
      <w:r>
        <w:rPr>
          <w:rFonts w:ascii="Times New Roman" w:hAnsi="Times New Roman"/>
          <w:sz w:val="26"/>
        </w:rPr>
        <w:t>ных слушаний по вопросам, связанным с осуществлением градостроительной деятельности на территории Большеманадышского сельского поселения Атяшевского муниципального района Республики Мордовия.</w:t>
      </w: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  <w:r>
        <w:rPr>
          <w:b/>
          <w:sz w:val="26"/>
        </w:rPr>
        <w:t>1.3.4. Положение об иных вопросах землепользования и застройк</w:t>
      </w:r>
      <w:r>
        <w:rPr>
          <w:b/>
          <w:sz w:val="26"/>
        </w:rPr>
        <w:t>и</w:t>
      </w: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rPr>
          <w:sz w:val="26"/>
        </w:rPr>
      </w:pPr>
      <w:r>
        <w:rPr>
          <w:sz w:val="26"/>
        </w:rPr>
        <w:t>1. Земельные участки или объекты капитального строительства, виды разрешенного использования, предельные (минимальные и (или) максимальные), размеры и предельные параметры которых не соответствуют градостроительному регламенту при существующей застройке</w:t>
      </w:r>
      <w:r>
        <w:rPr>
          <w:sz w:val="26"/>
        </w:rPr>
        <w:t>, могут использоваться без установления срока их приведения в соответствие с градостроительным регламентом, за исключением случаев, если использование таких земельных участков и объектов капитального строительства опасно для жизни или здоровья человека, дл</w:t>
      </w:r>
      <w:r>
        <w:rPr>
          <w:sz w:val="26"/>
        </w:rPr>
        <w:t>я окружающей среды, объектов культурного наследия</w:t>
      </w:r>
    </w:p>
    <w:p w:rsidR="00000000" w:rsidRDefault="00311F8A">
      <w:pPr>
        <w:keepLines w:val="0"/>
        <w:widowControl w:val="0"/>
        <w:shd w:val="clear" w:color="auto" w:fill="FFFFFF"/>
        <w:spacing w:line="240" w:lineRule="auto"/>
        <w:rPr>
          <w:sz w:val="26"/>
        </w:rPr>
      </w:pPr>
      <w:r>
        <w:rPr>
          <w:sz w:val="26"/>
        </w:rPr>
        <w:t>2. Реконструкция указанных в подпункте 1 пункта 1.3.4 Правил землепользования и застройки объектов капитального строительства может осуществляться только путем приведения таких объектов в соответствие с гра</w:t>
      </w:r>
      <w:r>
        <w:rPr>
          <w:sz w:val="26"/>
        </w:rPr>
        <w:t xml:space="preserve">достроительном регламентом или путем уменьшения их несоответствия предельным параметрам разрешенного строительства, реконструкции. Изменение </w:t>
      </w:r>
      <w:r>
        <w:rPr>
          <w:sz w:val="26"/>
        </w:rPr>
        <w:lastRenderedPageBreak/>
        <w:t>видов разрешенного использования указанных земельных участков и объектов капитального строительства может осуществл</w:t>
      </w:r>
      <w:r>
        <w:rPr>
          <w:sz w:val="26"/>
        </w:rPr>
        <w:t>яться только путем их приведения в соответствие с видами разрешенного использования земельных участков и объектов капитального строительства, установленными градостроительными регламентами Правил землепользования и застройки.</w:t>
      </w:r>
    </w:p>
    <w:p w:rsidR="00000000" w:rsidRDefault="00311F8A">
      <w:pPr>
        <w:keepLines w:val="0"/>
        <w:widowControl w:val="0"/>
        <w:shd w:val="clear" w:color="auto" w:fill="FFFFFF"/>
        <w:spacing w:line="240" w:lineRule="auto"/>
        <w:rPr>
          <w:sz w:val="26"/>
        </w:rPr>
      </w:pPr>
      <w:r>
        <w:rPr>
          <w:sz w:val="26"/>
        </w:rPr>
        <w:t>3. В случае, если использовани</w:t>
      </w:r>
      <w:r>
        <w:rPr>
          <w:sz w:val="26"/>
        </w:rPr>
        <w:t>е указанных в подпункте 3 пункта 1.3.4 Правил землепользования и застройки земельных участков и объектов капитального строительства продолжается и опасно для жизни или здоровья человека, для окружающей среды, объектов культурного наследия, в соответствии с</w:t>
      </w:r>
      <w:r>
        <w:rPr>
          <w:sz w:val="26"/>
        </w:rPr>
        <w:t xml:space="preserve"> федеральными законами может быть наложен запрет на использование таких земельных участков и объектов.</w:t>
      </w: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4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sz w:val="24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  <w:r>
        <w:rPr>
          <w:b/>
          <w:sz w:val="26"/>
        </w:rPr>
        <w:lastRenderedPageBreak/>
        <w:t>2. Карта градостроительного зонирования Большеманадышского сельского поселения</w:t>
      </w:r>
    </w:p>
    <w:p w:rsidR="00000000" w:rsidRDefault="008B0355">
      <w:pPr>
        <w:keepLines w:val="0"/>
        <w:widowControl w:val="0"/>
        <w:shd w:val="clear" w:color="auto" w:fill="FFFFFF"/>
        <w:spacing w:line="240" w:lineRule="auto"/>
        <w:ind w:firstLine="851"/>
        <w:jc w:val="left"/>
        <w:rPr>
          <w:b/>
          <w:sz w:val="26"/>
        </w:rPr>
      </w:pPr>
      <w:r>
        <w:rPr>
          <w:b/>
          <w:noProof/>
          <w:sz w:val="26"/>
        </w:rPr>
        <w:drawing>
          <wp:inline distT="0" distB="0" distL="0" distR="0">
            <wp:extent cx="5762625" cy="5638800"/>
            <wp:effectExtent l="0" t="0" r="9525" b="0"/>
            <wp:docPr id="1" name="Рисунок 1" descr="ГрадостроительноеСПМанадыш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радостроительноеСПМанадыш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563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851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851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851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851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851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851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851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851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851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851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851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851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851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851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851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851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851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851"/>
        <w:jc w:val="center"/>
        <w:rPr>
          <w:b/>
          <w:sz w:val="26"/>
        </w:rPr>
      </w:pPr>
      <w:r>
        <w:rPr>
          <w:b/>
          <w:sz w:val="26"/>
        </w:rPr>
        <w:t>2.1. Карты градо</w:t>
      </w:r>
      <w:r>
        <w:rPr>
          <w:b/>
          <w:sz w:val="26"/>
        </w:rPr>
        <w:t xml:space="preserve">строительного зонирования д.Чебудасы </w:t>
      </w: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851"/>
        <w:jc w:val="center"/>
        <w:rPr>
          <w:b/>
          <w:sz w:val="26"/>
        </w:rPr>
      </w:pPr>
    </w:p>
    <w:p w:rsidR="00000000" w:rsidRDefault="008B0355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  <w:r>
        <w:rPr>
          <w:b/>
          <w:noProof/>
          <w:sz w:val="26"/>
        </w:rPr>
        <w:drawing>
          <wp:inline distT="0" distB="0" distL="0" distR="0">
            <wp:extent cx="6105525" cy="5810250"/>
            <wp:effectExtent l="0" t="0" r="9525" b="0"/>
            <wp:docPr id="2" name="Рисунок 2" descr="ГрадостроительноеНПЧебуда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радостроительноеНПЧебудасы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581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  <w:r>
        <w:rPr>
          <w:b/>
          <w:sz w:val="26"/>
        </w:rPr>
        <w:t>2.2. Карта градостроительного зонирования с.Большие Манадыши</w:t>
      </w:r>
    </w:p>
    <w:p w:rsidR="00000000" w:rsidRDefault="008B0355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  <w:r>
        <w:rPr>
          <w:b/>
          <w:noProof/>
          <w:sz w:val="26"/>
        </w:rPr>
        <w:lastRenderedPageBreak/>
        <w:drawing>
          <wp:inline distT="0" distB="0" distL="0" distR="0">
            <wp:extent cx="6115050" cy="4895850"/>
            <wp:effectExtent l="0" t="0" r="0" b="0"/>
            <wp:docPr id="3" name="Рисунок 3" descr="ГрадостроительноеНПБМанадыш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радостроительноеНПБМанадыши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489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  <w:r>
        <w:rPr>
          <w:b/>
          <w:sz w:val="26"/>
        </w:rPr>
        <w:t>2.3. Карта градостроительного зонирования с.Тетюши</w:t>
      </w: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8B0355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  <w:r>
        <w:rPr>
          <w:b/>
          <w:noProof/>
          <w:sz w:val="26"/>
        </w:rPr>
        <w:lastRenderedPageBreak/>
        <w:drawing>
          <wp:inline distT="0" distB="0" distL="0" distR="0">
            <wp:extent cx="6115050" cy="3886200"/>
            <wp:effectExtent l="0" t="0" r="0" b="0"/>
            <wp:docPr id="4" name="Рисунок 4" descr="ГрадостроительноеНПТетюш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радостроительноеНПТетюши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left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  <w:r>
        <w:rPr>
          <w:b/>
          <w:sz w:val="26"/>
        </w:rPr>
        <w:t>2.4. Карта градостроительного зон</w:t>
      </w:r>
      <w:r>
        <w:rPr>
          <w:b/>
          <w:sz w:val="26"/>
        </w:rPr>
        <w:t>ирования с.Русские Дубровки</w:t>
      </w:r>
    </w:p>
    <w:p w:rsidR="00000000" w:rsidRDefault="008B0355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  <w:r>
        <w:rPr>
          <w:b/>
          <w:noProof/>
          <w:sz w:val="26"/>
        </w:rPr>
        <w:lastRenderedPageBreak/>
        <w:drawing>
          <wp:inline distT="0" distB="0" distL="0" distR="0">
            <wp:extent cx="6115050" cy="5429250"/>
            <wp:effectExtent l="0" t="0" r="0" b="0"/>
            <wp:docPr id="5" name="Рисунок 5" descr="ПЗЗ 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ЗЗ Р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542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0"/>
        <w:jc w:val="center"/>
        <w:rPr>
          <w:b/>
          <w:sz w:val="26"/>
        </w:rPr>
      </w:pPr>
      <w:r>
        <w:rPr>
          <w:b/>
          <w:sz w:val="26"/>
        </w:rPr>
        <w:t>3. Градостроительные регламенты</w:t>
      </w:r>
    </w:p>
    <w:p w:rsidR="00000000" w:rsidRDefault="00311F8A">
      <w:pPr>
        <w:keepLines w:val="0"/>
        <w:widowControl w:val="0"/>
        <w:shd w:val="clear" w:color="auto" w:fill="FFFFFF"/>
        <w:spacing w:line="240" w:lineRule="auto"/>
        <w:ind w:firstLine="851"/>
        <w:rPr>
          <w:b/>
          <w:sz w:val="26"/>
        </w:rPr>
      </w:pPr>
    </w:p>
    <w:p w:rsidR="00000000" w:rsidRDefault="00311F8A">
      <w:pPr>
        <w:spacing w:line="200" w:lineRule="atLeast"/>
        <w:ind w:firstLine="0"/>
        <w:jc w:val="center"/>
        <w:rPr>
          <w:sz w:val="26"/>
        </w:rPr>
      </w:pPr>
      <w:r>
        <w:rPr>
          <w:b/>
          <w:sz w:val="26"/>
        </w:rPr>
        <w:lastRenderedPageBreak/>
        <w:t>3.1. Виды территориальных зон, выделенных на карте градостроительного зон</w:t>
      </w:r>
      <w:r>
        <w:rPr>
          <w:b/>
          <w:sz w:val="26"/>
        </w:rPr>
        <w:t>и</w:t>
      </w:r>
      <w:r>
        <w:rPr>
          <w:b/>
          <w:sz w:val="26"/>
        </w:rPr>
        <w:t>рования территории Большеманадышского сельского поселения.</w:t>
      </w:r>
    </w:p>
    <w:p w:rsidR="00000000" w:rsidRDefault="00311F8A">
      <w:pPr>
        <w:spacing w:line="200" w:lineRule="atLeast"/>
        <w:ind w:firstLine="851"/>
        <w:jc w:val="center"/>
        <w:rPr>
          <w:sz w:val="26"/>
        </w:rPr>
      </w:pPr>
    </w:p>
    <w:p w:rsidR="00000000" w:rsidRDefault="00311F8A">
      <w:pPr>
        <w:spacing w:line="200" w:lineRule="atLeast"/>
        <w:ind w:firstLine="0"/>
        <w:jc w:val="center"/>
        <w:rPr>
          <w:sz w:val="26"/>
        </w:rPr>
      </w:pPr>
      <w:r>
        <w:rPr>
          <w:sz w:val="26"/>
        </w:rPr>
        <w:t>Виды и состав территориальных зон и их о</w:t>
      </w:r>
      <w:r>
        <w:rPr>
          <w:sz w:val="26"/>
        </w:rPr>
        <w:t>бозначение:</w:t>
      </w:r>
    </w:p>
    <w:p w:rsidR="00000000" w:rsidRDefault="00311F8A">
      <w:pPr>
        <w:spacing w:line="200" w:lineRule="atLeast"/>
        <w:ind w:firstLine="851"/>
        <w:rPr>
          <w:sz w:val="24"/>
        </w:rPr>
      </w:pPr>
    </w:p>
    <w:tbl>
      <w:tblPr>
        <w:tblW w:w="0" w:type="auto"/>
        <w:tblInd w:w="-84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1"/>
        <w:gridCol w:w="737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311F8A">
            <w:pPr>
              <w:keepLines w:val="0"/>
              <w:widowControl w:val="0"/>
              <w:snapToGri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Кодовые обозначения те</w:t>
            </w:r>
            <w:r>
              <w:rPr>
                <w:sz w:val="24"/>
              </w:rPr>
              <w:t>р</w:t>
            </w:r>
            <w:r>
              <w:rPr>
                <w:sz w:val="24"/>
              </w:rPr>
              <w:t>риториальных зон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311F8A">
            <w:pPr>
              <w:keepLines w:val="0"/>
              <w:widowControl w:val="0"/>
              <w:snapToGrid w:val="0"/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 территориальных зон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311F8A">
            <w:pPr>
              <w:keepLines w:val="0"/>
              <w:widowControl w:val="0"/>
              <w:snapToGri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311F8A">
            <w:pPr>
              <w:keepLines w:val="0"/>
              <w:widowControl w:val="0"/>
              <w:snapToGrid w:val="0"/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3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311F8A">
            <w:pPr>
              <w:pStyle w:val="ab"/>
              <w:keepNext w:val="0"/>
              <w:widowControl w:val="0"/>
              <w:snapToGrid w:val="0"/>
              <w:jc w:val="center"/>
              <w:rPr>
                <w:b/>
                <w:caps/>
              </w:rPr>
            </w:pPr>
            <w:r>
              <w:rPr>
                <w:b/>
                <w:caps/>
                <w:noProof/>
              </w:rPr>
              <w:t>Жил</w:t>
            </w:r>
            <w:r>
              <w:rPr>
                <w:b/>
                <w:caps/>
              </w:rPr>
              <w:t>АЯ</w:t>
            </w:r>
            <w:r>
              <w:rPr>
                <w:b/>
                <w:caps/>
                <w:noProof/>
              </w:rPr>
              <w:t xml:space="preserve"> зон</w:t>
            </w:r>
            <w:r>
              <w:rPr>
                <w:b/>
                <w:caps/>
              </w:rPr>
              <w:t>А: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311F8A">
            <w:pPr>
              <w:keepLines w:val="0"/>
              <w:widowControl w:val="0"/>
              <w:snapToGri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Ж – 1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00000" w:rsidRDefault="00311F8A">
            <w:pPr>
              <w:snapToGrid w:val="0"/>
              <w:spacing w:line="200" w:lineRule="atLeast"/>
              <w:ind w:firstLine="0"/>
              <w:rPr>
                <w:sz w:val="24"/>
              </w:rPr>
            </w:pPr>
            <w:r>
              <w:rPr>
                <w:sz w:val="24"/>
              </w:rPr>
              <w:t>зона застройки индивидуальными жилыми домами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311F8A">
            <w:pPr>
              <w:keepLines w:val="0"/>
              <w:widowControl w:val="0"/>
              <w:snapToGri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Ж – 2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00000" w:rsidRDefault="00311F8A">
            <w:pPr>
              <w:keepLines w:val="0"/>
              <w:widowControl w:val="0"/>
              <w:snapToGrid w:val="0"/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зона  жилой застройки малой этажности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311F8A">
            <w:pPr>
              <w:keepLines w:val="0"/>
              <w:widowControl w:val="0"/>
              <w:snapToGri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Ж – Р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00000" w:rsidRDefault="00311F8A">
            <w:pPr>
              <w:keepLines w:val="0"/>
              <w:widowControl w:val="0"/>
              <w:snapToGrid w:val="0"/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зона развития застройки жилыми домами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3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311F8A">
            <w:pPr>
              <w:keepLines w:val="0"/>
              <w:widowControl w:val="0"/>
              <w:snapToGrid w:val="0"/>
              <w:spacing w:line="240" w:lineRule="auto"/>
              <w:ind w:firstLine="0"/>
              <w:jc w:val="center"/>
              <w:rPr>
                <w:b/>
                <w:caps/>
                <w:sz w:val="24"/>
              </w:rPr>
            </w:pPr>
            <w:r>
              <w:rPr>
                <w:b/>
                <w:caps/>
                <w:sz w:val="24"/>
              </w:rPr>
              <w:t>ОБЩЕСТВЕ</w:t>
            </w:r>
            <w:r>
              <w:rPr>
                <w:b/>
                <w:caps/>
                <w:sz w:val="24"/>
              </w:rPr>
              <w:t>ННо - ДЕЛОВАЯ зонА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311F8A">
            <w:pPr>
              <w:keepLines w:val="0"/>
              <w:widowControl w:val="0"/>
              <w:snapToGri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ОД-2, О-1, ОС-1, ОС-2, ОС-3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311F8A">
            <w:pPr>
              <w:keepLines w:val="0"/>
              <w:widowControl w:val="0"/>
              <w:snapToGrid w:val="0"/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зона делового, общественного и коммерческого назначения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311F8A">
            <w:pPr>
              <w:keepLines w:val="0"/>
              <w:widowControl w:val="0"/>
              <w:snapToGri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ОД-Р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311F8A">
            <w:pPr>
              <w:keepLines w:val="0"/>
              <w:widowControl w:val="0"/>
              <w:snapToGrid w:val="0"/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зона развития общественно- деловой и коммерческой застройки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3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311F8A">
            <w:pPr>
              <w:snapToGrid w:val="0"/>
              <w:spacing w:line="200" w:lineRule="atLeast"/>
              <w:ind w:firstLine="0"/>
              <w:jc w:val="center"/>
              <w:rPr>
                <w:b/>
                <w:caps/>
                <w:sz w:val="24"/>
              </w:rPr>
            </w:pPr>
            <w:r>
              <w:rPr>
                <w:b/>
                <w:caps/>
                <w:sz w:val="24"/>
              </w:rPr>
              <w:t>ПроизводственнАя зонА: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311F8A">
            <w:pPr>
              <w:keepLines w:val="0"/>
              <w:widowControl w:val="0"/>
              <w:snapToGri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П-1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311F8A">
            <w:pPr>
              <w:snapToGrid w:val="0"/>
              <w:spacing w:line="200" w:lineRule="atLeast"/>
              <w:ind w:firstLine="0"/>
              <w:rPr>
                <w:sz w:val="24"/>
              </w:rPr>
            </w:pPr>
            <w:r>
              <w:rPr>
                <w:sz w:val="24"/>
              </w:rPr>
              <w:t xml:space="preserve">зона производственных и коммунальных предприятий не выше </w:t>
            </w:r>
            <w:r>
              <w:rPr>
                <w:sz w:val="24"/>
                <w:lang w:val="en-US"/>
              </w:rPr>
              <w:t>III</w:t>
            </w:r>
            <w:r>
              <w:rPr>
                <w:sz w:val="24"/>
              </w:rPr>
              <w:t xml:space="preserve"> класса санитарной вредности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311F8A">
            <w:pPr>
              <w:keepLines w:val="0"/>
              <w:widowControl w:val="0"/>
              <w:snapToGri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П-2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311F8A">
            <w:pPr>
              <w:snapToGrid w:val="0"/>
              <w:spacing w:line="200" w:lineRule="atLeast"/>
              <w:ind w:firstLine="0"/>
              <w:rPr>
                <w:sz w:val="24"/>
              </w:rPr>
            </w:pPr>
            <w:r>
              <w:rPr>
                <w:sz w:val="24"/>
              </w:rPr>
              <w:t xml:space="preserve">зона производственных и коммунальных предприятий не выше </w:t>
            </w:r>
            <w:r>
              <w:rPr>
                <w:sz w:val="24"/>
                <w:lang w:val="en-US"/>
              </w:rPr>
              <w:t>IV</w:t>
            </w:r>
            <w:r>
              <w:rPr>
                <w:sz w:val="24"/>
              </w:rPr>
              <w:t xml:space="preserve"> класса санитарной вредности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311F8A">
            <w:pPr>
              <w:keepLines w:val="0"/>
              <w:widowControl w:val="0"/>
              <w:snapToGri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П-3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311F8A">
            <w:pPr>
              <w:snapToGrid w:val="0"/>
              <w:spacing w:line="200" w:lineRule="atLeast"/>
              <w:ind w:firstLine="0"/>
              <w:rPr>
                <w:sz w:val="24"/>
              </w:rPr>
            </w:pPr>
            <w:r>
              <w:rPr>
                <w:sz w:val="24"/>
              </w:rPr>
              <w:t xml:space="preserve">зона предприятий, производств и объектов </w:t>
            </w:r>
            <w:r>
              <w:rPr>
                <w:sz w:val="24"/>
                <w:lang w:val="en-US"/>
              </w:rPr>
              <w:t>IV</w:t>
            </w:r>
            <w:r>
              <w:rPr>
                <w:sz w:val="24"/>
              </w:rPr>
              <w:t xml:space="preserve"> класса вредности </w:t>
            </w:r>
          </w:p>
          <w:p w:rsidR="00000000" w:rsidRDefault="00311F8A">
            <w:pPr>
              <w:snapToGrid w:val="0"/>
              <w:spacing w:line="200" w:lineRule="atLeast"/>
              <w:ind w:firstLine="0"/>
              <w:rPr>
                <w:sz w:val="24"/>
              </w:rPr>
            </w:pPr>
            <w:r>
              <w:rPr>
                <w:sz w:val="24"/>
              </w:rPr>
              <w:t>с СЗЗ 100 м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311F8A">
            <w:pPr>
              <w:keepLines w:val="0"/>
              <w:widowControl w:val="0"/>
              <w:snapToGri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П-Р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311F8A">
            <w:pPr>
              <w:snapToGrid w:val="0"/>
              <w:spacing w:line="200" w:lineRule="atLeast"/>
              <w:ind w:firstLine="0"/>
              <w:rPr>
                <w:sz w:val="24"/>
              </w:rPr>
            </w:pPr>
            <w:r>
              <w:rPr>
                <w:sz w:val="24"/>
              </w:rPr>
              <w:t>зона развития предприятий, производств и объект</w:t>
            </w:r>
            <w:r>
              <w:rPr>
                <w:sz w:val="24"/>
              </w:rPr>
              <w:t>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3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311F8A">
            <w:pPr>
              <w:keepLines w:val="0"/>
              <w:widowControl w:val="0"/>
              <w:snapToGrid w:val="0"/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ЗОНА ИНЖЕНЕРНОЙ ИНФРАСТРУКТУРЫ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311F8A">
            <w:pPr>
              <w:keepLines w:val="0"/>
              <w:widowControl w:val="0"/>
              <w:snapToGrid w:val="0"/>
              <w:spacing w:line="240" w:lineRule="auto"/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sz w:val="26"/>
              </w:rPr>
              <w:t>ИТ 1</w:t>
            </w:r>
          </w:p>
        </w:tc>
        <w:tc>
          <w:tcPr>
            <w:tcW w:w="7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311F8A">
            <w:pPr>
              <w:keepLines w:val="0"/>
              <w:widowControl w:val="0"/>
              <w:snapToGrid w:val="0"/>
              <w:spacing w:line="240" w:lineRule="auto"/>
              <w:ind w:firstLine="0"/>
              <w:jc w:val="left"/>
              <w:rPr>
                <w:color w:val="000000"/>
                <w:sz w:val="24"/>
              </w:rPr>
            </w:pPr>
            <w:r>
              <w:rPr>
                <w:sz w:val="24"/>
              </w:rPr>
              <w:t xml:space="preserve">зона инженерной и транспортной инфраструктуры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3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311F8A">
            <w:pPr>
              <w:snapToGrid w:val="0"/>
              <w:spacing w:line="200" w:lineRule="atLeast"/>
              <w:ind w:left="318" w:firstLine="0"/>
              <w:jc w:val="center"/>
              <w:rPr>
                <w:b/>
                <w:caps/>
                <w:sz w:val="24"/>
              </w:rPr>
            </w:pPr>
            <w:r>
              <w:rPr>
                <w:b/>
                <w:caps/>
                <w:sz w:val="24"/>
              </w:rPr>
              <w:t>рекреационнАЯ ЗонА: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311F8A">
            <w:pPr>
              <w:keepLines w:val="0"/>
              <w:widowControl w:val="0"/>
              <w:snapToGrid w:val="0"/>
              <w:spacing w:line="200" w:lineRule="atLeast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Р, Р-2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311F8A">
            <w:pPr>
              <w:snapToGrid w:val="0"/>
              <w:spacing w:line="200" w:lineRule="atLeast"/>
              <w:ind w:firstLine="0"/>
              <w:rPr>
                <w:sz w:val="24"/>
              </w:rPr>
            </w:pPr>
            <w:r>
              <w:rPr>
                <w:sz w:val="24"/>
              </w:rPr>
              <w:t>зона рекреационного назначения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311F8A">
            <w:pPr>
              <w:keepLines w:val="0"/>
              <w:widowControl w:val="0"/>
              <w:snapToGrid w:val="0"/>
              <w:spacing w:line="200" w:lineRule="atLeast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Р-1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311F8A">
            <w:pPr>
              <w:snapToGrid w:val="0"/>
              <w:spacing w:line="200" w:lineRule="atLeast"/>
              <w:ind w:firstLine="0"/>
              <w:rPr>
                <w:sz w:val="24"/>
              </w:rPr>
            </w:pPr>
            <w:r>
              <w:rPr>
                <w:sz w:val="24"/>
              </w:rPr>
              <w:t>зона развития мест отдыха общего пользования.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3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311F8A">
            <w:pPr>
              <w:keepLines w:val="0"/>
              <w:widowControl w:val="0"/>
              <w:snapToGrid w:val="0"/>
              <w:spacing w:line="240" w:lineRule="auto"/>
              <w:ind w:firstLine="0"/>
              <w:jc w:val="center"/>
              <w:rPr>
                <w:b/>
                <w:caps/>
                <w:sz w:val="24"/>
              </w:rPr>
            </w:pPr>
            <w:r>
              <w:rPr>
                <w:b/>
                <w:caps/>
                <w:sz w:val="24"/>
              </w:rPr>
              <w:t>З</w:t>
            </w:r>
            <w:r>
              <w:rPr>
                <w:b/>
                <w:caps/>
                <w:noProof/>
                <w:sz w:val="24"/>
              </w:rPr>
              <w:t>он</w:t>
            </w:r>
            <w:r>
              <w:rPr>
                <w:b/>
                <w:caps/>
                <w:sz w:val="24"/>
              </w:rPr>
              <w:t>а</w:t>
            </w:r>
            <w:r>
              <w:rPr>
                <w:b/>
                <w:caps/>
                <w:noProof/>
                <w:sz w:val="24"/>
              </w:rPr>
              <w:t xml:space="preserve"> специального назначения</w:t>
            </w:r>
            <w:r>
              <w:rPr>
                <w:b/>
                <w:caps/>
                <w:sz w:val="24"/>
              </w:rPr>
              <w:t>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311F8A">
            <w:pPr>
              <w:keepLines w:val="0"/>
              <w:widowControl w:val="0"/>
              <w:snapToGri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СН-1, СП-1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311F8A">
            <w:pPr>
              <w:keepLines w:val="0"/>
              <w:widowControl w:val="0"/>
              <w:snapToGrid w:val="0"/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зона кладбищ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311F8A">
            <w:pPr>
              <w:keepLines w:val="0"/>
              <w:widowControl w:val="0"/>
              <w:snapToGri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СП-2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311F8A">
            <w:pPr>
              <w:keepLines w:val="0"/>
              <w:widowControl w:val="0"/>
              <w:snapToGrid w:val="0"/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зона скотомогильников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311F8A">
            <w:pPr>
              <w:keepLines w:val="0"/>
              <w:widowControl w:val="0"/>
              <w:snapToGri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СН-Р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311F8A">
            <w:pPr>
              <w:keepLines w:val="0"/>
              <w:widowControl w:val="0"/>
              <w:snapToGrid w:val="0"/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зона развития специального назначения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3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311F8A">
            <w:pPr>
              <w:pStyle w:val="ad"/>
              <w:keepLines/>
              <w:widowControl/>
              <w:tabs>
                <w:tab w:val="clear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00" w:lineRule="atLeast"/>
              <w:jc w:val="center"/>
              <w:textAlignment w:val="baseline"/>
            </w:pPr>
            <w:r>
              <w:t>ЗОНА СЕЛЬСКОХОЗЯЙСТВЕННОГО ИСПОЛЬЗОВАНИЯ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311F8A">
            <w:pPr>
              <w:keepLines w:val="0"/>
              <w:widowControl w:val="0"/>
              <w:snapToGri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СХ-1</w:t>
            </w:r>
          </w:p>
        </w:tc>
        <w:tc>
          <w:tcPr>
            <w:tcW w:w="7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311F8A">
            <w:pPr>
              <w:pStyle w:val="ad"/>
              <w:keepLines/>
              <w:widowControl/>
              <w:tabs>
                <w:tab w:val="clear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00" w:lineRule="atLeast"/>
              <w:textAlignment w:val="baseline"/>
              <w:rPr>
                <w:b w:val="0"/>
              </w:rPr>
            </w:pPr>
            <w:r>
              <w:rPr>
                <w:b w:val="0"/>
              </w:rPr>
              <w:t>зона сельскохозяйственных угодий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311F8A">
            <w:pPr>
              <w:keepLines w:val="0"/>
              <w:widowControl w:val="0"/>
              <w:snapToGri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СХ-2</w:t>
            </w:r>
          </w:p>
        </w:tc>
        <w:tc>
          <w:tcPr>
            <w:tcW w:w="7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311F8A">
            <w:pPr>
              <w:pStyle w:val="ad"/>
              <w:keepLines/>
              <w:widowControl/>
              <w:tabs>
                <w:tab w:val="clear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00" w:lineRule="atLeast"/>
              <w:textAlignment w:val="baseline"/>
              <w:rPr>
                <w:b w:val="0"/>
              </w:rPr>
            </w:pPr>
            <w:r>
              <w:rPr>
                <w:b w:val="0"/>
              </w:rPr>
              <w:t>зона объектов сельскохозяйственного назначения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311F8A">
            <w:pPr>
              <w:keepLines w:val="0"/>
              <w:widowControl w:val="0"/>
              <w:snapToGri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СХ-Р</w:t>
            </w:r>
          </w:p>
        </w:tc>
        <w:tc>
          <w:tcPr>
            <w:tcW w:w="7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311F8A">
            <w:pPr>
              <w:pStyle w:val="ad"/>
              <w:keepLines/>
              <w:widowControl/>
              <w:tabs>
                <w:tab w:val="clear" w:pos="9072"/>
              </w:tabs>
              <w:overflowPunct w:val="0"/>
              <w:autoSpaceDE w:val="0"/>
              <w:autoSpaceDN w:val="0"/>
              <w:adjustRightInd w:val="0"/>
              <w:snapToGrid w:val="0"/>
              <w:spacing w:line="200" w:lineRule="atLeast"/>
              <w:textAlignment w:val="baseline"/>
              <w:rPr>
                <w:b w:val="0"/>
              </w:rPr>
            </w:pPr>
            <w:r>
              <w:rPr>
                <w:b w:val="0"/>
              </w:rPr>
              <w:t xml:space="preserve">зона развития объектов сельскохозяйственного </w:t>
            </w:r>
            <w:r>
              <w:rPr>
                <w:b w:val="0"/>
              </w:rPr>
              <w:t>назначения</w:t>
            </w:r>
          </w:p>
        </w:tc>
      </w:tr>
    </w:tbl>
    <w:p w:rsidR="00000000" w:rsidRDefault="00311F8A">
      <w:pPr>
        <w:spacing w:line="200" w:lineRule="atLeast"/>
        <w:ind w:firstLine="851"/>
        <w:rPr>
          <w:b/>
          <w:sz w:val="24"/>
        </w:rPr>
      </w:pPr>
      <w:r>
        <w:rPr>
          <w:b/>
          <w:sz w:val="24"/>
        </w:rPr>
        <w:tab/>
      </w:r>
    </w:p>
    <w:p w:rsidR="00000000" w:rsidRDefault="00311F8A">
      <w:pPr>
        <w:spacing w:line="200" w:lineRule="atLeast"/>
        <w:ind w:firstLine="851"/>
        <w:rPr>
          <w:b/>
          <w:sz w:val="24"/>
        </w:rPr>
      </w:pPr>
    </w:p>
    <w:p w:rsidR="00000000" w:rsidRDefault="00311F8A">
      <w:pPr>
        <w:spacing w:line="200" w:lineRule="atLeast"/>
        <w:ind w:firstLine="851"/>
        <w:rPr>
          <w:b/>
          <w:sz w:val="24"/>
        </w:rPr>
      </w:pPr>
    </w:p>
    <w:p w:rsidR="00000000" w:rsidRDefault="00311F8A">
      <w:pPr>
        <w:spacing w:line="200" w:lineRule="atLeast"/>
        <w:ind w:firstLine="851"/>
        <w:rPr>
          <w:b/>
          <w:sz w:val="24"/>
        </w:rPr>
      </w:pPr>
    </w:p>
    <w:p w:rsidR="00000000" w:rsidRDefault="00311F8A">
      <w:pPr>
        <w:spacing w:line="200" w:lineRule="atLeast"/>
        <w:ind w:firstLine="851"/>
        <w:rPr>
          <w:b/>
          <w:sz w:val="24"/>
        </w:rPr>
      </w:pPr>
    </w:p>
    <w:p w:rsidR="00000000" w:rsidRDefault="00311F8A">
      <w:pPr>
        <w:spacing w:line="200" w:lineRule="atLeast"/>
        <w:ind w:firstLine="851"/>
        <w:rPr>
          <w:b/>
          <w:sz w:val="24"/>
        </w:rPr>
      </w:pPr>
    </w:p>
    <w:p w:rsidR="00000000" w:rsidRDefault="00311F8A">
      <w:pPr>
        <w:spacing w:line="200" w:lineRule="atLeast"/>
        <w:ind w:firstLine="851"/>
        <w:rPr>
          <w:b/>
          <w:sz w:val="24"/>
        </w:rPr>
      </w:pPr>
    </w:p>
    <w:p w:rsidR="00000000" w:rsidRDefault="00311F8A">
      <w:pPr>
        <w:spacing w:line="200" w:lineRule="atLeast"/>
        <w:ind w:firstLine="851"/>
        <w:rPr>
          <w:b/>
          <w:sz w:val="24"/>
        </w:rPr>
      </w:pPr>
    </w:p>
    <w:p w:rsidR="00000000" w:rsidRDefault="00311F8A">
      <w:pPr>
        <w:spacing w:line="200" w:lineRule="atLeast"/>
        <w:ind w:firstLine="851"/>
        <w:rPr>
          <w:b/>
          <w:sz w:val="24"/>
        </w:rPr>
      </w:pPr>
    </w:p>
    <w:p w:rsidR="00000000" w:rsidRDefault="00311F8A">
      <w:pPr>
        <w:spacing w:line="200" w:lineRule="atLeast"/>
        <w:ind w:firstLine="851"/>
        <w:rPr>
          <w:b/>
          <w:sz w:val="24"/>
        </w:rPr>
      </w:pPr>
    </w:p>
    <w:p w:rsidR="00000000" w:rsidRDefault="00311F8A">
      <w:pPr>
        <w:spacing w:line="200" w:lineRule="atLeast"/>
        <w:ind w:firstLine="851"/>
        <w:rPr>
          <w:b/>
          <w:sz w:val="24"/>
        </w:rPr>
      </w:pPr>
    </w:p>
    <w:p w:rsidR="00000000" w:rsidRDefault="00311F8A">
      <w:pPr>
        <w:spacing w:line="200" w:lineRule="atLeast"/>
        <w:ind w:firstLine="0"/>
        <w:jc w:val="center"/>
        <w:rPr>
          <w:sz w:val="26"/>
        </w:rPr>
      </w:pPr>
      <w:r>
        <w:rPr>
          <w:b/>
          <w:sz w:val="26"/>
        </w:rPr>
        <w:t>3.2. Виды разрешенного использования земельных участков и объектов капитального строительства в различных территориал</w:t>
      </w:r>
      <w:r>
        <w:rPr>
          <w:b/>
          <w:sz w:val="26"/>
        </w:rPr>
        <w:t>ь</w:t>
      </w:r>
      <w:r>
        <w:rPr>
          <w:b/>
          <w:sz w:val="26"/>
        </w:rPr>
        <w:t>ных зонах</w:t>
      </w:r>
    </w:p>
    <w:p w:rsidR="00000000" w:rsidRDefault="00311F8A">
      <w:pPr>
        <w:spacing w:line="200" w:lineRule="atLeast"/>
        <w:ind w:firstLine="851"/>
        <w:rPr>
          <w:sz w:val="24"/>
        </w:rPr>
      </w:pPr>
    </w:p>
    <w:p w:rsidR="00000000" w:rsidRDefault="00311F8A">
      <w:pPr>
        <w:spacing w:line="200" w:lineRule="atLeast"/>
        <w:ind w:firstLine="851"/>
        <w:rPr>
          <w:sz w:val="24"/>
        </w:rPr>
      </w:pPr>
    </w:p>
    <w:p w:rsidR="00000000" w:rsidRDefault="00311F8A">
      <w:pPr>
        <w:spacing w:line="200" w:lineRule="atLeast"/>
        <w:ind w:firstLine="851"/>
        <w:jc w:val="center"/>
        <w:rPr>
          <w:sz w:val="24"/>
        </w:rPr>
      </w:pPr>
      <w:r>
        <w:rPr>
          <w:b/>
          <w:caps/>
          <w:sz w:val="24"/>
        </w:rPr>
        <w:t xml:space="preserve">3.2.1. </w:t>
      </w:r>
      <w:r>
        <w:rPr>
          <w:b/>
          <w:caps/>
          <w:noProof/>
          <w:sz w:val="24"/>
        </w:rPr>
        <w:t>Жилые зоны</w:t>
      </w:r>
      <w:r>
        <w:rPr>
          <w:b/>
          <w:sz w:val="24"/>
        </w:rPr>
        <w:t>:</w:t>
      </w:r>
    </w:p>
    <w:p w:rsidR="00000000" w:rsidRDefault="00311F8A">
      <w:pPr>
        <w:rPr>
          <w:sz w:val="26"/>
        </w:rPr>
      </w:pPr>
      <w:r>
        <w:rPr>
          <w:sz w:val="26"/>
        </w:rPr>
        <w:lastRenderedPageBreak/>
        <w:tab/>
        <w:t>Жилые зоны предназначены для постоянного проживания населения в качестве о</w:t>
      </w:r>
      <w:r>
        <w:rPr>
          <w:sz w:val="26"/>
        </w:rPr>
        <w:t>с</w:t>
      </w:r>
      <w:r>
        <w:rPr>
          <w:sz w:val="26"/>
        </w:rPr>
        <w:t xml:space="preserve">новной </w:t>
      </w:r>
      <w:r>
        <w:rPr>
          <w:sz w:val="26"/>
        </w:rPr>
        <w:t>функции и с этой целью подлежат застройке индивидуальными жилыми домами с приусаде</w:t>
      </w:r>
      <w:r>
        <w:rPr>
          <w:sz w:val="26"/>
        </w:rPr>
        <w:t>б</w:t>
      </w:r>
      <w:r>
        <w:rPr>
          <w:sz w:val="26"/>
        </w:rPr>
        <w:t>ными земельными участками, малоэтажной (до 3 этажей включительно) и средней этажн</w:t>
      </w:r>
      <w:r>
        <w:rPr>
          <w:sz w:val="26"/>
        </w:rPr>
        <w:t>о</w:t>
      </w:r>
      <w:r>
        <w:rPr>
          <w:sz w:val="26"/>
        </w:rPr>
        <w:t>сти.</w:t>
      </w:r>
    </w:p>
    <w:p w:rsidR="00000000" w:rsidRDefault="00311F8A">
      <w:pPr>
        <w:spacing w:line="200" w:lineRule="atLeast"/>
        <w:ind w:firstLine="851"/>
        <w:rPr>
          <w:sz w:val="24"/>
          <w:u w:val="single"/>
        </w:rPr>
      </w:pPr>
    </w:p>
    <w:p w:rsidR="00000000" w:rsidRDefault="00311F8A">
      <w:pPr>
        <w:spacing w:line="240" w:lineRule="auto"/>
        <w:ind w:firstLine="851"/>
        <w:rPr>
          <w:b/>
          <w:sz w:val="26"/>
          <w:u w:val="single"/>
        </w:rPr>
      </w:pPr>
      <w:r>
        <w:rPr>
          <w:b/>
          <w:sz w:val="26"/>
          <w:u w:val="single"/>
        </w:rPr>
        <w:t>Ж – 1. Зона застройки индивидуальными жилыми домами;</w:t>
      </w:r>
    </w:p>
    <w:p w:rsidR="00000000" w:rsidRDefault="00311F8A">
      <w:pPr>
        <w:pStyle w:val="Iauiue"/>
        <w:ind w:firstLine="851"/>
        <w:jc w:val="both"/>
        <w:rPr>
          <w:sz w:val="24"/>
        </w:rPr>
      </w:pPr>
      <w:r>
        <w:rPr>
          <w:color w:val="000000"/>
          <w:sz w:val="26"/>
        </w:rPr>
        <w:t>Зона застройки индивидуальными ж</w:t>
      </w:r>
      <w:r>
        <w:rPr>
          <w:color w:val="000000"/>
          <w:sz w:val="26"/>
        </w:rPr>
        <w:t>илыми домами Ж-1 выделена для обеспечения правовых условий формирования жилых районов из отдельно стоящих жилых домов усадебного типа  с минимально разрешенным н</w:t>
      </w:r>
      <w:r>
        <w:rPr>
          <w:color w:val="000000"/>
          <w:sz w:val="26"/>
        </w:rPr>
        <w:t>а</w:t>
      </w:r>
      <w:r>
        <w:rPr>
          <w:color w:val="000000"/>
          <w:sz w:val="26"/>
        </w:rPr>
        <w:t>бором услуг местного значения.</w:t>
      </w:r>
      <w:r>
        <w:rPr>
          <w:i/>
          <w:sz w:val="24"/>
        </w:rPr>
        <w:t xml:space="preserve"> </w:t>
      </w:r>
    </w:p>
    <w:p w:rsidR="00000000" w:rsidRDefault="00311F8A">
      <w:pPr>
        <w:pStyle w:val="Iauiue"/>
        <w:ind w:firstLine="851"/>
        <w:jc w:val="both"/>
        <w:rPr>
          <w:color w:val="000000"/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5"/>
        <w:gridCol w:w="496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основные виды разрешённого использов</w:t>
            </w:r>
            <w:r>
              <w:rPr>
                <w:b/>
                <w:sz w:val="26"/>
              </w:rPr>
              <w:t>а</w:t>
            </w:r>
            <w:r>
              <w:rPr>
                <w:b/>
                <w:sz w:val="26"/>
              </w:rPr>
              <w:t>ния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разреш</w:t>
            </w:r>
            <w:r>
              <w:rPr>
                <w:b/>
                <w:sz w:val="26"/>
              </w:rPr>
              <w:t>енного использования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726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  <w:shd w:val="clear" w:color="auto" w:fill="FFFFFF"/>
              </w:rPr>
              <w:t>размещение индивидуального жилого дома (дом, пригодный для постоянного проживания, высотой не выше трех надземных этажей);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Размещение индивидуального жилого дома (дом, пригодный для постоянного проживания, высотой не выше трех надземн</w:t>
            </w:r>
            <w:r>
              <w:rPr>
                <w:sz w:val="26"/>
              </w:rPr>
              <w:t>ых этажей);</w:t>
            </w:r>
          </w:p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выращивание плодовых, ягодных, овощных, бахчевых или иных декоративных или сельскохозяйственных культур;</w:t>
            </w:r>
          </w:p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color w:val="000000"/>
                <w:sz w:val="23"/>
              </w:rPr>
            </w:pPr>
            <w:r>
              <w:rPr>
                <w:sz w:val="26"/>
              </w:rPr>
              <w:t>размещение индивидуальных гаражей и подсобных сооружений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726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rFonts w:eastAsia="Arial Unicode MS"/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для ведения личного подсобного хозяйства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размещение жилого дома, не предназначенн</w:t>
            </w:r>
            <w:r>
              <w:rPr>
                <w:sz w:val="26"/>
              </w:rPr>
              <w:t>ого для раздела на квартиры (дома, пригодные для постоянного проживания и высотой не выше трех надземных этажей);</w:t>
            </w:r>
          </w:p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производство сельскохозяйственной продукции;</w:t>
            </w:r>
          </w:p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размещение гаража и иных вспомогательных сооружений;</w:t>
            </w:r>
          </w:p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содержание сельскохозяйственных животных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726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rFonts w:eastAsia="Arial Unicode MS"/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бл</w:t>
            </w:r>
            <w:r>
              <w:rPr>
                <w:sz w:val="26"/>
                <w:shd w:val="clear" w:color="auto" w:fill="FFFFFF"/>
              </w:rPr>
              <w:t>окированная жилая застройка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размещение жилого дома, не предназначенного для раздела на квартиры,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</w:t>
            </w:r>
            <w:r>
              <w:rPr>
                <w:sz w:val="26"/>
              </w:rPr>
              <w:t xml:space="preserve">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 и имеет выход на территорию общего пользования (жилые дома блокирован</w:t>
            </w:r>
            <w:r>
              <w:rPr>
                <w:sz w:val="26"/>
              </w:rPr>
              <w:t>ной застройки);</w:t>
            </w:r>
          </w:p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 xml:space="preserve">разведение декоративных и плодовых деревьев, овощных и ягодных культур; </w:t>
            </w:r>
            <w:r>
              <w:rPr>
                <w:sz w:val="26"/>
              </w:rPr>
              <w:lastRenderedPageBreak/>
              <w:t>размещение индивидуальных гаражей и иных вспомогательных сооружений; обустройство спортивных и детских площадок, площадок отдыха</w:t>
            </w:r>
          </w:p>
        </w:tc>
      </w:tr>
    </w:tbl>
    <w:p w:rsidR="00000000" w:rsidRDefault="00311F8A">
      <w:pPr>
        <w:spacing w:line="240" w:lineRule="auto"/>
        <w:ind w:firstLine="851"/>
        <w:rPr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5"/>
        <w:gridCol w:w="496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условно разрешенные виды разрешённого</w:t>
            </w:r>
            <w:r>
              <w:rPr>
                <w:b/>
                <w:sz w:val="26"/>
              </w:rPr>
              <w:t xml:space="preserve"> использов</w:t>
            </w:r>
            <w:r>
              <w:rPr>
                <w:b/>
                <w:sz w:val="26"/>
              </w:rPr>
              <w:t>а</w:t>
            </w:r>
            <w:r>
              <w:rPr>
                <w:b/>
                <w:sz w:val="26"/>
              </w:rPr>
              <w:t>ния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разрешенного использования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726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  <w:shd w:val="clear" w:color="auto" w:fill="FFFFFF"/>
              </w:rPr>
              <w:t>бытовое обслуживание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b/>
                <w:sz w:val="26"/>
              </w:rPr>
            </w:pPr>
            <w:r>
              <w:rPr>
                <w:sz w:val="26"/>
                <w:shd w:val="clear" w:color="auto" w:fill="FFFFFF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</w:t>
            </w:r>
            <w:r>
              <w:rPr>
                <w:sz w:val="26"/>
                <w:shd w:val="clear" w:color="auto" w:fill="FFFFFF"/>
              </w:rPr>
              <w:t>рачечные, химчистки, похоронные бюро)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726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культурное развитие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 xml:space="preserve"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</w:t>
            </w:r>
            <w:r>
              <w:rPr>
                <w:sz w:val="26"/>
              </w:rPr>
              <w:t>филармоний, планетариев;</w:t>
            </w:r>
          </w:p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устройство площадок для празднеств и гуляний;</w:t>
            </w:r>
          </w:p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размещение зданий и сооружений для размещения цирков, зверинцев, зоопарков, океанариумов.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104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магазины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jc w:val="both"/>
              <w:rPr>
                <w:sz w:val="26"/>
              </w:rPr>
            </w:pPr>
            <w:r>
              <w:rPr>
                <w:sz w:val="26"/>
                <w:shd w:val="clear" w:color="auto" w:fill="FFFFFF"/>
              </w:rPr>
              <w:t xml:space="preserve">Размещение объектов капитального строительства, предназначенных для продажи товаров, </w:t>
            </w:r>
            <w:r>
              <w:rPr>
                <w:sz w:val="26"/>
                <w:shd w:val="clear" w:color="auto" w:fill="FFFFFF"/>
              </w:rPr>
              <w:t>торговая площадь которых составляет до 150 кв. м</w:t>
            </w:r>
          </w:p>
        </w:tc>
      </w:tr>
    </w:tbl>
    <w:p w:rsidR="00000000" w:rsidRDefault="00311F8A">
      <w:pPr>
        <w:spacing w:line="240" w:lineRule="auto"/>
        <w:ind w:firstLine="851"/>
        <w:rPr>
          <w:i/>
          <w:sz w:val="24"/>
        </w:rPr>
      </w:pPr>
    </w:p>
    <w:p w:rsidR="00000000" w:rsidRDefault="00311F8A">
      <w:pPr>
        <w:spacing w:line="240" w:lineRule="auto"/>
        <w:ind w:firstLine="851"/>
        <w:rPr>
          <w:i/>
          <w:sz w:val="24"/>
        </w:rPr>
      </w:pPr>
    </w:p>
    <w:p w:rsidR="00000000" w:rsidRDefault="00311F8A">
      <w:pPr>
        <w:spacing w:line="240" w:lineRule="auto"/>
        <w:ind w:firstLine="851"/>
        <w:rPr>
          <w:i/>
          <w:sz w:val="24"/>
        </w:rPr>
      </w:pPr>
    </w:p>
    <w:p w:rsidR="00000000" w:rsidRDefault="00311F8A">
      <w:pPr>
        <w:spacing w:line="240" w:lineRule="auto"/>
        <w:ind w:firstLine="851"/>
        <w:rPr>
          <w:i/>
          <w:sz w:val="24"/>
        </w:rPr>
      </w:pPr>
    </w:p>
    <w:p w:rsidR="00000000" w:rsidRDefault="00311F8A">
      <w:pPr>
        <w:spacing w:line="240" w:lineRule="auto"/>
        <w:ind w:firstLine="851"/>
        <w:rPr>
          <w:i/>
          <w:sz w:val="24"/>
        </w:rPr>
      </w:pPr>
    </w:p>
    <w:p w:rsidR="00000000" w:rsidRDefault="00311F8A">
      <w:pPr>
        <w:spacing w:line="240" w:lineRule="auto"/>
        <w:ind w:firstLine="851"/>
        <w:rPr>
          <w:i/>
          <w:sz w:val="24"/>
        </w:rPr>
      </w:pPr>
    </w:p>
    <w:p w:rsidR="00000000" w:rsidRDefault="00311F8A">
      <w:pPr>
        <w:spacing w:line="240" w:lineRule="auto"/>
        <w:ind w:firstLine="851"/>
        <w:rPr>
          <w:i/>
          <w:sz w:val="24"/>
        </w:rPr>
      </w:pPr>
    </w:p>
    <w:p w:rsidR="00000000" w:rsidRDefault="00311F8A">
      <w:pPr>
        <w:spacing w:line="240" w:lineRule="auto"/>
        <w:ind w:firstLine="851"/>
        <w:rPr>
          <w:i/>
          <w:sz w:val="24"/>
        </w:rPr>
      </w:pPr>
    </w:p>
    <w:p w:rsidR="00000000" w:rsidRDefault="00311F8A">
      <w:pPr>
        <w:spacing w:line="240" w:lineRule="auto"/>
        <w:ind w:firstLine="851"/>
        <w:rPr>
          <w:i/>
          <w:sz w:val="24"/>
        </w:rPr>
      </w:pPr>
    </w:p>
    <w:p w:rsidR="00000000" w:rsidRDefault="00311F8A">
      <w:pPr>
        <w:spacing w:line="240" w:lineRule="auto"/>
        <w:ind w:firstLine="851"/>
        <w:rPr>
          <w:i/>
          <w:sz w:val="24"/>
        </w:rPr>
      </w:pPr>
    </w:p>
    <w:p w:rsidR="00000000" w:rsidRDefault="00311F8A">
      <w:pPr>
        <w:spacing w:line="240" w:lineRule="auto"/>
        <w:ind w:firstLine="851"/>
        <w:rPr>
          <w:i/>
          <w:sz w:val="24"/>
        </w:rPr>
      </w:pPr>
    </w:p>
    <w:p w:rsidR="00000000" w:rsidRDefault="00311F8A">
      <w:pPr>
        <w:spacing w:line="240" w:lineRule="auto"/>
        <w:ind w:firstLine="851"/>
        <w:rPr>
          <w:i/>
          <w:sz w:val="24"/>
        </w:rPr>
      </w:pPr>
    </w:p>
    <w:p w:rsidR="00000000" w:rsidRDefault="00311F8A">
      <w:pPr>
        <w:spacing w:line="240" w:lineRule="auto"/>
        <w:ind w:firstLine="851"/>
        <w:rPr>
          <w:i/>
          <w:sz w:val="24"/>
        </w:rPr>
      </w:pPr>
    </w:p>
    <w:p w:rsidR="00000000" w:rsidRDefault="00311F8A">
      <w:pPr>
        <w:spacing w:line="240" w:lineRule="auto"/>
        <w:ind w:firstLine="851"/>
        <w:rPr>
          <w:i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5"/>
        <w:gridCol w:w="496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вспомогательные виды разрешённого использования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разрешенного использования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839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rFonts w:eastAsia="Arial Unicode MS"/>
                <w:sz w:val="26"/>
              </w:rPr>
            </w:pPr>
            <w:r>
              <w:rPr>
                <w:rFonts w:eastAsia="Arial Unicode MS"/>
                <w:sz w:val="26"/>
                <w:shd w:val="clear" w:color="auto" w:fill="FFFFFF"/>
              </w:rPr>
              <w:lastRenderedPageBreak/>
              <w:t>коммунальное обслуживание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tabs>
                <w:tab w:val="num" w:pos="0"/>
                <w:tab w:val="left" w:pos="255"/>
              </w:tabs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  <w:shd w:val="clear" w:color="auto" w:fill="FFFFFF"/>
              </w:rPr>
              <w:t>размещение объектов капитального строительства в целях обеспечения физически</w:t>
            </w:r>
            <w:r>
              <w:rPr>
                <w:sz w:val="26"/>
                <w:shd w:val="clear" w:color="auto" w:fill="FFFFFF"/>
              </w:rPr>
              <w:t>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</w:t>
            </w:r>
            <w:r>
              <w:rPr>
                <w:sz w:val="26"/>
                <w:shd w:val="clear" w:color="auto" w:fill="FFFFFF"/>
              </w:rPr>
              <w:t>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</w:t>
            </w:r>
            <w:r>
              <w:rPr>
                <w:sz w:val="26"/>
                <w:shd w:val="clear" w:color="auto" w:fill="FFFFFF"/>
              </w:rPr>
              <w:t>ля приема физических и юридических лиц в связи с предоставлением им коммунальных услуг)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656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rFonts w:eastAsia="Arial Unicode MS"/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амбулаторно-поликлиническое обслуживание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tabs>
                <w:tab w:val="num" w:pos="0"/>
                <w:tab w:val="left" w:pos="255"/>
              </w:tabs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</w:t>
            </w:r>
            <w:r>
              <w:rPr>
                <w:sz w:val="26"/>
                <w:shd w:val="clear" w:color="auto" w:fill="FFFFFF"/>
              </w:rPr>
              <w:t xml:space="preserve">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839"/>
        </w:trPr>
        <w:tc>
          <w:tcPr>
            <w:tcW w:w="4785" w:type="dxa"/>
            <w:tcBorders>
              <w:bottom w:val="single" w:sz="4" w:space="0" w:color="auto"/>
            </w:tcBorders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религиозное использование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размещение объектов капитального строительства</w:t>
            </w:r>
            <w:r>
              <w:rPr>
                <w:sz w:val="26"/>
              </w:rPr>
              <w:t>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</w:t>
            </w:r>
            <w:r>
              <w:rPr>
                <w:sz w:val="26"/>
              </w:rPr>
              <w:t>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</w:tr>
    </w:tbl>
    <w:p w:rsidR="00000000" w:rsidRDefault="00311F8A">
      <w:pPr>
        <w:spacing w:line="240" w:lineRule="auto"/>
        <w:ind w:firstLine="851"/>
        <w:rPr>
          <w:i/>
          <w:sz w:val="24"/>
        </w:rPr>
      </w:pPr>
    </w:p>
    <w:p w:rsidR="00000000" w:rsidRDefault="00311F8A">
      <w:pPr>
        <w:pStyle w:val="Iauiue"/>
        <w:ind w:firstLine="851"/>
        <w:jc w:val="both"/>
        <w:rPr>
          <w:sz w:val="24"/>
        </w:rPr>
      </w:pPr>
    </w:p>
    <w:p w:rsidR="00000000" w:rsidRDefault="00311F8A">
      <w:pPr>
        <w:spacing w:line="240" w:lineRule="auto"/>
        <w:rPr>
          <w:b/>
          <w:sz w:val="24"/>
        </w:rPr>
      </w:pPr>
      <w:r>
        <w:rPr>
          <w:sz w:val="24"/>
        </w:rPr>
        <w:t xml:space="preserve"> </w:t>
      </w:r>
      <w:r>
        <w:rPr>
          <w:b/>
          <w:sz w:val="26"/>
        </w:rPr>
        <w:t>Для зоны Ж-1 установлены следующие предельные (м</w:t>
      </w:r>
      <w:r>
        <w:rPr>
          <w:b/>
          <w:sz w:val="26"/>
        </w:rPr>
        <w:t xml:space="preserve">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строительства: 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2"/>
        <w:gridCol w:w="1277"/>
        <w:gridCol w:w="1134"/>
        <w:gridCol w:w="1417"/>
        <w:gridCol w:w="1276"/>
        <w:gridCol w:w="1276"/>
        <w:gridCol w:w="13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"/>
        </w:trPr>
        <w:tc>
          <w:tcPr>
            <w:tcW w:w="9540" w:type="dxa"/>
            <w:gridSpan w:val="7"/>
            <w:vAlign w:val="center"/>
          </w:tcPr>
          <w:p w:rsidR="00000000" w:rsidRDefault="00311F8A">
            <w:pPr>
              <w:ind w:firstLine="0"/>
              <w:jc w:val="center"/>
              <w:rPr>
                <w:sz w:val="26"/>
              </w:rPr>
            </w:pPr>
            <w:r>
              <w:rPr>
                <w:b/>
                <w:sz w:val="26"/>
              </w:rPr>
              <w:lastRenderedPageBreak/>
              <w:t>Площадь земельного учас</w:t>
            </w:r>
            <w:r>
              <w:rPr>
                <w:b/>
                <w:sz w:val="26"/>
              </w:rPr>
              <w:t>т</w:t>
            </w:r>
            <w:r>
              <w:rPr>
                <w:b/>
                <w:sz w:val="26"/>
              </w:rPr>
              <w:t>ка для ведения личного подсобного хозяйства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"/>
        </w:trPr>
        <w:tc>
          <w:tcPr>
            <w:tcW w:w="3119" w:type="dxa"/>
            <w:gridSpan w:val="2"/>
          </w:tcPr>
          <w:p w:rsidR="00000000" w:rsidRDefault="00311F8A">
            <w:pPr>
              <w:ind w:firstLine="0"/>
              <w:rPr>
                <w:sz w:val="26"/>
                <w:highlight w:val="yellow"/>
              </w:rPr>
            </w:pPr>
            <w:r>
              <w:rPr>
                <w:sz w:val="26"/>
                <w:highlight w:val="yellow"/>
              </w:rPr>
              <w:t>максимальная</w:t>
            </w:r>
          </w:p>
        </w:tc>
        <w:tc>
          <w:tcPr>
            <w:tcW w:w="6421" w:type="dxa"/>
            <w:gridSpan w:val="5"/>
          </w:tcPr>
          <w:p w:rsidR="00000000" w:rsidRDefault="00311F8A">
            <w:pPr>
              <w:ind w:firstLine="0"/>
              <w:rPr>
                <w:sz w:val="26"/>
                <w:highlight w:val="yellow"/>
              </w:rPr>
            </w:pPr>
            <w:r>
              <w:rPr>
                <w:sz w:val="26"/>
                <w:highlight w:val="yellow"/>
              </w:rPr>
              <w:t>1000 м</w:t>
            </w:r>
            <w:r>
              <w:rPr>
                <w:sz w:val="26"/>
                <w:highlight w:val="yellow"/>
                <w:vertAlign w:val="superscript"/>
              </w:rPr>
              <w:t>2</w:t>
            </w:r>
            <w:r>
              <w:rPr>
                <w:sz w:val="26"/>
                <w:highlight w:val="yellow"/>
              </w:rPr>
              <w:t xml:space="preserve">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3119" w:type="dxa"/>
            <w:gridSpan w:val="2"/>
          </w:tcPr>
          <w:p w:rsidR="00000000" w:rsidRDefault="00311F8A">
            <w:pPr>
              <w:ind w:firstLine="0"/>
              <w:rPr>
                <w:sz w:val="26"/>
                <w:highlight w:val="yellow"/>
              </w:rPr>
            </w:pPr>
            <w:r>
              <w:rPr>
                <w:sz w:val="26"/>
                <w:highlight w:val="yellow"/>
              </w:rPr>
              <w:t>м</w:t>
            </w:r>
            <w:r>
              <w:rPr>
                <w:sz w:val="26"/>
                <w:highlight w:val="yellow"/>
              </w:rPr>
              <w:t>инимальная</w:t>
            </w:r>
          </w:p>
        </w:tc>
        <w:tc>
          <w:tcPr>
            <w:tcW w:w="6421" w:type="dxa"/>
            <w:gridSpan w:val="5"/>
          </w:tcPr>
          <w:p w:rsidR="00000000" w:rsidRDefault="00311F8A">
            <w:pPr>
              <w:ind w:firstLine="0"/>
              <w:rPr>
                <w:sz w:val="26"/>
                <w:highlight w:val="yellow"/>
                <w:vertAlign w:val="superscript"/>
              </w:rPr>
            </w:pPr>
            <w:r>
              <w:rPr>
                <w:sz w:val="26"/>
                <w:highlight w:val="yellow"/>
              </w:rPr>
              <w:t>450 м</w:t>
            </w:r>
            <w:r>
              <w:rPr>
                <w:sz w:val="26"/>
                <w:highlight w:val="yellow"/>
                <w:vertAlign w:val="superscript"/>
              </w:rPr>
              <w:t xml:space="preserve">2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9540" w:type="dxa"/>
            <w:gridSpan w:val="7"/>
          </w:tcPr>
          <w:p w:rsidR="00000000" w:rsidRDefault="00311F8A">
            <w:pPr>
              <w:ind w:firstLine="0"/>
              <w:jc w:val="center"/>
              <w:rPr>
                <w:color w:val="FF0000"/>
                <w:sz w:val="26"/>
              </w:rPr>
            </w:pPr>
            <w:r>
              <w:rPr>
                <w:b/>
                <w:sz w:val="26"/>
              </w:rPr>
              <w:t>Площадь земельного учас</w:t>
            </w:r>
            <w:r>
              <w:rPr>
                <w:b/>
                <w:sz w:val="26"/>
              </w:rPr>
              <w:t>т</w:t>
            </w:r>
            <w:r>
              <w:rPr>
                <w:b/>
                <w:sz w:val="26"/>
              </w:rPr>
              <w:t>ка для индивидуального жилищного строительства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3119" w:type="dxa"/>
            <w:gridSpan w:val="2"/>
          </w:tcPr>
          <w:p w:rsidR="00000000" w:rsidRDefault="00311F8A">
            <w:pPr>
              <w:ind w:firstLine="0"/>
              <w:rPr>
                <w:sz w:val="26"/>
                <w:highlight w:val="yellow"/>
              </w:rPr>
            </w:pPr>
            <w:r>
              <w:rPr>
                <w:sz w:val="26"/>
                <w:highlight w:val="yellow"/>
              </w:rPr>
              <w:t>максимальная</w:t>
            </w:r>
          </w:p>
        </w:tc>
        <w:tc>
          <w:tcPr>
            <w:tcW w:w="6421" w:type="dxa"/>
            <w:gridSpan w:val="5"/>
          </w:tcPr>
          <w:p w:rsidR="00000000" w:rsidRDefault="00311F8A">
            <w:pPr>
              <w:ind w:firstLine="0"/>
              <w:rPr>
                <w:sz w:val="26"/>
                <w:highlight w:val="yellow"/>
              </w:rPr>
            </w:pPr>
            <w:r>
              <w:rPr>
                <w:sz w:val="26"/>
                <w:highlight w:val="yellow"/>
              </w:rPr>
              <w:t>1500 м</w:t>
            </w:r>
            <w:r>
              <w:rPr>
                <w:sz w:val="26"/>
                <w:highlight w:val="yellow"/>
                <w:vertAlign w:val="superscript"/>
              </w:rPr>
              <w:t>2</w:t>
            </w:r>
            <w:r>
              <w:rPr>
                <w:sz w:val="26"/>
                <w:highlight w:val="yellow"/>
              </w:rPr>
              <w:t xml:space="preserve">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3119" w:type="dxa"/>
            <w:gridSpan w:val="2"/>
          </w:tcPr>
          <w:p w:rsidR="00000000" w:rsidRDefault="00311F8A">
            <w:pPr>
              <w:ind w:firstLine="0"/>
              <w:rPr>
                <w:sz w:val="26"/>
                <w:highlight w:val="yellow"/>
              </w:rPr>
            </w:pPr>
            <w:r>
              <w:rPr>
                <w:sz w:val="26"/>
                <w:highlight w:val="yellow"/>
              </w:rPr>
              <w:t>минимальная</w:t>
            </w:r>
          </w:p>
        </w:tc>
        <w:tc>
          <w:tcPr>
            <w:tcW w:w="6421" w:type="dxa"/>
            <w:gridSpan w:val="5"/>
          </w:tcPr>
          <w:p w:rsidR="00000000" w:rsidRDefault="00311F8A">
            <w:pPr>
              <w:ind w:firstLine="0"/>
              <w:rPr>
                <w:sz w:val="26"/>
                <w:highlight w:val="yellow"/>
                <w:vertAlign w:val="superscript"/>
              </w:rPr>
            </w:pPr>
            <w:r>
              <w:rPr>
                <w:sz w:val="26"/>
                <w:highlight w:val="yellow"/>
              </w:rPr>
              <w:t>450 м</w:t>
            </w:r>
            <w:r>
              <w:rPr>
                <w:sz w:val="26"/>
                <w:highlight w:val="yellow"/>
                <w:vertAlign w:val="superscript"/>
              </w:rPr>
              <w:t xml:space="preserve">2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9540" w:type="dxa"/>
            <w:gridSpan w:val="7"/>
          </w:tcPr>
          <w:p w:rsidR="00000000" w:rsidRDefault="00311F8A">
            <w:pPr>
              <w:ind w:firstLine="708"/>
              <w:rPr>
                <w:sz w:val="26"/>
              </w:rPr>
            </w:pPr>
            <w:r>
              <w:rPr>
                <w:b/>
                <w:sz w:val="26"/>
              </w:rPr>
              <w:t>Количество этажей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9" w:type="dxa"/>
            <w:gridSpan w:val="2"/>
          </w:tcPr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t>максимальное</w:t>
            </w:r>
          </w:p>
        </w:tc>
        <w:tc>
          <w:tcPr>
            <w:tcW w:w="6421" w:type="dxa"/>
            <w:gridSpan w:val="5"/>
            <w:vAlign w:val="center"/>
          </w:tcPr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t xml:space="preserve">3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9" w:type="dxa"/>
            <w:gridSpan w:val="2"/>
          </w:tcPr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t>минимальное</w:t>
            </w:r>
          </w:p>
        </w:tc>
        <w:tc>
          <w:tcPr>
            <w:tcW w:w="6421" w:type="dxa"/>
            <w:gridSpan w:val="5"/>
            <w:vAlign w:val="center"/>
          </w:tcPr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t>не нормируется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40" w:type="dxa"/>
            <w:gridSpan w:val="7"/>
          </w:tcPr>
          <w:p w:rsidR="00000000" w:rsidRDefault="00311F8A">
            <w:pPr>
              <w:ind w:firstLine="708"/>
              <w:rPr>
                <w:sz w:val="26"/>
              </w:rPr>
            </w:pPr>
            <w:r>
              <w:rPr>
                <w:b/>
                <w:sz w:val="26"/>
              </w:rPr>
              <w:t>Высота зданий, сооруж</w:t>
            </w:r>
            <w:r>
              <w:rPr>
                <w:b/>
                <w:sz w:val="26"/>
              </w:rPr>
              <w:t>е</w:t>
            </w:r>
            <w:r>
              <w:rPr>
                <w:b/>
                <w:sz w:val="26"/>
              </w:rPr>
              <w:t>ний: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9" w:type="dxa"/>
            <w:gridSpan w:val="2"/>
          </w:tcPr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t>максимальная</w:t>
            </w:r>
          </w:p>
        </w:tc>
        <w:tc>
          <w:tcPr>
            <w:tcW w:w="6421" w:type="dxa"/>
            <w:gridSpan w:val="5"/>
            <w:vAlign w:val="center"/>
          </w:tcPr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t xml:space="preserve">12 м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9" w:type="dxa"/>
            <w:gridSpan w:val="2"/>
          </w:tcPr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t>минималь</w:t>
            </w:r>
            <w:r>
              <w:rPr>
                <w:sz w:val="26"/>
              </w:rPr>
              <w:t>ная</w:t>
            </w:r>
          </w:p>
        </w:tc>
        <w:tc>
          <w:tcPr>
            <w:tcW w:w="6421" w:type="dxa"/>
            <w:gridSpan w:val="5"/>
            <w:vAlign w:val="center"/>
          </w:tcPr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t>не нормируется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40" w:type="dxa"/>
            <w:gridSpan w:val="7"/>
          </w:tcPr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b/>
                <w:sz w:val="26"/>
              </w:rPr>
              <w:t xml:space="preserve">           Процент застройки в границах земельного участка: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9" w:type="dxa"/>
            <w:gridSpan w:val="2"/>
          </w:tcPr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t>максимальный:</w:t>
            </w:r>
          </w:p>
        </w:tc>
        <w:tc>
          <w:tcPr>
            <w:tcW w:w="6421" w:type="dxa"/>
            <w:gridSpan w:val="5"/>
            <w:vAlign w:val="center"/>
          </w:tcPr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t>60% (для земельного участка под индивидуальное жилищное строительство)</w:t>
            </w:r>
          </w:p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t>50% (для земельных участков под многоквартирные секционные и блокированные жилые дома)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9" w:type="dxa"/>
            <w:gridSpan w:val="2"/>
          </w:tcPr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t>ми</w:t>
            </w:r>
            <w:r>
              <w:rPr>
                <w:sz w:val="26"/>
              </w:rPr>
              <w:t>нимальный:</w:t>
            </w:r>
          </w:p>
        </w:tc>
        <w:tc>
          <w:tcPr>
            <w:tcW w:w="6421" w:type="dxa"/>
            <w:gridSpan w:val="5"/>
            <w:vAlign w:val="center"/>
          </w:tcPr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t>не нормируется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40" w:type="dxa"/>
            <w:gridSpan w:val="7"/>
          </w:tcPr>
          <w:p w:rsidR="00000000" w:rsidRDefault="00311F8A">
            <w:pPr>
              <w:ind w:firstLine="708"/>
              <w:rPr>
                <w:sz w:val="26"/>
              </w:rPr>
            </w:pPr>
            <w:r>
              <w:rPr>
                <w:b/>
                <w:sz w:val="26"/>
              </w:rPr>
              <w:t>Иные показатели по жилым домам: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9" w:type="dxa"/>
            <w:gridSpan w:val="2"/>
          </w:tcPr>
          <w:p w:rsidR="00000000" w:rsidRDefault="00311F8A">
            <w:pPr>
              <w:ind w:firstLine="0"/>
              <w:jc w:val="left"/>
              <w:rPr>
                <w:sz w:val="26"/>
              </w:rPr>
            </w:pPr>
            <w:r>
              <w:rPr>
                <w:sz w:val="26"/>
              </w:rPr>
              <w:t>максимальная высота ограждения участка вдоль улиц</w:t>
            </w:r>
          </w:p>
        </w:tc>
        <w:tc>
          <w:tcPr>
            <w:tcW w:w="6421" w:type="dxa"/>
            <w:gridSpan w:val="5"/>
          </w:tcPr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t>2,0 м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9" w:type="dxa"/>
            <w:gridSpan w:val="2"/>
          </w:tcPr>
          <w:p w:rsidR="00000000" w:rsidRDefault="00311F8A">
            <w:pPr>
              <w:ind w:firstLine="0"/>
              <w:jc w:val="left"/>
              <w:rPr>
                <w:sz w:val="26"/>
              </w:rPr>
            </w:pPr>
            <w:r>
              <w:rPr>
                <w:sz w:val="26"/>
              </w:rPr>
              <w:t>максимальная высота ограждения между соседними учас</w:t>
            </w:r>
            <w:r>
              <w:rPr>
                <w:sz w:val="26"/>
              </w:rPr>
              <w:t>т</w:t>
            </w:r>
            <w:r>
              <w:rPr>
                <w:sz w:val="26"/>
              </w:rPr>
              <w:t>ками</w:t>
            </w:r>
          </w:p>
        </w:tc>
        <w:tc>
          <w:tcPr>
            <w:tcW w:w="6421" w:type="dxa"/>
            <w:gridSpan w:val="5"/>
          </w:tcPr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t>2,0 м (при обязательном условии устройства проветриваемого огра</w:t>
            </w:r>
            <w:r>
              <w:rPr>
                <w:sz w:val="26"/>
              </w:rPr>
              <w:t>ж</w:t>
            </w:r>
            <w:r>
              <w:rPr>
                <w:sz w:val="26"/>
              </w:rPr>
              <w:t>дения на высоту не</w:t>
            </w:r>
            <w:r>
              <w:rPr>
                <w:sz w:val="26"/>
              </w:rPr>
              <w:t xml:space="preserve"> менее 0,3 м от уровня земли)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9" w:type="dxa"/>
            <w:gridSpan w:val="2"/>
          </w:tcPr>
          <w:p w:rsidR="00000000" w:rsidRDefault="00311F8A">
            <w:pPr>
              <w:ind w:firstLine="0"/>
              <w:jc w:val="left"/>
              <w:rPr>
                <w:sz w:val="26"/>
              </w:rPr>
            </w:pPr>
            <w:r>
              <w:rPr>
                <w:sz w:val="26"/>
              </w:rPr>
              <w:t>минимальный отступ застройки от красной л</w:t>
            </w:r>
            <w:r>
              <w:rPr>
                <w:sz w:val="26"/>
              </w:rPr>
              <w:t>и</w:t>
            </w:r>
            <w:r>
              <w:rPr>
                <w:sz w:val="26"/>
              </w:rPr>
              <w:t xml:space="preserve">нии </w:t>
            </w:r>
          </w:p>
        </w:tc>
        <w:tc>
          <w:tcPr>
            <w:tcW w:w="6421" w:type="dxa"/>
            <w:gridSpan w:val="5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в соответствии со сложившейся линией застройки для существующей застройки</w:t>
            </w:r>
          </w:p>
          <w:p w:rsidR="00000000" w:rsidRDefault="00311F8A">
            <w:pPr>
              <w:ind w:firstLine="0"/>
              <w:rPr>
                <w:sz w:val="26"/>
              </w:rPr>
            </w:pPr>
          </w:p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t>5,0 м  для новой застройки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9" w:type="dxa"/>
            <w:gridSpan w:val="2"/>
          </w:tcPr>
          <w:p w:rsidR="00000000" w:rsidRDefault="00311F8A">
            <w:pPr>
              <w:ind w:firstLine="0"/>
              <w:jc w:val="left"/>
              <w:rPr>
                <w:sz w:val="26"/>
              </w:rPr>
            </w:pPr>
            <w:r>
              <w:rPr>
                <w:sz w:val="26"/>
              </w:rPr>
              <w:t>минимальный отступ застройки от границы соседнего земельного участка</w:t>
            </w:r>
          </w:p>
        </w:tc>
        <w:tc>
          <w:tcPr>
            <w:tcW w:w="6421" w:type="dxa"/>
            <w:gridSpan w:val="5"/>
          </w:tcPr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t>3м - о</w:t>
            </w:r>
            <w:r>
              <w:rPr>
                <w:sz w:val="26"/>
              </w:rPr>
              <w:t>т жилого дома;</w:t>
            </w:r>
          </w:p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t>4м - от построек для содержания скота и птицы;</w:t>
            </w:r>
          </w:p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t>1м – от построек вспомогательного назначения (хозяйственных построек, бани, гаража, открытой автостоянки и др.)</w:t>
            </w:r>
          </w:p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pacing w:val="-2"/>
                <w:sz w:val="26"/>
              </w:rPr>
              <w:t>4 м – от м</w:t>
            </w:r>
            <w:r>
              <w:rPr>
                <w:sz w:val="26"/>
              </w:rPr>
              <w:t>усоросборников, дворовых туалетов и помойных ям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9" w:type="dxa"/>
            <w:gridSpan w:val="2"/>
          </w:tcPr>
          <w:p w:rsidR="00000000" w:rsidRDefault="00311F8A">
            <w:pPr>
              <w:ind w:firstLine="0"/>
              <w:jc w:val="left"/>
              <w:rPr>
                <w:sz w:val="26"/>
              </w:rPr>
            </w:pPr>
            <w:r>
              <w:rPr>
                <w:sz w:val="26"/>
              </w:rPr>
              <w:t>минимальный отступ от г</w:t>
            </w:r>
            <w:r>
              <w:rPr>
                <w:sz w:val="26"/>
              </w:rPr>
              <w:t>раницы соседнего земельного участка до зеленых насаждений</w:t>
            </w:r>
          </w:p>
        </w:tc>
        <w:tc>
          <w:tcPr>
            <w:tcW w:w="6421" w:type="dxa"/>
            <w:gridSpan w:val="5"/>
          </w:tcPr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t>4м – от стволов высокорослых деревьев;</w:t>
            </w:r>
          </w:p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t>2м – от стволов среднерослых деревьев;</w:t>
            </w:r>
          </w:p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t>1м – от кустарника.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9" w:type="dxa"/>
            <w:gridSpan w:val="2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 xml:space="preserve">минимальный отступ от внешних стен домов усадебного типа и блокированных жилых домов до строений и </w:t>
            </w:r>
            <w:r>
              <w:rPr>
                <w:sz w:val="26"/>
              </w:rPr>
              <w:t xml:space="preserve">сооружений, расположенных на </w:t>
            </w:r>
            <w:r>
              <w:rPr>
                <w:sz w:val="26"/>
              </w:rPr>
              <w:lastRenderedPageBreak/>
              <w:t>соседних участках</w:t>
            </w:r>
          </w:p>
        </w:tc>
        <w:tc>
          <w:tcPr>
            <w:tcW w:w="6421" w:type="dxa"/>
            <w:gridSpan w:val="5"/>
          </w:tcPr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lastRenderedPageBreak/>
              <w:t>6 м – от соседнего дома и хозяйстве</w:t>
            </w:r>
            <w:r>
              <w:rPr>
                <w:sz w:val="26"/>
              </w:rPr>
              <w:t>н</w:t>
            </w:r>
            <w:r>
              <w:rPr>
                <w:sz w:val="26"/>
              </w:rPr>
              <w:t>ных построек (сарая, закрытой автостоянки, бани и др.)</w:t>
            </w:r>
          </w:p>
          <w:p w:rsidR="00000000" w:rsidRDefault="00311F8A">
            <w:pPr>
              <w:ind w:firstLine="0"/>
              <w:rPr>
                <w:sz w:val="26"/>
              </w:rPr>
            </w:pPr>
          </w:p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t>15 м - от построек для с</w:t>
            </w:r>
            <w:r>
              <w:rPr>
                <w:sz w:val="26"/>
              </w:rPr>
              <w:t>о</w:t>
            </w:r>
            <w:r>
              <w:rPr>
                <w:sz w:val="26"/>
              </w:rPr>
              <w:t>держания скота и птицы</w:t>
            </w:r>
          </w:p>
          <w:p w:rsidR="00000000" w:rsidRDefault="00311F8A">
            <w:pPr>
              <w:ind w:firstLine="0"/>
              <w:rPr>
                <w:sz w:val="26"/>
              </w:rPr>
            </w:pPr>
          </w:p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t xml:space="preserve">12 м – от </w:t>
            </w:r>
            <w:r>
              <w:rPr>
                <w:spacing w:val="-2"/>
                <w:sz w:val="26"/>
              </w:rPr>
              <w:t>м</w:t>
            </w:r>
            <w:r>
              <w:rPr>
                <w:sz w:val="26"/>
              </w:rPr>
              <w:t xml:space="preserve">усоросборников, дворовых туалетов и </w:t>
            </w:r>
            <w:r>
              <w:rPr>
                <w:sz w:val="26"/>
              </w:rPr>
              <w:lastRenderedPageBreak/>
              <w:t>помойных ям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6"/>
        </w:trPr>
        <w:tc>
          <w:tcPr>
            <w:tcW w:w="3119" w:type="dxa"/>
            <w:gridSpan w:val="2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lastRenderedPageBreak/>
              <w:t>Минималь</w:t>
            </w:r>
            <w:r>
              <w:rPr>
                <w:sz w:val="26"/>
              </w:rPr>
              <w:t>ный отступ от внешних стен домов до источника водоснабжения (колодца) в на территории земельного участка  со стороны вводов инж</w:t>
            </w:r>
            <w:r>
              <w:rPr>
                <w:sz w:val="26"/>
              </w:rPr>
              <w:t>е</w:t>
            </w:r>
            <w:r>
              <w:rPr>
                <w:sz w:val="26"/>
              </w:rPr>
              <w:t>нерных сетей</w:t>
            </w:r>
          </w:p>
        </w:tc>
        <w:tc>
          <w:tcPr>
            <w:tcW w:w="6421" w:type="dxa"/>
            <w:gridSpan w:val="5"/>
          </w:tcPr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t>6 метров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9" w:type="dxa"/>
            <w:gridSpan w:val="2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Минимальный отступ от источника водоснабжения (колодца) до дворовых туалетов, расположенных на соседних з</w:t>
            </w:r>
            <w:r>
              <w:rPr>
                <w:sz w:val="26"/>
              </w:rPr>
              <w:t xml:space="preserve">емельных участках </w:t>
            </w:r>
          </w:p>
        </w:tc>
        <w:tc>
          <w:tcPr>
            <w:tcW w:w="6421" w:type="dxa"/>
            <w:gridSpan w:val="5"/>
          </w:tcPr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t xml:space="preserve">25 метров </w:t>
            </w:r>
          </w:p>
          <w:p w:rsidR="00000000" w:rsidRDefault="00311F8A">
            <w:pPr>
              <w:ind w:firstLine="0"/>
              <w:rPr>
                <w:sz w:val="26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9" w:type="dxa"/>
            <w:gridSpan w:val="2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 xml:space="preserve">Вместимость гаражей индивидуальных машин  в пределах усадебного дома и блокированного жилого дома </w:t>
            </w:r>
          </w:p>
        </w:tc>
        <w:tc>
          <w:tcPr>
            <w:tcW w:w="6421" w:type="dxa"/>
            <w:gridSpan w:val="5"/>
          </w:tcPr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t>2 тран</w:t>
            </w:r>
            <w:r>
              <w:rPr>
                <w:sz w:val="26"/>
              </w:rPr>
              <w:t>с</w:t>
            </w:r>
            <w:r>
              <w:rPr>
                <w:sz w:val="26"/>
              </w:rPr>
              <w:t>портных средства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9" w:type="dxa"/>
            <w:gridSpan w:val="2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расстояния между жилыми домами и общественными и производственными зданиями</w:t>
            </w:r>
          </w:p>
        </w:tc>
        <w:tc>
          <w:tcPr>
            <w:tcW w:w="6421" w:type="dxa"/>
            <w:gridSpan w:val="5"/>
          </w:tcPr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t>определ</w:t>
            </w:r>
            <w:r>
              <w:rPr>
                <w:sz w:val="26"/>
              </w:rPr>
              <w:t>я</w:t>
            </w:r>
            <w:r>
              <w:rPr>
                <w:sz w:val="26"/>
              </w:rPr>
              <w:t xml:space="preserve">ются, исходя из </w:t>
            </w:r>
            <w:r>
              <w:rPr>
                <w:sz w:val="26"/>
              </w:rPr>
              <w:t>требований противопожарной безопасности, инсоляции и санитарной защиты в соответствии с действующими нормами и пр</w:t>
            </w:r>
            <w:r>
              <w:rPr>
                <w:sz w:val="26"/>
              </w:rPr>
              <w:t>а</w:t>
            </w:r>
            <w:r>
              <w:rPr>
                <w:sz w:val="26"/>
              </w:rPr>
              <w:t>вилами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9" w:type="dxa"/>
            <w:gridSpan w:val="2"/>
          </w:tcPr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t xml:space="preserve">Параметры застройки для общественных зданий </w:t>
            </w:r>
          </w:p>
        </w:tc>
        <w:tc>
          <w:tcPr>
            <w:tcW w:w="6421" w:type="dxa"/>
            <w:gridSpan w:val="5"/>
          </w:tcPr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t>определяются проектным решением, выполненным в соответствии с действующей нормативной д</w:t>
            </w:r>
            <w:r>
              <w:rPr>
                <w:sz w:val="26"/>
              </w:rPr>
              <w:t>о</w:t>
            </w:r>
            <w:r>
              <w:rPr>
                <w:sz w:val="26"/>
              </w:rPr>
              <w:t>к</w:t>
            </w:r>
            <w:r>
              <w:rPr>
                <w:sz w:val="26"/>
              </w:rPr>
              <w:t>ументацией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9" w:type="dxa"/>
            <w:gridSpan w:val="2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 xml:space="preserve">торговая площадь магазинов повседневного спроса </w:t>
            </w:r>
          </w:p>
        </w:tc>
        <w:tc>
          <w:tcPr>
            <w:tcW w:w="6421" w:type="dxa"/>
            <w:gridSpan w:val="5"/>
          </w:tcPr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t>до 40 м</w:t>
            </w:r>
            <w:r>
              <w:rPr>
                <w:sz w:val="26"/>
                <w:vertAlign w:val="superscript"/>
              </w:rPr>
              <w:t>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9" w:type="dxa"/>
            <w:gridSpan w:val="2"/>
          </w:tcPr>
          <w:p w:rsidR="00000000" w:rsidRDefault="00311F8A">
            <w:pPr>
              <w:spacing w:line="240" w:lineRule="auto"/>
              <w:ind w:firstLine="0"/>
              <w:jc w:val="left"/>
              <w:rPr>
                <w:sz w:val="26"/>
              </w:rPr>
            </w:pPr>
            <w:r>
              <w:rPr>
                <w:sz w:val="26"/>
              </w:rPr>
              <w:t>площадки для мусоросборников</w:t>
            </w:r>
          </w:p>
        </w:tc>
        <w:tc>
          <w:tcPr>
            <w:tcW w:w="6421" w:type="dxa"/>
            <w:gridSpan w:val="5"/>
          </w:tcPr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t>из расчета 1 контейнер на 10-15 жилых домов на рассто</w:t>
            </w:r>
            <w:r>
              <w:rPr>
                <w:sz w:val="26"/>
              </w:rPr>
              <w:t>я</w:t>
            </w:r>
            <w:r>
              <w:rPr>
                <w:sz w:val="26"/>
              </w:rPr>
              <w:t>нии до участков жилых домов, образовательных учреждений, игровых площадок – не менее 20 м, но не б</w:t>
            </w:r>
            <w:r>
              <w:rPr>
                <w:sz w:val="26"/>
              </w:rPr>
              <w:t>о</w:t>
            </w:r>
            <w:r>
              <w:rPr>
                <w:sz w:val="26"/>
              </w:rPr>
              <w:t>лее</w:t>
            </w:r>
            <w:r>
              <w:rPr>
                <w:sz w:val="26"/>
              </w:rPr>
              <w:t xml:space="preserve"> 100 м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9" w:type="dxa"/>
            <w:gridSpan w:val="2"/>
          </w:tcPr>
          <w:p w:rsidR="00000000" w:rsidRDefault="00311F8A">
            <w:pPr>
              <w:spacing w:line="240" w:lineRule="auto"/>
              <w:ind w:firstLine="0"/>
              <w:jc w:val="left"/>
              <w:rPr>
                <w:sz w:val="26"/>
              </w:rPr>
            </w:pPr>
            <w:r>
              <w:rPr>
                <w:sz w:val="26"/>
              </w:rPr>
              <w:t>Вместимость автостоянок в общественной зоне для парковки легковых автомобилей для работающих и посетителей при объектах торгово-бытового обслуживания, спортивных с</w:t>
            </w:r>
            <w:r>
              <w:rPr>
                <w:sz w:val="26"/>
              </w:rPr>
              <w:t>о</w:t>
            </w:r>
            <w:r>
              <w:rPr>
                <w:sz w:val="26"/>
              </w:rPr>
              <w:t>оружениях без мест для зрителей</w:t>
            </w:r>
          </w:p>
        </w:tc>
        <w:tc>
          <w:tcPr>
            <w:tcW w:w="6421" w:type="dxa"/>
            <w:gridSpan w:val="5"/>
          </w:tcPr>
          <w:p w:rsidR="00000000" w:rsidRDefault="00311F8A">
            <w:pPr>
              <w:ind w:firstLine="0"/>
              <w:rPr>
                <w:sz w:val="26"/>
              </w:rPr>
            </w:pPr>
            <w:r>
              <w:rPr>
                <w:sz w:val="26"/>
              </w:rPr>
              <w:t>не более чем на 10 машин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9" w:type="dxa"/>
            <w:gridSpan w:val="2"/>
          </w:tcPr>
          <w:p w:rsidR="00000000" w:rsidRDefault="00311F8A">
            <w:pPr>
              <w:spacing w:line="240" w:lineRule="auto"/>
              <w:ind w:firstLine="0"/>
              <w:jc w:val="left"/>
              <w:rPr>
                <w:sz w:val="26"/>
              </w:rPr>
            </w:pPr>
            <w:r>
              <w:rPr>
                <w:sz w:val="26"/>
              </w:rPr>
              <w:t>детское образовательное уч</w:t>
            </w:r>
            <w:r>
              <w:rPr>
                <w:sz w:val="26"/>
              </w:rPr>
              <w:t>реждение отдельно стоящее</w:t>
            </w:r>
          </w:p>
        </w:tc>
        <w:tc>
          <w:tcPr>
            <w:tcW w:w="6421" w:type="dxa"/>
            <w:gridSpan w:val="5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35-40 м</w:t>
            </w:r>
            <w:r>
              <w:rPr>
                <w:sz w:val="26"/>
                <w:vertAlign w:val="superscript"/>
              </w:rPr>
              <w:t>2</w:t>
            </w:r>
            <w:r>
              <w:rPr>
                <w:b/>
                <w:sz w:val="26"/>
              </w:rPr>
              <w:t xml:space="preserve"> - </w:t>
            </w:r>
            <w:r>
              <w:rPr>
                <w:sz w:val="26"/>
              </w:rPr>
              <w:t>размер земельного участка на одно место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9" w:type="dxa"/>
            <w:gridSpan w:val="2"/>
          </w:tcPr>
          <w:p w:rsidR="00000000" w:rsidRDefault="00311F8A">
            <w:pPr>
              <w:spacing w:line="240" w:lineRule="auto"/>
              <w:ind w:firstLine="0"/>
              <w:jc w:val="left"/>
              <w:rPr>
                <w:sz w:val="26"/>
              </w:rPr>
            </w:pPr>
            <w:r>
              <w:rPr>
                <w:sz w:val="26"/>
              </w:rPr>
              <w:t>общеобразовательная школа, лицей, гимназия</w:t>
            </w:r>
          </w:p>
        </w:tc>
        <w:tc>
          <w:tcPr>
            <w:tcW w:w="6421" w:type="dxa"/>
            <w:gridSpan w:val="5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17-60 м</w:t>
            </w:r>
            <w:r>
              <w:rPr>
                <w:sz w:val="26"/>
                <w:vertAlign w:val="superscript"/>
              </w:rPr>
              <w:t>2</w:t>
            </w:r>
            <w:r>
              <w:rPr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- </w:t>
            </w:r>
            <w:r>
              <w:rPr>
                <w:sz w:val="26"/>
              </w:rPr>
              <w:t>размер земельного участка на одно место, в условиях реконструкции во</w:t>
            </w:r>
            <w:r>
              <w:rPr>
                <w:sz w:val="26"/>
              </w:rPr>
              <w:t>з</w:t>
            </w:r>
            <w:r>
              <w:rPr>
                <w:sz w:val="26"/>
              </w:rPr>
              <w:t>можно уменьшение на 20 %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40" w:type="dxa"/>
            <w:gridSpan w:val="7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Расстояния от помещений (соор</w:t>
            </w:r>
            <w:r>
              <w:rPr>
                <w:b/>
                <w:sz w:val="26"/>
              </w:rPr>
              <w:t>ужений) для содержания и разведения животных до объектов жилой застройки должно быть: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842" w:type="dxa"/>
            <w:vMerge w:val="restart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Нормативный разрыв</w:t>
            </w:r>
          </w:p>
        </w:tc>
        <w:tc>
          <w:tcPr>
            <w:tcW w:w="7698" w:type="dxa"/>
            <w:gridSpan w:val="6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Поголовье шт., не более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842" w:type="dxa"/>
            <w:vMerge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</w:p>
        </w:tc>
        <w:tc>
          <w:tcPr>
            <w:tcW w:w="1277" w:type="dxa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Свиньи</w:t>
            </w:r>
          </w:p>
        </w:tc>
        <w:tc>
          <w:tcPr>
            <w:tcW w:w="1134" w:type="dxa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Коровы, бычки</w:t>
            </w:r>
          </w:p>
        </w:tc>
        <w:tc>
          <w:tcPr>
            <w:tcW w:w="1417" w:type="dxa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Овцы, козы</w:t>
            </w:r>
          </w:p>
        </w:tc>
        <w:tc>
          <w:tcPr>
            <w:tcW w:w="1276" w:type="dxa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Кролики</w:t>
            </w:r>
          </w:p>
        </w:tc>
        <w:tc>
          <w:tcPr>
            <w:tcW w:w="1276" w:type="dxa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Птица</w:t>
            </w:r>
          </w:p>
        </w:tc>
        <w:tc>
          <w:tcPr>
            <w:tcW w:w="1318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Лошади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42" w:type="dxa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10 м</w:t>
            </w:r>
          </w:p>
        </w:tc>
        <w:tc>
          <w:tcPr>
            <w:tcW w:w="1277" w:type="dxa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1134" w:type="dxa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1417" w:type="dxa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1276" w:type="dxa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1276" w:type="dxa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30</w:t>
            </w:r>
          </w:p>
        </w:tc>
        <w:tc>
          <w:tcPr>
            <w:tcW w:w="1318" w:type="dxa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42" w:type="dxa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20 м</w:t>
            </w:r>
          </w:p>
        </w:tc>
        <w:tc>
          <w:tcPr>
            <w:tcW w:w="1277" w:type="dxa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1134" w:type="dxa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1417" w:type="dxa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15</w:t>
            </w:r>
          </w:p>
        </w:tc>
        <w:tc>
          <w:tcPr>
            <w:tcW w:w="1276" w:type="dxa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1276" w:type="dxa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45</w:t>
            </w:r>
          </w:p>
        </w:tc>
        <w:tc>
          <w:tcPr>
            <w:tcW w:w="1318" w:type="dxa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42" w:type="dxa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30 м</w:t>
            </w:r>
          </w:p>
        </w:tc>
        <w:tc>
          <w:tcPr>
            <w:tcW w:w="1277" w:type="dxa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1134" w:type="dxa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1417" w:type="dxa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1276" w:type="dxa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30</w:t>
            </w:r>
          </w:p>
        </w:tc>
        <w:tc>
          <w:tcPr>
            <w:tcW w:w="1276" w:type="dxa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60</w:t>
            </w:r>
          </w:p>
        </w:tc>
        <w:tc>
          <w:tcPr>
            <w:tcW w:w="1318" w:type="dxa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42" w:type="dxa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40 м</w:t>
            </w:r>
          </w:p>
        </w:tc>
        <w:tc>
          <w:tcPr>
            <w:tcW w:w="1277" w:type="dxa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15</w:t>
            </w:r>
          </w:p>
        </w:tc>
        <w:tc>
          <w:tcPr>
            <w:tcW w:w="1134" w:type="dxa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15</w:t>
            </w:r>
          </w:p>
        </w:tc>
        <w:tc>
          <w:tcPr>
            <w:tcW w:w="1417" w:type="dxa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25</w:t>
            </w:r>
          </w:p>
        </w:tc>
        <w:tc>
          <w:tcPr>
            <w:tcW w:w="1276" w:type="dxa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40</w:t>
            </w:r>
          </w:p>
        </w:tc>
        <w:tc>
          <w:tcPr>
            <w:tcW w:w="1276" w:type="dxa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75</w:t>
            </w:r>
          </w:p>
        </w:tc>
        <w:tc>
          <w:tcPr>
            <w:tcW w:w="1318" w:type="dxa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15</w:t>
            </w:r>
          </w:p>
        </w:tc>
      </w:tr>
    </w:tbl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Вышеперечисленные параметры не распространяются на объекты инж</w:t>
      </w:r>
      <w:r>
        <w:rPr>
          <w:sz w:val="26"/>
        </w:rPr>
        <w:t>е</w:t>
      </w:r>
      <w:r>
        <w:rPr>
          <w:sz w:val="26"/>
        </w:rPr>
        <w:t>нерной инфраструктуры.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Допускается блокировка жилых домов, а также хозяйственных построек на смежных приусадебных земельных участках по взаимному согласию домовладельцев пр</w:t>
      </w:r>
      <w:r>
        <w:rPr>
          <w:sz w:val="26"/>
        </w:rPr>
        <w:t>и новом строительстве с учетом противопожарных требований.</w:t>
      </w:r>
    </w:p>
    <w:p w:rsidR="00000000" w:rsidRDefault="00311F8A">
      <w:pPr>
        <w:spacing w:line="240" w:lineRule="auto"/>
      </w:pPr>
    </w:p>
    <w:p w:rsidR="00000000" w:rsidRDefault="00311F8A">
      <w:pPr>
        <w:spacing w:line="240" w:lineRule="auto"/>
        <w:jc w:val="center"/>
        <w:rPr>
          <w:b/>
          <w:sz w:val="26"/>
        </w:rPr>
      </w:pPr>
      <w:r>
        <w:rPr>
          <w:b/>
          <w:sz w:val="26"/>
        </w:rPr>
        <w:t>Ограничения использования земельных участков и объектов капитального стро</w:t>
      </w:r>
      <w:r>
        <w:rPr>
          <w:b/>
          <w:sz w:val="26"/>
        </w:rPr>
        <w:t>и</w:t>
      </w:r>
      <w:r>
        <w:rPr>
          <w:b/>
          <w:sz w:val="26"/>
        </w:rPr>
        <w:t>тельства в территориальной зоне Ж-1</w:t>
      </w:r>
    </w:p>
    <w:p w:rsidR="00000000" w:rsidRDefault="00311F8A">
      <w:pPr>
        <w:spacing w:line="240" w:lineRule="auto"/>
        <w:rPr>
          <w:i/>
        </w:rPr>
      </w:pP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Предприятия обслуживания допускается размещать в отдельно стоящих нежилых строениях и</w:t>
      </w:r>
      <w:r>
        <w:rPr>
          <w:sz w:val="26"/>
        </w:rPr>
        <w:t>ли встроенно-пристроенных к жилому дому нежилых помещениях с изолированными от жилой части дома вход</w:t>
      </w:r>
      <w:r>
        <w:rPr>
          <w:sz w:val="26"/>
        </w:rPr>
        <w:t>а</w:t>
      </w:r>
      <w:r>
        <w:rPr>
          <w:sz w:val="26"/>
        </w:rPr>
        <w:t xml:space="preserve">ми. </w:t>
      </w:r>
    </w:p>
    <w:p w:rsidR="00000000" w:rsidRDefault="00311F8A">
      <w:pPr>
        <w:spacing w:line="240" w:lineRule="auto"/>
        <w:rPr>
          <w:i/>
          <w:sz w:val="26"/>
        </w:rPr>
      </w:pPr>
      <w:r>
        <w:rPr>
          <w:sz w:val="26"/>
        </w:rPr>
        <w:t>Запрещается размещение объектов, оказывающих негативное воздействие на окр</w:t>
      </w:r>
      <w:r>
        <w:rPr>
          <w:sz w:val="26"/>
        </w:rPr>
        <w:t>у</w:t>
      </w:r>
      <w:r>
        <w:rPr>
          <w:sz w:val="26"/>
        </w:rPr>
        <w:t>жающую среду и здоровье населения (рентгеновых установок, магазинов стройма</w:t>
      </w:r>
      <w:r>
        <w:rPr>
          <w:sz w:val="26"/>
        </w:rPr>
        <w:t>териалов, моск</w:t>
      </w:r>
      <w:r>
        <w:rPr>
          <w:sz w:val="26"/>
        </w:rPr>
        <w:t>а</w:t>
      </w:r>
      <w:r>
        <w:rPr>
          <w:sz w:val="26"/>
        </w:rPr>
        <w:t>тельно-химических товаров и т. п.).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Вспомогательные строения, за исключением автостоянок, размещать со стороны улиц не допускается. Разрешается размещать индивидуальные гаражи вместимостью не более 2 транспортных средств со стороны улицы тол</w:t>
      </w:r>
      <w:r>
        <w:rPr>
          <w:sz w:val="26"/>
        </w:rPr>
        <w:t>ько в границах земельного участка, принадл</w:t>
      </w:r>
      <w:r>
        <w:rPr>
          <w:sz w:val="26"/>
        </w:rPr>
        <w:t>е</w:t>
      </w:r>
      <w:r>
        <w:rPr>
          <w:sz w:val="26"/>
        </w:rPr>
        <w:t xml:space="preserve">жащего на праве собственности, аренды, иных правах физическим и юридическим лицам. При этом, индивидуальные гаражи не должны выступать за линию регулирования застройки.   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Ограждения со стороны улиц должны выполня</w:t>
      </w:r>
      <w:r>
        <w:rPr>
          <w:sz w:val="26"/>
        </w:rPr>
        <w:t>ться по согласованию с Администр</w:t>
      </w:r>
      <w:r>
        <w:rPr>
          <w:sz w:val="26"/>
        </w:rPr>
        <w:t>а</w:t>
      </w:r>
      <w:r>
        <w:rPr>
          <w:sz w:val="26"/>
        </w:rPr>
        <w:t>цией Большеманадышского сельского поселения;  на границе с соседними участками ограждения должны быть сетчатыми или решетчатыми  максимально допустимая высота ограждения палисадников и иных декорати</w:t>
      </w:r>
      <w:r>
        <w:rPr>
          <w:sz w:val="26"/>
        </w:rPr>
        <w:t>в</w:t>
      </w:r>
      <w:r>
        <w:rPr>
          <w:sz w:val="26"/>
        </w:rPr>
        <w:t>ных объектов за линией р</w:t>
      </w:r>
      <w:r>
        <w:rPr>
          <w:sz w:val="26"/>
        </w:rPr>
        <w:t>егулирования застройки – 0,8 м, характер ограждения земельных участков со стороны улицы до</w:t>
      </w:r>
      <w:r>
        <w:rPr>
          <w:sz w:val="26"/>
        </w:rPr>
        <w:t>л</w:t>
      </w:r>
      <w:r>
        <w:rPr>
          <w:sz w:val="26"/>
        </w:rPr>
        <w:t>жен быть выдержан в едином стиле, как минимум на протяжении одного квартала с обеих сторон улиц; материал и цвет ограждений со стороны улиц и проездов предусматривае</w:t>
      </w:r>
      <w:r>
        <w:rPr>
          <w:sz w:val="26"/>
        </w:rPr>
        <w:t>тся в одном стиле.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В пределах земельного участка запрещается строительство автостоянок для грузового транспорта и транспорта для перевозки людей, находящегося в личной собственности, кроме авт</w:t>
      </w:r>
      <w:r>
        <w:rPr>
          <w:sz w:val="26"/>
        </w:rPr>
        <w:t>о</w:t>
      </w:r>
      <w:r>
        <w:rPr>
          <w:sz w:val="26"/>
        </w:rPr>
        <w:t>транспорта грузоподъёмностью до 1,5 т.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Не допускается размещать</w:t>
      </w:r>
      <w:r>
        <w:rPr>
          <w:sz w:val="26"/>
        </w:rPr>
        <w:t xml:space="preserve"> колодцы и погреба за линией регулирования з</w:t>
      </w:r>
      <w:r>
        <w:rPr>
          <w:sz w:val="26"/>
        </w:rPr>
        <w:t>а</w:t>
      </w:r>
      <w:r>
        <w:rPr>
          <w:sz w:val="26"/>
        </w:rPr>
        <w:t>стройки.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При отсутствии централизованной канализации, для сбора жидких отходов от жилых и общественных зданий устраиваются водонепроницаемые выгребы. При наличии дворовых уборных выгреб может быть общим. Глубина</w:t>
      </w:r>
      <w:r>
        <w:rPr>
          <w:sz w:val="26"/>
        </w:rPr>
        <w:t xml:space="preserve"> выгреба зависит от уровня грунтовых вод, но не должна быть более 3 м.</w:t>
      </w:r>
    </w:p>
    <w:p w:rsidR="00000000" w:rsidRDefault="00311F8A">
      <w:pPr>
        <w:spacing w:line="240" w:lineRule="auto"/>
        <w:rPr>
          <w:spacing w:val="-6"/>
          <w:sz w:val="26"/>
        </w:rPr>
      </w:pPr>
      <w:r>
        <w:rPr>
          <w:spacing w:val="-6"/>
          <w:sz w:val="26"/>
        </w:rPr>
        <w:t>Размещение бань и саун для личного пользования допускается при условии канализования ст</w:t>
      </w:r>
      <w:r>
        <w:rPr>
          <w:spacing w:val="-6"/>
          <w:sz w:val="26"/>
        </w:rPr>
        <w:t>о</w:t>
      </w:r>
      <w:r>
        <w:rPr>
          <w:spacing w:val="-6"/>
          <w:sz w:val="26"/>
        </w:rPr>
        <w:t>ков.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lastRenderedPageBreak/>
        <w:t>В территориальной зоне Ж-1 размещение скота и птицы д</w:t>
      </w:r>
      <w:r>
        <w:rPr>
          <w:sz w:val="26"/>
        </w:rPr>
        <w:t>о</w:t>
      </w:r>
      <w:r>
        <w:rPr>
          <w:sz w:val="26"/>
        </w:rPr>
        <w:t>пускается на земельных участках площад</w:t>
      </w:r>
      <w:r>
        <w:rPr>
          <w:sz w:val="26"/>
        </w:rPr>
        <w:t>ью не менее 0,1 га для домов усадебного типа и блокированных жилых домов. При этом, состав и площади хозяйственных построек для содержания скота и птицы, хранения кормов, инвентаря, топлива и для других хозяйственных нужд, бани, а также - хозяйственных под</w:t>
      </w:r>
      <w:r>
        <w:rPr>
          <w:sz w:val="26"/>
        </w:rPr>
        <w:t>ъездов и скотопрогонов принимаются в соответствии с градостроительным планом земельного участка и схемой планировочной организации земельного участка.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Постройки для содержания скота и птицы допускается пристраивать к усадебным одноквартирным домам при изол</w:t>
      </w:r>
      <w:r>
        <w:rPr>
          <w:sz w:val="26"/>
        </w:rPr>
        <w:t xml:space="preserve">яции их от жилых комнат не менее чем тремя подсобными помещениями; при этом помещения для скота и птицы должны иметь изолированный наружный вход, расположенный не ближе 7 м от входа в дом.      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В территориальной зоне Ж-1 для жителей многоквартирных секцио</w:t>
      </w:r>
      <w:r>
        <w:rPr>
          <w:sz w:val="26"/>
        </w:rPr>
        <w:t>нных  жилых домов хозяйственные постройки для скота и птицы могут выделяться за пределами жилых образований. Для многоквартирных секционных домов допускается устройство встроенных или отдельно стоящих коллективных хранилищ сельскохозяйственных продуктов, п</w:t>
      </w:r>
      <w:r>
        <w:rPr>
          <w:sz w:val="26"/>
        </w:rPr>
        <w:t>лощадь которых определяется градостроительным планом земельных участков и проектной документацией.</w:t>
      </w:r>
    </w:p>
    <w:p w:rsidR="00000000" w:rsidRDefault="00311F8A">
      <w:pPr>
        <w:pStyle w:val="S"/>
        <w:spacing w:line="240" w:lineRule="auto"/>
        <w:ind w:firstLine="567"/>
        <w:rPr>
          <w:sz w:val="26"/>
        </w:rPr>
      </w:pPr>
      <w:r>
        <w:rPr>
          <w:color w:val="FF0000"/>
          <w:sz w:val="26"/>
        </w:rPr>
        <w:t xml:space="preserve">   </w:t>
      </w:r>
      <w:r>
        <w:rPr>
          <w:sz w:val="26"/>
        </w:rPr>
        <w:t>Остальные ограничения использования земельных участков и объектов капитального строительства в территориальной зоне Ж-1 приведены в части 3.3 Правил земле</w:t>
      </w:r>
      <w:r>
        <w:rPr>
          <w:sz w:val="26"/>
        </w:rPr>
        <w:t>пользования и застройки.</w:t>
      </w:r>
    </w:p>
    <w:p w:rsidR="00000000" w:rsidRDefault="00311F8A">
      <w:pPr>
        <w:pStyle w:val="Iauiue"/>
        <w:tabs>
          <w:tab w:val="left" w:pos="540"/>
        </w:tabs>
        <w:ind w:firstLine="567"/>
        <w:jc w:val="both"/>
        <w:rPr>
          <w:sz w:val="24"/>
        </w:rPr>
      </w:pPr>
    </w:p>
    <w:p w:rsidR="00000000" w:rsidRDefault="00311F8A">
      <w:pPr>
        <w:widowControl w:val="0"/>
        <w:spacing w:line="240" w:lineRule="auto"/>
        <w:ind w:firstLine="709"/>
        <w:rPr>
          <w:b/>
          <w:sz w:val="26"/>
          <w:u w:val="single"/>
        </w:rPr>
      </w:pPr>
      <w:r>
        <w:rPr>
          <w:b/>
          <w:sz w:val="26"/>
          <w:u w:val="single"/>
        </w:rPr>
        <w:t>Ж -2. Зона застройки малоэтажными жилыми домами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Зона застройки малоэтажная Ж 2 выделена для размещения жилых домов,  обесп</w:t>
      </w:r>
      <w:r>
        <w:rPr>
          <w:sz w:val="26"/>
        </w:rPr>
        <w:t>е</w:t>
      </w:r>
      <w:r>
        <w:rPr>
          <w:sz w:val="26"/>
        </w:rPr>
        <w:t>чивающих интересы муниципального строительства и правовые условия формирования кварталов высокоплотной мало</w:t>
      </w:r>
      <w:r>
        <w:rPr>
          <w:sz w:val="26"/>
        </w:rPr>
        <w:t>эта</w:t>
      </w:r>
      <w:r>
        <w:rPr>
          <w:sz w:val="26"/>
        </w:rPr>
        <w:t>ж</w:t>
      </w:r>
      <w:r>
        <w:rPr>
          <w:sz w:val="26"/>
        </w:rPr>
        <w:t>ной застройки.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Зона предназначена для проживания населения с включением в состав жилого образования отдельно стоящих и встроено-пристроенных объектов повседневного о</w:t>
      </w:r>
      <w:r>
        <w:rPr>
          <w:sz w:val="26"/>
        </w:rPr>
        <w:t>б</w:t>
      </w:r>
      <w:r>
        <w:rPr>
          <w:sz w:val="26"/>
        </w:rPr>
        <w:t>служивания.</w:t>
      </w:r>
    </w:p>
    <w:p w:rsidR="00000000" w:rsidRDefault="00311F8A">
      <w:pPr>
        <w:pStyle w:val="Iauiue"/>
        <w:ind w:firstLine="851"/>
        <w:jc w:val="both"/>
        <w:rPr>
          <w:color w:val="000000"/>
          <w:sz w:val="26"/>
        </w:rPr>
      </w:pPr>
    </w:p>
    <w:p w:rsidR="00000000" w:rsidRDefault="00311F8A">
      <w:pPr>
        <w:pStyle w:val="Iauiue"/>
        <w:ind w:firstLine="851"/>
        <w:jc w:val="both"/>
        <w:rPr>
          <w:color w:val="000000"/>
          <w:sz w:val="26"/>
        </w:rPr>
      </w:pPr>
    </w:p>
    <w:p w:rsidR="00000000" w:rsidRDefault="00311F8A">
      <w:pPr>
        <w:pStyle w:val="Iauiue"/>
        <w:ind w:firstLine="851"/>
        <w:jc w:val="both"/>
        <w:rPr>
          <w:color w:val="000000"/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5"/>
        <w:gridCol w:w="496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основные виды разрешённого использов</w:t>
            </w:r>
            <w:r>
              <w:rPr>
                <w:b/>
                <w:sz w:val="26"/>
              </w:rPr>
              <w:t>а</w:t>
            </w:r>
            <w:r>
              <w:rPr>
                <w:b/>
                <w:sz w:val="26"/>
              </w:rPr>
              <w:t>ния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разрешенного исп</w:t>
            </w:r>
            <w:r>
              <w:rPr>
                <w:b/>
                <w:sz w:val="26"/>
              </w:rPr>
              <w:t>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</w:rPr>
            </w:pPr>
            <w:r>
              <w:rPr>
                <w:color w:val="000000"/>
                <w:sz w:val="26"/>
                <w:shd w:val="clear" w:color="auto" w:fill="FFFFFF"/>
              </w:rPr>
              <w:t>малоэтажная многоквартирная жилая застройка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Размещение малоэтажного многоквартирного жилого дома, (дом, пригодный для постоянного проживания, высотой до 4 этажей, включая мансардный);</w:t>
            </w:r>
          </w:p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color w:val="000000"/>
                <w:sz w:val="23"/>
              </w:rPr>
            </w:pPr>
            <w:r>
              <w:rPr>
                <w:sz w:val="26"/>
              </w:rPr>
              <w:t>разведение декоративных и плодовых деревьев, овощных и ягодн</w:t>
            </w:r>
            <w:r>
              <w:rPr>
                <w:sz w:val="26"/>
              </w:rPr>
              <w:t>ых культур; размещение индивидуальных гаражей и иных вспомогательных сооружений; обустройство спортивных и детских площадок, площадок отдыха; размещение объектов обслуживания жилой застройки во встроенных, пристроенных и встроенно-пристроенных помещениях м</w:t>
            </w:r>
            <w:r>
              <w:rPr>
                <w:sz w:val="26"/>
              </w:rPr>
              <w:t xml:space="preserve">алоэтажного многоквартирного дома, если общая площадь таких помещений в малоэтажном многоквартирном доме не </w:t>
            </w:r>
            <w:r>
              <w:rPr>
                <w:sz w:val="26"/>
              </w:rPr>
              <w:lastRenderedPageBreak/>
              <w:t>составляет более 15% общей площади помещений дома.</w:t>
            </w:r>
          </w:p>
        </w:tc>
      </w:tr>
    </w:tbl>
    <w:p w:rsidR="00000000" w:rsidRDefault="00311F8A">
      <w:pPr>
        <w:spacing w:line="240" w:lineRule="auto"/>
        <w:ind w:firstLine="851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5"/>
        <w:gridCol w:w="478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условно разрешённые виды использ</w:t>
            </w:r>
            <w:r>
              <w:rPr>
                <w:b/>
                <w:sz w:val="26"/>
              </w:rPr>
              <w:t>о</w:t>
            </w:r>
            <w:r>
              <w:rPr>
                <w:b/>
                <w:sz w:val="26"/>
              </w:rPr>
              <w:t>вания</w:t>
            </w:r>
          </w:p>
        </w:tc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разрешенного использования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  <w:tcBorders>
              <w:bottom w:val="single" w:sz="4" w:space="0" w:color="auto"/>
            </w:tcBorders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  <w:shd w:val="clear" w:color="auto" w:fill="FFFFFF"/>
              </w:rPr>
              <w:t>бытовое обслуж</w:t>
            </w:r>
            <w:r>
              <w:rPr>
                <w:sz w:val="26"/>
                <w:shd w:val="clear" w:color="auto" w:fill="FFFFFF"/>
              </w:rPr>
              <w:t>ивание</w:t>
            </w:r>
          </w:p>
        </w:tc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b/>
                <w:sz w:val="26"/>
              </w:rPr>
            </w:pPr>
            <w:r>
              <w:rPr>
                <w:sz w:val="26"/>
                <w:shd w:val="clear" w:color="auto" w:fill="FFFFFF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  <w:tcBorders>
              <w:bottom w:val="single" w:sz="4" w:space="0" w:color="auto"/>
            </w:tcBorders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культурное развитие</w:t>
            </w:r>
          </w:p>
        </w:tc>
        <w:tc>
          <w:tcPr>
            <w:tcW w:w="4785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размещение о</w:t>
            </w:r>
            <w:r>
              <w:rPr>
                <w:sz w:val="26"/>
              </w:rPr>
              <w:t>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</w:t>
            </w:r>
          </w:p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устройство площадок для празднеств и гуляний;</w:t>
            </w:r>
          </w:p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размещение зданий и сооружений для размещения цирков, зверинцев, зоопарков, океанариумов.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  <w:tcBorders>
              <w:bottom w:val="single" w:sz="4" w:space="0" w:color="auto"/>
            </w:tcBorders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магазины</w:t>
            </w:r>
          </w:p>
        </w:tc>
        <w:tc>
          <w:tcPr>
            <w:tcW w:w="4785" w:type="dxa"/>
          </w:tcPr>
          <w:p w:rsidR="00000000" w:rsidRDefault="00311F8A">
            <w:pPr>
              <w:pStyle w:val="s10"/>
              <w:shd w:val="clear" w:color="auto" w:fill="FFFFFF"/>
              <w:jc w:val="both"/>
              <w:rPr>
                <w:sz w:val="26"/>
              </w:rPr>
            </w:pPr>
            <w:r>
              <w:rPr>
                <w:sz w:val="26"/>
                <w:shd w:val="clear" w:color="auto" w:fill="FFFFFF"/>
              </w:rPr>
              <w:t>Размещение объектов капитального строительства, предназначенных для продажи товаров, торговая площадь которых составляет до 150 кв. м</w:t>
            </w:r>
          </w:p>
        </w:tc>
      </w:tr>
    </w:tbl>
    <w:p w:rsidR="00000000" w:rsidRDefault="00311F8A">
      <w:pPr>
        <w:spacing w:line="240" w:lineRule="auto"/>
        <w:ind w:firstLine="851"/>
        <w:rPr>
          <w:sz w:val="24"/>
        </w:rPr>
      </w:pPr>
    </w:p>
    <w:p w:rsidR="00000000" w:rsidRDefault="00311F8A">
      <w:pPr>
        <w:spacing w:line="240" w:lineRule="auto"/>
        <w:ind w:firstLine="851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5"/>
        <w:gridCol w:w="496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вспомогательные вид</w:t>
            </w:r>
            <w:r>
              <w:rPr>
                <w:b/>
                <w:sz w:val="26"/>
              </w:rPr>
              <w:t>ы разрешённого использования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разрешенного использования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rFonts w:eastAsia="Arial Unicode MS"/>
                <w:sz w:val="26"/>
              </w:rPr>
            </w:pPr>
            <w:r>
              <w:rPr>
                <w:rFonts w:eastAsia="Arial Unicode MS"/>
                <w:sz w:val="26"/>
                <w:shd w:val="clear" w:color="auto" w:fill="FFFFFF"/>
              </w:rPr>
              <w:t>коммунальное обслуживание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tabs>
                <w:tab w:val="num" w:pos="0"/>
                <w:tab w:val="left" w:pos="255"/>
              </w:tabs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  <w:shd w:val="clear" w:color="auto" w:fill="FFFFFF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</w:t>
            </w:r>
            <w:r>
              <w:rPr>
                <w:sz w:val="26"/>
                <w:shd w:val="clear" w:color="auto" w:fill="FFFFFF"/>
              </w:rPr>
              <w:t>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</w:t>
            </w:r>
            <w:r>
              <w:rPr>
                <w:sz w:val="26"/>
                <w:shd w:val="clear" w:color="auto" w:fill="FFFFFF"/>
              </w:rPr>
              <w:t xml:space="preserve">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</w:t>
            </w:r>
            <w:r>
              <w:rPr>
                <w:sz w:val="26"/>
                <w:shd w:val="clear" w:color="auto" w:fill="FFFFFF"/>
              </w:rPr>
              <w:lastRenderedPageBreak/>
              <w:t>физических и юридических лиц в связи с предоставлением им коммунальных ус</w:t>
            </w:r>
            <w:r>
              <w:rPr>
                <w:sz w:val="26"/>
                <w:shd w:val="clear" w:color="auto" w:fill="FFFFFF"/>
              </w:rPr>
              <w:t>луг)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rFonts w:eastAsia="Arial Unicode MS"/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lastRenderedPageBreak/>
              <w:t>амбулаторно-поликлиническое обслуживание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tabs>
                <w:tab w:val="num" w:pos="0"/>
                <w:tab w:val="left" w:pos="255"/>
              </w:tabs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 xml:space="preserve"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</w:t>
            </w:r>
            <w:r>
              <w:rPr>
                <w:sz w:val="26"/>
                <w:shd w:val="clear" w:color="auto" w:fill="FFFFFF"/>
              </w:rPr>
              <w:t>ребенка, диагностические центры, молочные кухни, станции донорства крови, клинические лаборатории)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религиозное использование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</w:t>
            </w:r>
            <w:r>
              <w:rPr>
                <w:sz w:val="26"/>
              </w:rPr>
              <w:t>и, монастыри, мечети, молельные дома);</w:t>
            </w:r>
          </w:p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</w:t>
            </w:r>
            <w:r>
              <w:rPr>
                <w:sz w:val="26"/>
              </w:rPr>
              <w:t>орительной и религиозной образовательной деятельности (монастыри, скиты, воскресные школы, семинарии, духовные училища).</w:t>
            </w:r>
          </w:p>
        </w:tc>
      </w:tr>
    </w:tbl>
    <w:p w:rsidR="00000000" w:rsidRDefault="00311F8A">
      <w:pPr>
        <w:spacing w:line="240" w:lineRule="auto"/>
        <w:ind w:firstLine="851"/>
        <w:rPr>
          <w:sz w:val="24"/>
        </w:rPr>
      </w:pPr>
    </w:p>
    <w:p w:rsidR="00000000" w:rsidRDefault="00311F8A">
      <w:pPr>
        <w:spacing w:line="240" w:lineRule="auto"/>
        <w:ind w:firstLine="851"/>
        <w:rPr>
          <w:sz w:val="24"/>
        </w:rPr>
      </w:pPr>
    </w:p>
    <w:p w:rsidR="00000000" w:rsidRDefault="00311F8A">
      <w:pPr>
        <w:spacing w:line="240" w:lineRule="auto"/>
        <w:ind w:firstLine="851"/>
        <w:rPr>
          <w:i/>
          <w:sz w:val="24"/>
        </w:rPr>
      </w:pPr>
    </w:p>
    <w:p w:rsidR="00000000" w:rsidRDefault="00311F8A">
      <w:pPr>
        <w:spacing w:line="240" w:lineRule="auto"/>
        <w:jc w:val="center"/>
        <w:rPr>
          <w:b/>
          <w:sz w:val="24"/>
        </w:rPr>
      </w:pPr>
      <w:r>
        <w:rPr>
          <w:b/>
          <w:sz w:val="26"/>
        </w:rPr>
        <w:t xml:space="preserve">Для зоны Ж-2 установлены следующие предельные (минимальные и (или) максимальные) размеры земельных участков и предельные параметры </w:t>
      </w:r>
      <w:r>
        <w:rPr>
          <w:b/>
          <w:sz w:val="26"/>
        </w:rPr>
        <w:t>разрешенного строительства, реконструкции объектов капитального строительства:</w:t>
      </w:r>
    </w:p>
    <w:p w:rsidR="00000000" w:rsidRDefault="00311F8A">
      <w:pPr>
        <w:spacing w:line="240" w:lineRule="auto"/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6"/>
        <w:gridCol w:w="5854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"/>
        </w:trPr>
        <w:tc>
          <w:tcPr>
            <w:tcW w:w="9540" w:type="dxa"/>
            <w:gridSpan w:val="2"/>
            <w:vAlign w:val="center"/>
          </w:tcPr>
          <w:p w:rsidR="00000000" w:rsidRDefault="00311F8A">
            <w:pPr>
              <w:spacing w:line="240" w:lineRule="auto"/>
              <w:jc w:val="center"/>
              <w:rPr>
                <w:sz w:val="26"/>
              </w:rPr>
            </w:pPr>
            <w:r>
              <w:rPr>
                <w:b/>
                <w:sz w:val="26"/>
              </w:rPr>
              <w:t>Площадь земельного учас</w:t>
            </w:r>
            <w:r>
              <w:rPr>
                <w:b/>
                <w:sz w:val="26"/>
              </w:rPr>
              <w:t>т</w:t>
            </w:r>
            <w:r>
              <w:rPr>
                <w:b/>
                <w:sz w:val="26"/>
              </w:rPr>
              <w:t>ка жилого дома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"/>
        </w:trPr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максимальная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 xml:space="preserve">определяется на основании документации по планировке и межеванию территории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минимальная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  <w:vertAlign w:val="superscript"/>
              </w:rPr>
            </w:pPr>
            <w:r>
              <w:rPr>
                <w:sz w:val="26"/>
              </w:rPr>
              <w:t>определяется на основании докумен</w:t>
            </w:r>
            <w:r>
              <w:rPr>
                <w:sz w:val="26"/>
              </w:rPr>
              <w:t>тации по планировке и межеванию территории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9540" w:type="dxa"/>
            <w:gridSpan w:val="2"/>
          </w:tcPr>
          <w:p w:rsidR="00000000" w:rsidRDefault="00311F8A">
            <w:pPr>
              <w:spacing w:line="240" w:lineRule="auto"/>
              <w:jc w:val="center"/>
              <w:rPr>
                <w:sz w:val="26"/>
              </w:rPr>
            </w:pPr>
            <w:r>
              <w:rPr>
                <w:b/>
                <w:sz w:val="26"/>
              </w:rPr>
              <w:t>Количество этажей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максимальное</w:t>
            </w:r>
          </w:p>
        </w:tc>
        <w:tc>
          <w:tcPr>
            <w:tcW w:w="5854" w:type="dxa"/>
            <w:vAlign w:val="center"/>
          </w:tcPr>
          <w:p w:rsidR="00000000" w:rsidRDefault="00311F8A">
            <w:pPr>
              <w:spacing w:line="240" w:lineRule="auto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минимальное</w:t>
            </w:r>
          </w:p>
        </w:tc>
        <w:tc>
          <w:tcPr>
            <w:tcW w:w="5854" w:type="dxa"/>
            <w:vAlign w:val="center"/>
          </w:tcPr>
          <w:p w:rsidR="00000000" w:rsidRDefault="00311F8A">
            <w:pPr>
              <w:spacing w:line="240" w:lineRule="auto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40" w:type="dxa"/>
            <w:gridSpan w:val="2"/>
          </w:tcPr>
          <w:p w:rsidR="00000000" w:rsidRDefault="00311F8A">
            <w:pPr>
              <w:spacing w:line="240" w:lineRule="auto"/>
              <w:jc w:val="center"/>
              <w:rPr>
                <w:sz w:val="26"/>
              </w:rPr>
            </w:pPr>
            <w:r>
              <w:rPr>
                <w:b/>
                <w:sz w:val="26"/>
              </w:rPr>
              <w:t>Высота зданий, сооруж</w:t>
            </w:r>
            <w:r>
              <w:rPr>
                <w:b/>
                <w:sz w:val="26"/>
              </w:rPr>
              <w:t>е</w:t>
            </w:r>
            <w:r>
              <w:rPr>
                <w:b/>
                <w:sz w:val="26"/>
              </w:rPr>
              <w:t>ний: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максимальная</w:t>
            </w:r>
          </w:p>
        </w:tc>
        <w:tc>
          <w:tcPr>
            <w:tcW w:w="5854" w:type="dxa"/>
            <w:vAlign w:val="center"/>
          </w:tcPr>
          <w:p w:rsidR="00000000" w:rsidRDefault="00311F8A">
            <w:pPr>
              <w:spacing w:line="240" w:lineRule="auto"/>
              <w:rPr>
                <w:sz w:val="26"/>
              </w:rPr>
            </w:pPr>
            <w:r>
              <w:rPr>
                <w:sz w:val="26"/>
              </w:rPr>
              <w:t xml:space="preserve">20 м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минимальная</w:t>
            </w:r>
          </w:p>
        </w:tc>
        <w:tc>
          <w:tcPr>
            <w:tcW w:w="5854" w:type="dxa"/>
            <w:vAlign w:val="center"/>
          </w:tcPr>
          <w:p w:rsidR="00000000" w:rsidRDefault="00311F8A">
            <w:pPr>
              <w:spacing w:line="240" w:lineRule="auto"/>
              <w:rPr>
                <w:sz w:val="26"/>
              </w:rPr>
            </w:pPr>
            <w:r>
              <w:rPr>
                <w:sz w:val="26"/>
              </w:rPr>
              <w:t>12 м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40" w:type="dxa"/>
            <w:gridSpan w:val="2"/>
          </w:tcPr>
          <w:p w:rsidR="00000000" w:rsidRDefault="00311F8A">
            <w:pPr>
              <w:spacing w:line="240" w:lineRule="auto"/>
              <w:jc w:val="center"/>
              <w:rPr>
                <w:sz w:val="26"/>
              </w:rPr>
            </w:pPr>
            <w:r>
              <w:rPr>
                <w:b/>
                <w:sz w:val="26"/>
              </w:rPr>
              <w:t>Процент застройки в границах земельного участка жилого дома: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максимальный: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определяется на осно</w:t>
            </w:r>
            <w:r>
              <w:rPr>
                <w:sz w:val="26"/>
              </w:rPr>
              <w:t xml:space="preserve">вании документации по планировке и межеванию территории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минимальный: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  <w:vertAlign w:val="superscript"/>
              </w:rPr>
            </w:pPr>
            <w:r>
              <w:rPr>
                <w:sz w:val="26"/>
              </w:rPr>
              <w:t>определяется на основании документации по планировке и межеванию территории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40" w:type="dxa"/>
            <w:gridSpan w:val="2"/>
          </w:tcPr>
          <w:p w:rsidR="00000000" w:rsidRDefault="00311F8A">
            <w:pPr>
              <w:spacing w:line="240" w:lineRule="auto"/>
              <w:ind w:firstLine="708"/>
              <w:rPr>
                <w:sz w:val="26"/>
              </w:rPr>
            </w:pPr>
            <w:r>
              <w:rPr>
                <w:b/>
                <w:sz w:val="26"/>
              </w:rPr>
              <w:t>Иные показатели: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минимальный отступ застройки от красной л</w:t>
            </w:r>
            <w:r>
              <w:rPr>
                <w:sz w:val="26"/>
              </w:rPr>
              <w:t>и</w:t>
            </w:r>
            <w:r>
              <w:rPr>
                <w:sz w:val="26"/>
              </w:rPr>
              <w:t xml:space="preserve">нии 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в соответствии со сложившейся линией застро</w:t>
            </w:r>
            <w:r>
              <w:rPr>
                <w:sz w:val="26"/>
              </w:rPr>
              <w:t>йки для существующей застройки</w:t>
            </w:r>
          </w:p>
          <w:p w:rsidR="00000000" w:rsidRDefault="00311F8A">
            <w:pPr>
              <w:spacing w:line="240" w:lineRule="auto"/>
              <w:rPr>
                <w:sz w:val="26"/>
              </w:rPr>
            </w:pP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5,0 м  для новой застройки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 xml:space="preserve">минимальные расстояния между жилыми домами 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pacing w:val="2"/>
                <w:sz w:val="26"/>
              </w:rPr>
              <w:t>Между длинными сторонами жилых домов (бытовые разрывы): для жилых домов высотой 2-3 этажа - 15 м; 4 этажа - 20 м; между длинными сторонами и торцами эти</w:t>
            </w:r>
            <w:r>
              <w:rPr>
                <w:spacing w:val="2"/>
                <w:sz w:val="26"/>
              </w:rPr>
              <w:t>х же домов с окнами из жилых комнат - 10 м. В условиях реконструкции и в других сложных градостроительных условиях указанные расстояния могут быть сокращены на основании проектных решений, при соблюдении норм инсоляции, освещенности и противопожарных требо</w:t>
            </w:r>
            <w:r>
              <w:rPr>
                <w:spacing w:val="2"/>
                <w:sz w:val="26"/>
              </w:rPr>
              <w:t xml:space="preserve">ваний, а также обеспечении непросматриваемости жилых помещений (комнат и кухонь) из окна в окно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расстояния между жилыми домами и общественными и производственными зданиями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определ</w:t>
            </w:r>
            <w:r>
              <w:rPr>
                <w:sz w:val="26"/>
              </w:rPr>
              <w:t>я</w:t>
            </w:r>
            <w:r>
              <w:rPr>
                <w:sz w:val="26"/>
              </w:rPr>
              <w:t>ются, исходя из требований противопожарной безопасности, инсоляции и санит</w:t>
            </w:r>
            <w:r>
              <w:rPr>
                <w:sz w:val="26"/>
              </w:rPr>
              <w:t>арной защиты в соответствии с действующими нормами и пр</w:t>
            </w:r>
            <w:r>
              <w:rPr>
                <w:sz w:val="26"/>
              </w:rPr>
              <w:t>а</w:t>
            </w:r>
            <w:r>
              <w:rPr>
                <w:sz w:val="26"/>
              </w:rPr>
              <w:t>вилами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 xml:space="preserve">Параметры застройки для общественных зданий 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определяются проектным решением, выполненным в соответствии с действующей нормативной д</w:t>
            </w:r>
            <w:r>
              <w:rPr>
                <w:sz w:val="26"/>
              </w:rPr>
              <w:t>о</w:t>
            </w:r>
            <w:r>
              <w:rPr>
                <w:sz w:val="26"/>
              </w:rPr>
              <w:t>кументацией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торговая площадь магазинов повседневного спрос</w:t>
            </w:r>
            <w:r>
              <w:rPr>
                <w:sz w:val="26"/>
              </w:rPr>
              <w:t xml:space="preserve">а 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до 40 м</w:t>
            </w:r>
            <w:r>
              <w:rPr>
                <w:sz w:val="26"/>
                <w:vertAlign w:val="superscript"/>
              </w:rPr>
              <w:t>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площадки для мусоросборников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из расчета 1 контейнер на 10-15 жилых домов на рассто</w:t>
            </w:r>
            <w:r>
              <w:rPr>
                <w:sz w:val="26"/>
              </w:rPr>
              <w:t>я</w:t>
            </w:r>
            <w:r>
              <w:rPr>
                <w:sz w:val="26"/>
              </w:rPr>
              <w:t>нии до участков жилых домов, образовательных учреждений, игровых площадок – не менее 50 м, но не б</w:t>
            </w:r>
            <w:r>
              <w:rPr>
                <w:sz w:val="26"/>
              </w:rPr>
              <w:t>о</w:t>
            </w:r>
            <w:r>
              <w:rPr>
                <w:sz w:val="26"/>
              </w:rPr>
              <w:t>лее 100 м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pacing w:val="-6"/>
                <w:sz w:val="26"/>
              </w:rPr>
              <w:t>полезная площадь встроенных помещений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pacing w:val="-6"/>
                <w:sz w:val="26"/>
              </w:rPr>
              <w:t>не более 150</w:t>
            </w:r>
            <w:r>
              <w:rPr>
                <w:spacing w:val="-6"/>
                <w:sz w:val="26"/>
              </w:rPr>
              <w:t xml:space="preserve"> м</w:t>
            </w:r>
            <w:r>
              <w:rPr>
                <w:spacing w:val="-6"/>
                <w:sz w:val="26"/>
                <w:vertAlign w:val="superscript"/>
              </w:rPr>
              <w:t>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pacing w:val="-6"/>
                <w:sz w:val="26"/>
              </w:rPr>
            </w:pPr>
            <w:r>
              <w:rPr>
                <w:sz w:val="26"/>
              </w:rPr>
              <w:t xml:space="preserve">гостевые автостоянки 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pacing w:val="-6"/>
                <w:sz w:val="26"/>
              </w:rPr>
            </w:pPr>
            <w:r>
              <w:rPr>
                <w:sz w:val="26"/>
              </w:rPr>
              <w:t>не более 20 маш</w:t>
            </w:r>
            <w:r>
              <w:rPr>
                <w:sz w:val="26"/>
              </w:rPr>
              <w:t>и</w:t>
            </w:r>
            <w:r>
              <w:rPr>
                <w:sz w:val="26"/>
              </w:rPr>
              <w:t>но-мест каждая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норма гаражей для индивидуального автотранспорта боксового типа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не более чем 1 место парко</w:t>
            </w:r>
            <w:r>
              <w:rPr>
                <w:sz w:val="26"/>
              </w:rPr>
              <w:t>в</w:t>
            </w:r>
            <w:r>
              <w:rPr>
                <w:sz w:val="26"/>
              </w:rPr>
              <w:t>ки на 1 квартиру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площадь застройки и земельных участков отдельно стоящих автостоянок для хранения легковы</w:t>
            </w:r>
            <w:r>
              <w:rPr>
                <w:sz w:val="26"/>
              </w:rPr>
              <w:t xml:space="preserve">х автомобилей на одно машино-место 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для одноэтажных – 30 м</w:t>
            </w:r>
            <w:r>
              <w:rPr>
                <w:sz w:val="26"/>
                <w:vertAlign w:val="superscript"/>
              </w:rPr>
              <w:t>2</w:t>
            </w:r>
            <w:r>
              <w:rPr>
                <w:sz w:val="26"/>
              </w:rPr>
              <w:t xml:space="preserve">, 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для 2-х эта</w:t>
            </w:r>
            <w:r>
              <w:rPr>
                <w:sz w:val="26"/>
              </w:rPr>
              <w:t>ж</w:t>
            </w:r>
            <w:r>
              <w:rPr>
                <w:sz w:val="26"/>
              </w:rPr>
              <w:t>ных -20 м</w:t>
            </w:r>
            <w:r>
              <w:rPr>
                <w:sz w:val="26"/>
                <w:vertAlign w:val="superscript"/>
              </w:rPr>
              <w:t>2,</w:t>
            </w:r>
            <w:r>
              <w:rPr>
                <w:sz w:val="26"/>
              </w:rPr>
              <w:t xml:space="preserve">, 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для 3-х этажных – 14 м</w:t>
            </w:r>
            <w:r>
              <w:rPr>
                <w:sz w:val="26"/>
                <w:vertAlign w:val="superscript"/>
              </w:rPr>
              <w:t>2</w:t>
            </w:r>
            <w:r>
              <w:rPr>
                <w:sz w:val="26"/>
              </w:rPr>
              <w:t xml:space="preserve">, 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для 4-х этажных – 12 м</w:t>
            </w:r>
            <w:r>
              <w:rPr>
                <w:sz w:val="26"/>
                <w:vertAlign w:val="superscript"/>
              </w:rPr>
              <w:t>2</w:t>
            </w:r>
            <w:r>
              <w:rPr>
                <w:sz w:val="26"/>
              </w:rPr>
              <w:t xml:space="preserve">, </w:t>
            </w:r>
          </w:p>
          <w:p w:rsidR="00000000" w:rsidRDefault="00311F8A">
            <w:pPr>
              <w:spacing w:line="240" w:lineRule="auto"/>
              <w:rPr>
                <w:sz w:val="26"/>
              </w:rPr>
            </w:pPr>
          </w:p>
        </w:tc>
      </w:tr>
    </w:tbl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Вышеперечисленные параметры не распространяются на объекты инж</w:t>
      </w:r>
      <w:r>
        <w:rPr>
          <w:sz w:val="26"/>
        </w:rPr>
        <w:t>е</w:t>
      </w:r>
      <w:r>
        <w:rPr>
          <w:sz w:val="26"/>
        </w:rPr>
        <w:t>нерной инфраструктуры.</w:t>
      </w:r>
    </w:p>
    <w:p w:rsidR="00000000" w:rsidRDefault="00311F8A">
      <w:pPr>
        <w:spacing w:line="240" w:lineRule="auto"/>
      </w:pPr>
    </w:p>
    <w:p w:rsidR="00000000" w:rsidRDefault="00311F8A">
      <w:pPr>
        <w:spacing w:line="240" w:lineRule="auto"/>
        <w:jc w:val="center"/>
        <w:rPr>
          <w:b/>
          <w:sz w:val="26"/>
        </w:rPr>
      </w:pPr>
      <w:r>
        <w:rPr>
          <w:b/>
          <w:sz w:val="26"/>
        </w:rPr>
        <w:t xml:space="preserve">Ограничения использования </w:t>
      </w:r>
      <w:r>
        <w:rPr>
          <w:b/>
          <w:sz w:val="26"/>
        </w:rPr>
        <w:t>земельных участков и объектов капитального стро</w:t>
      </w:r>
      <w:r>
        <w:rPr>
          <w:b/>
          <w:sz w:val="26"/>
        </w:rPr>
        <w:t>и</w:t>
      </w:r>
      <w:r>
        <w:rPr>
          <w:b/>
          <w:sz w:val="26"/>
        </w:rPr>
        <w:t>тельства в территориальной зоне Ж- 2</w:t>
      </w:r>
    </w:p>
    <w:p w:rsidR="00000000" w:rsidRDefault="00311F8A">
      <w:pPr>
        <w:spacing w:line="240" w:lineRule="auto"/>
        <w:rPr>
          <w:sz w:val="24"/>
        </w:rPr>
      </w:pP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Требования к высоте строений, оформлению фасадов, ограждений, обращенных на улицу, должны соответствовать характеру формирующейся среды, типу застройки и услов</w:t>
      </w:r>
      <w:r>
        <w:rPr>
          <w:sz w:val="26"/>
        </w:rPr>
        <w:t>и</w:t>
      </w:r>
      <w:r>
        <w:rPr>
          <w:sz w:val="26"/>
        </w:rPr>
        <w:t>ям размеще</w:t>
      </w:r>
      <w:r>
        <w:rPr>
          <w:sz w:val="26"/>
        </w:rPr>
        <w:t>ния в населенном пункте, что определяется утвержденной градостроительной д</w:t>
      </w:r>
      <w:r>
        <w:rPr>
          <w:sz w:val="26"/>
        </w:rPr>
        <w:t>о</w:t>
      </w:r>
      <w:r>
        <w:rPr>
          <w:sz w:val="26"/>
        </w:rPr>
        <w:t>кументацией;</w:t>
      </w:r>
    </w:p>
    <w:p w:rsidR="00000000" w:rsidRDefault="00311F8A">
      <w:pPr>
        <w:widowControl w:val="0"/>
        <w:spacing w:line="240" w:lineRule="auto"/>
        <w:ind w:firstLine="709"/>
        <w:rPr>
          <w:sz w:val="26"/>
        </w:rPr>
      </w:pPr>
      <w:r>
        <w:rPr>
          <w:sz w:val="26"/>
        </w:rPr>
        <w:t>размещение общественных центров и единичных объектов повседневного обслуж</w:t>
      </w:r>
      <w:r>
        <w:rPr>
          <w:sz w:val="26"/>
        </w:rPr>
        <w:t>и</w:t>
      </w:r>
      <w:r>
        <w:rPr>
          <w:sz w:val="26"/>
        </w:rPr>
        <w:t>вания – в первых этажах, выходящих на улицу жилых домов или пристроенных к ним пом</w:t>
      </w:r>
      <w:r>
        <w:rPr>
          <w:sz w:val="26"/>
        </w:rPr>
        <w:t>е</w:t>
      </w:r>
      <w:r>
        <w:rPr>
          <w:sz w:val="26"/>
        </w:rPr>
        <w:t>щениях допу</w:t>
      </w:r>
      <w:r>
        <w:rPr>
          <w:sz w:val="26"/>
        </w:rPr>
        <w:t>скается при условии, что загрузка предприятий и входы для посетителей располагаются со стороны улицы или с торца дома;</w:t>
      </w:r>
    </w:p>
    <w:p w:rsidR="00000000" w:rsidRDefault="00311F8A">
      <w:pPr>
        <w:widowControl w:val="0"/>
        <w:spacing w:line="240" w:lineRule="auto"/>
        <w:ind w:firstLine="709"/>
        <w:rPr>
          <w:sz w:val="26"/>
        </w:rPr>
      </w:pPr>
      <w:r>
        <w:rPr>
          <w:sz w:val="26"/>
        </w:rPr>
        <w:t xml:space="preserve"> Подъезды к объектам вспомогательного назначения должны предусматриваться с внутриквартальных проездов.</w:t>
      </w:r>
    </w:p>
    <w:p w:rsidR="00000000" w:rsidRDefault="00311F8A">
      <w:pPr>
        <w:widowControl w:val="0"/>
        <w:spacing w:line="240" w:lineRule="auto"/>
        <w:ind w:firstLine="709"/>
        <w:rPr>
          <w:sz w:val="26"/>
        </w:rPr>
      </w:pPr>
      <w:r>
        <w:rPr>
          <w:sz w:val="26"/>
        </w:rPr>
        <w:t>Размеры земельных участков необхо</w:t>
      </w:r>
      <w:r>
        <w:rPr>
          <w:sz w:val="26"/>
        </w:rPr>
        <w:t>димо пр</w:t>
      </w:r>
      <w:r>
        <w:rPr>
          <w:sz w:val="26"/>
        </w:rPr>
        <w:t>и</w:t>
      </w:r>
      <w:r>
        <w:rPr>
          <w:sz w:val="26"/>
        </w:rPr>
        <w:t>нимать с учетом особенностей градостроительной ситуации в городских округах и городских поселениях, характера сложившейся и формируемой жилой застройки (среды), условий ее ра</w:t>
      </w:r>
      <w:r>
        <w:rPr>
          <w:sz w:val="26"/>
        </w:rPr>
        <w:t>з</w:t>
      </w:r>
      <w:r>
        <w:rPr>
          <w:sz w:val="26"/>
        </w:rPr>
        <w:t>мещения в структурном элементе жилой зоны.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В кварталах малоэтажной застро</w:t>
      </w:r>
      <w:r>
        <w:rPr>
          <w:sz w:val="26"/>
        </w:rPr>
        <w:t>йки запрещается размещение временных торговых павильонов и других временных помещений обслуж</w:t>
      </w:r>
      <w:r>
        <w:rPr>
          <w:sz w:val="26"/>
        </w:rPr>
        <w:t>и</w:t>
      </w:r>
      <w:r>
        <w:rPr>
          <w:sz w:val="26"/>
        </w:rPr>
        <w:t>вания.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В соответствии со СНиП 31- 01- 2003 жилые здания с квартирами в первых этажах сл</w:t>
      </w:r>
      <w:r>
        <w:rPr>
          <w:sz w:val="26"/>
        </w:rPr>
        <w:t>е</w:t>
      </w:r>
      <w:r>
        <w:rPr>
          <w:sz w:val="26"/>
        </w:rPr>
        <w:t>дует располагать, как правило, с отступом от красных линий, а с расположенн</w:t>
      </w:r>
      <w:r>
        <w:rPr>
          <w:sz w:val="26"/>
        </w:rPr>
        <w:t>ыми в них предприятиями питания – не менее 6 м от красной линии. Запрещается размещение жилых помещений в цокол</w:t>
      </w:r>
      <w:r>
        <w:rPr>
          <w:sz w:val="26"/>
        </w:rPr>
        <w:t>ь</w:t>
      </w:r>
      <w:r>
        <w:rPr>
          <w:sz w:val="26"/>
        </w:rPr>
        <w:t>ных и подвальных этажах;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В жилых зданиях не допускается размещение объектов общественного назначения, ок</w:t>
      </w:r>
      <w:r>
        <w:rPr>
          <w:sz w:val="26"/>
        </w:rPr>
        <w:t>а</w:t>
      </w:r>
      <w:r>
        <w:rPr>
          <w:sz w:val="26"/>
        </w:rPr>
        <w:t>зывающих вредное воздействие на человек</w:t>
      </w:r>
      <w:r>
        <w:rPr>
          <w:sz w:val="26"/>
        </w:rPr>
        <w:t>а: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специализированных магазинов строительных, москательно-химических и других товаров, эксплуатация которых может привести к загрязнению территории и воздуха застрое</w:t>
      </w:r>
      <w:r>
        <w:rPr>
          <w:sz w:val="26"/>
        </w:rPr>
        <w:t>н</w:t>
      </w:r>
      <w:r>
        <w:rPr>
          <w:sz w:val="26"/>
        </w:rPr>
        <w:t>ной территории;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магазинов и других помещений с наличием в них взрывоопасных веществ и мате</w:t>
      </w:r>
      <w:r>
        <w:rPr>
          <w:sz w:val="26"/>
        </w:rPr>
        <w:t>ри</w:t>
      </w:r>
      <w:r>
        <w:rPr>
          <w:sz w:val="26"/>
        </w:rPr>
        <w:t>а</w:t>
      </w:r>
      <w:r>
        <w:rPr>
          <w:sz w:val="26"/>
        </w:rPr>
        <w:t>лов, легко воспламеняющихся и прочих жидкостей в аэрозольной упаковке, а также твердых пож</w:t>
      </w:r>
      <w:r>
        <w:rPr>
          <w:sz w:val="26"/>
        </w:rPr>
        <w:t>а</w:t>
      </w:r>
      <w:r>
        <w:rPr>
          <w:sz w:val="26"/>
        </w:rPr>
        <w:t>роопасных материалов;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магазинов по продаже синтетических ковров, автомобильных запчастей, шин и автом</w:t>
      </w:r>
      <w:r>
        <w:rPr>
          <w:sz w:val="26"/>
        </w:rPr>
        <w:t>о</w:t>
      </w:r>
      <w:r>
        <w:rPr>
          <w:sz w:val="26"/>
        </w:rPr>
        <w:t>бильных масел;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специализированных рыбных магазинов;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специали</w:t>
      </w:r>
      <w:r>
        <w:rPr>
          <w:sz w:val="26"/>
        </w:rPr>
        <w:t>зированных овощных магазинов без мойки и расфасовки;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складов любого назначения, в том числе оптовой и мелкооптовой торго</w:t>
      </w:r>
      <w:r>
        <w:rPr>
          <w:sz w:val="26"/>
        </w:rPr>
        <w:t>в</w:t>
      </w:r>
      <w:r>
        <w:rPr>
          <w:sz w:val="26"/>
        </w:rPr>
        <w:t>ли;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предприятий бытового обслуживания, в которых применяются легковоспламеняющи</w:t>
      </w:r>
      <w:r>
        <w:rPr>
          <w:sz w:val="26"/>
        </w:rPr>
        <w:t>е</w:t>
      </w:r>
      <w:r>
        <w:rPr>
          <w:sz w:val="26"/>
        </w:rPr>
        <w:t xml:space="preserve">ся вещества (за исключением парикмахерских, мастерских </w:t>
      </w:r>
      <w:r>
        <w:rPr>
          <w:sz w:val="26"/>
        </w:rPr>
        <w:t>по ремонту часов нормируемой площ</w:t>
      </w:r>
      <w:r>
        <w:rPr>
          <w:sz w:val="26"/>
        </w:rPr>
        <w:t>а</w:t>
      </w:r>
      <w:r>
        <w:rPr>
          <w:sz w:val="26"/>
        </w:rPr>
        <w:t>дью до 300 м</w:t>
      </w:r>
      <w:r>
        <w:rPr>
          <w:sz w:val="26"/>
          <w:vertAlign w:val="superscript"/>
        </w:rPr>
        <w:t>2</w:t>
      </w:r>
      <w:r>
        <w:rPr>
          <w:sz w:val="26"/>
        </w:rPr>
        <w:t>);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мастерских ремонтно-бытовых машин и приборов, ремонта обуви  нормируемой пл</w:t>
      </w:r>
      <w:r>
        <w:rPr>
          <w:sz w:val="26"/>
        </w:rPr>
        <w:t>о</w:t>
      </w:r>
      <w:r>
        <w:rPr>
          <w:sz w:val="26"/>
        </w:rPr>
        <w:t>щадью свыше 100 м</w:t>
      </w:r>
      <w:r>
        <w:rPr>
          <w:sz w:val="26"/>
          <w:vertAlign w:val="superscript"/>
        </w:rPr>
        <w:t>2</w:t>
      </w:r>
      <w:r>
        <w:rPr>
          <w:sz w:val="26"/>
        </w:rPr>
        <w:t>;</w:t>
      </w:r>
    </w:p>
    <w:p w:rsidR="00000000" w:rsidRDefault="00311F8A">
      <w:pPr>
        <w:spacing w:line="240" w:lineRule="auto"/>
        <w:ind w:firstLine="709"/>
        <w:rPr>
          <w:color w:val="FF0000"/>
          <w:sz w:val="26"/>
        </w:rPr>
      </w:pPr>
      <w:r>
        <w:rPr>
          <w:sz w:val="26"/>
        </w:rPr>
        <w:t>бань, банно-оздоровительных комплексов;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прачечных и химчисток (кроме приемных пунктов и прачечных самообслужив</w:t>
      </w:r>
      <w:r>
        <w:rPr>
          <w:sz w:val="26"/>
        </w:rPr>
        <w:t>ания до 75 кг белья в смену);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автоматических телефонных станций, предназначенных для телефонизации жилых зд</w:t>
      </w:r>
      <w:r>
        <w:rPr>
          <w:sz w:val="26"/>
        </w:rPr>
        <w:t>а</w:t>
      </w:r>
      <w:r>
        <w:rPr>
          <w:sz w:val="26"/>
        </w:rPr>
        <w:t>ний общей площадью более 100 м</w:t>
      </w:r>
      <w:r>
        <w:rPr>
          <w:sz w:val="26"/>
          <w:vertAlign w:val="superscript"/>
        </w:rPr>
        <w:t>2</w:t>
      </w:r>
      <w:r>
        <w:rPr>
          <w:sz w:val="26"/>
        </w:rPr>
        <w:t>;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предприятий, организаций и магазинов с режимом функциониров</w:t>
      </w:r>
      <w:r>
        <w:rPr>
          <w:sz w:val="26"/>
        </w:rPr>
        <w:t>а</w:t>
      </w:r>
      <w:r>
        <w:rPr>
          <w:sz w:val="26"/>
        </w:rPr>
        <w:t>ния после 23 часов и музыкальным сопровождением (рестор</w:t>
      </w:r>
      <w:r>
        <w:rPr>
          <w:sz w:val="26"/>
        </w:rPr>
        <w:t>анов, баров, кафе, столовых, закусо</w:t>
      </w:r>
      <w:r>
        <w:rPr>
          <w:sz w:val="26"/>
        </w:rPr>
        <w:t>ч</w:t>
      </w:r>
      <w:r>
        <w:rPr>
          <w:sz w:val="26"/>
        </w:rPr>
        <w:t xml:space="preserve">ных); 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дискотек;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похоронных бюро;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общественных туалетов.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Остальные ограничения использования земельных участков и объектов капитального строительства в территориальной зоне Ж 2 приведены в части 3.3 Правил землепользован</w:t>
      </w:r>
      <w:r>
        <w:rPr>
          <w:sz w:val="26"/>
        </w:rPr>
        <w:t>ия и застройки.</w:t>
      </w:r>
    </w:p>
    <w:p w:rsidR="00000000" w:rsidRDefault="00311F8A">
      <w:pPr>
        <w:spacing w:line="240" w:lineRule="auto"/>
        <w:rPr>
          <w:sz w:val="24"/>
        </w:rPr>
      </w:pPr>
    </w:p>
    <w:p w:rsidR="00000000" w:rsidRDefault="00311F8A">
      <w:pPr>
        <w:pStyle w:val="Iauiue"/>
        <w:tabs>
          <w:tab w:val="left" w:pos="360"/>
          <w:tab w:val="left" w:pos="1260"/>
        </w:tabs>
        <w:ind w:firstLine="851"/>
        <w:jc w:val="both"/>
        <w:rPr>
          <w:b/>
          <w:sz w:val="26"/>
          <w:u w:val="single"/>
        </w:rPr>
      </w:pPr>
      <w:r>
        <w:rPr>
          <w:b/>
          <w:sz w:val="26"/>
          <w:u w:val="single"/>
        </w:rPr>
        <w:t>Ж-Р. Зона развития застройки жилыми домами.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Зона развития застройки жилыми домами Ж-Р выделена для формирования жилых районов с возможностью определения параметров жилой застройки и набора услуг по мере принятия решений о застройке террито</w:t>
      </w:r>
      <w:r>
        <w:rPr>
          <w:sz w:val="26"/>
        </w:rPr>
        <w:t>рии органами местного сам</w:t>
      </w:r>
      <w:r>
        <w:rPr>
          <w:sz w:val="26"/>
        </w:rPr>
        <w:t>о</w:t>
      </w:r>
      <w:r>
        <w:rPr>
          <w:sz w:val="26"/>
        </w:rPr>
        <w:t>управления.</w:t>
      </w:r>
    </w:p>
    <w:p w:rsidR="00000000" w:rsidRDefault="00311F8A">
      <w:pPr>
        <w:spacing w:line="240" w:lineRule="auto"/>
        <w:ind w:firstLine="709"/>
        <w:rPr>
          <w:color w:val="000000"/>
          <w:sz w:val="26"/>
        </w:rPr>
      </w:pPr>
      <w:r>
        <w:rPr>
          <w:color w:val="000000"/>
          <w:sz w:val="26"/>
        </w:rPr>
        <w:t>Зона предназначена для обеспечения правовых условий формирования селитебных те</w:t>
      </w:r>
      <w:r>
        <w:rPr>
          <w:color w:val="000000"/>
          <w:sz w:val="26"/>
        </w:rPr>
        <w:t>р</w:t>
      </w:r>
      <w:r>
        <w:rPr>
          <w:color w:val="000000"/>
          <w:sz w:val="26"/>
        </w:rPr>
        <w:t xml:space="preserve">риторий при  перспективном градостроительном развитии. </w:t>
      </w:r>
    </w:p>
    <w:p w:rsidR="00000000" w:rsidRDefault="00311F8A">
      <w:pPr>
        <w:pStyle w:val="Iauiue"/>
        <w:tabs>
          <w:tab w:val="left" w:pos="540"/>
        </w:tabs>
        <w:ind w:firstLine="709"/>
        <w:jc w:val="both"/>
        <w:rPr>
          <w:sz w:val="26"/>
        </w:rPr>
      </w:pPr>
      <w:r>
        <w:rPr>
          <w:sz w:val="26"/>
        </w:rPr>
        <w:t>Градостроительный регламент территориальной зоны Ж-Р идентичен градостроительному р</w:t>
      </w:r>
      <w:r>
        <w:rPr>
          <w:sz w:val="26"/>
        </w:rPr>
        <w:t>егламенту территориальной зоны Ж-1, включая минимальные и максимальные размеры земельных участков, параметры разрешенного строительства, реконструкции, ограничения использования земельных участков и объектов капитального стро</w:t>
      </w:r>
      <w:r>
        <w:rPr>
          <w:sz w:val="26"/>
        </w:rPr>
        <w:t>и</w:t>
      </w:r>
      <w:r>
        <w:rPr>
          <w:sz w:val="26"/>
        </w:rPr>
        <w:t>тельства.</w:t>
      </w:r>
    </w:p>
    <w:p w:rsidR="00000000" w:rsidRDefault="00311F8A">
      <w:pPr>
        <w:pStyle w:val="Iauiue"/>
        <w:tabs>
          <w:tab w:val="left" w:pos="540"/>
        </w:tabs>
        <w:ind w:firstLine="709"/>
        <w:jc w:val="both"/>
        <w:rPr>
          <w:sz w:val="26"/>
        </w:rPr>
      </w:pPr>
    </w:p>
    <w:p w:rsidR="00000000" w:rsidRDefault="00311F8A">
      <w:pPr>
        <w:pStyle w:val="Iauiue"/>
        <w:tabs>
          <w:tab w:val="left" w:pos="540"/>
        </w:tabs>
        <w:ind w:firstLine="709"/>
        <w:jc w:val="both"/>
        <w:rPr>
          <w:sz w:val="26"/>
        </w:rPr>
      </w:pPr>
    </w:p>
    <w:p w:rsidR="00000000" w:rsidRDefault="00311F8A">
      <w:pPr>
        <w:pStyle w:val="Iauiue"/>
        <w:tabs>
          <w:tab w:val="left" w:pos="540"/>
        </w:tabs>
        <w:ind w:firstLine="709"/>
        <w:jc w:val="both"/>
        <w:rPr>
          <w:sz w:val="26"/>
        </w:rPr>
      </w:pPr>
    </w:p>
    <w:p w:rsidR="00000000" w:rsidRDefault="00311F8A">
      <w:pPr>
        <w:pStyle w:val="Iauiue"/>
        <w:tabs>
          <w:tab w:val="left" w:pos="540"/>
        </w:tabs>
        <w:ind w:firstLine="709"/>
        <w:jc w:val="both"/>
        <w:rPr>
          <w:sz w:val="26"/>
        </w:rPr>
      </w:pPr>
    </w:p>
    <w:p w:rsidR="00000000" w:rsidRDefault="00311F8A">
      <w:pPr>
        <w:pStyle w:val="Iauiue"/>
        <w:tabs>
          <w:tab w:val="left" w:pos="540"/>
        </w:tabs>
        <w:ind w:firstLine="567"/>
        <w:jc w:val="both"/>
        <w:rPr>
          <w:sz w:val="24"/>
        </w:rPr>
      </w:pPr>
    </w:p>
    <w:p w:rsidR="00000000" w:rsidRDefault="00311F8A">
      <w:pPr>
        <w:pStyle w:val="Iauiue"/>
        <w:tabs>
          <w:tab w:val="left" w:pos="540"/>
        </w:tabs>
        <w:ind w:firstLine="567"/>
        <w:jc w:val="both"/>
        <w:rPr>
          <w:sz w:val="24"/>
        </w:rPr>
      </w:pPr>
    </w:p>
    <w:p w:rsidR="00000000" w:rsidRDefault="00311F8A">
      <w:pPr>
        <w:jc w:val="center"/>
        <w:rPr>
          <w:sz w:val="24"/>
        </w:rPr>
      </w:pPr>
      <w:r>
        <w:rPr>
          <w:b/>
          <w:sz w:val="24"/>
        </w:rPr>
        <w:t>3.2.2. ОБЩЕСТВ</w:t>
      </w:r>
      <w:r>
        <w:rPr>
          <w:b/>
          <w:sz w:val="24"/>
        </w:rPr>
        <w:t>ЕННО - ДЕЛОВЫЕ ЗОНЫ.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Общественно-деловые зоны предназначены для преимущественного размещения об</w:t>
      </w:r>
      <w:r>
        <w:rPr>
          <w:sz w:val="26"/>
        </w:rPr>
        <w:t>ъ</w:t>
      </w:r>
      <w:r>
        <w:rPr>
          <w:sz w:val="26"/>
        </w:rPr>
        <w:t>ектов управления, здравоохранения, культуры, просвещения, связи, торговли, общественного питания, бытового обслуживания, коммерч</w:t>
      </w:r>
      <w:r>
        <w:rPr>
          <w:sz w:val="26"/>
        </w:rPr>
        <w:t>е</w:t>
      </w:r>
      <w:r>
        <w:rPr>
          <w:sz w:val="26"/>
        </w:rPr>
        <w:t>ской деятельности, а также учре</w:t>
      </w:r>
      <w:r>
        <w:rPr>
          <w:sz w:val="26"/>
        </w:rPr>
        <w:t>ждений среднего профессионального и высшего образования, научно-исследовательских, административных учреждений, культовых объектов, центров деловой, финансовой и общественной активности, стоянок автомобильного тран</w:t>
      </w:r>
      <w:r>
        <w:rPr>
          <w:sz w:val="26"/>
        </w:rPr>
        <w:t>с</w:t>
      </w:r>
      <w:r>
        <w:rPr>
          <w:sz w:val="26"/>
        </w:rPr>
        <w:t xml:space="preserve">порта и иных зданий и сооружений.  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Струк</w:t>
      </w:r>
      <w:r>
        <w:rPr>
          <w:sz w:val="26"/>
        </w:rPr>
        <w:t>тура и типология общественных центров обслуживания, объектов в общес</w:t>
      </w:r>
      <w:r>
        <w:rPr>
          <w:sz w:val="26"/>
        </w:rPr>
        <w:t>т</w:t>
      </w:r>
      <w:r>
        <w:rPr>
          <w:sz w:val="26"/>
        </w:rPr>
        <w:t>венно-деловой зоне и видов обслуживания зависит от их размещения в структуре жилого образов</w:t>
      </w:r>
      <w:r>
        <w:rPr>
          <w:sz w:val="26"/>
        </w:rPr>
        <w:t>а</w:t>
      </w:r>
      <w:r>
        <w:rPr>
          <w:sz w:val="26"/>
        </w:rPr>
        <w:t>ния.</w:t>
      </w:r>
    </w:p>
    <w:p w:rsidR="00000000" w:rsidRDefault="00311F8A">
      <w:pPr>
        <w:rPr>
          <w:sz w:val="24"/>
        </w:rPr>
      </w:pPr>
    </w:p>
    <w:p w:rsidR="00000000" w:rsidRDefault="00311F8A">
      <w:pPr>
        <w:spacing w:line="240" w:lineRule="auto"/>
        <w:rPr>
          <w:b/>
          <w:sz w:val="26"/>
          <w:u w:val="single"/>
        </w:rPr>
      </w:pPr>
      <w:r>
        <w:rPr>
          <w:b/>
          <w:caps/>
          <w:color w:val="000000"/>
          <w:sz w:val="26"/>
          <w:u w:val="single"/>
        </w:rPr>
        <w:t xml:space="preserve">ОД – 2, О-1, ОС-1, ОС-2, ОС-3. </w:t>
      </w:r>
      <w:r>
        <w:rPr>
          <w:b/>
          <w:color w:val="000000"/>
          <w:sz w:val="26"/>
          <w:u w:val="single"/>
        </w:rPr>
        <w:t xml:space="preserve"> З</w:t>
      </w:r>
      <w:r>
        <w:rPr>
          <w:b/>
          <w:sz w:val="26"/>
          <w:u w:val="single"/>
        </w:rPr>
        <w:t>она делового, общественного и коммерческого назн</w:t>
      </w:r>
      <w:r>
        <w:rPr>
          <w:b/>
          <w:sz w:val="26"/>
          <w:u w:val="single"/>
        </w:rPr>
        <w:t>а</w:t>
      </w:r>
      <w:r>
        <w:rPr>
          <w:b/>
          <w:sz w:val="26"/>
          <w:u w:val="single"/>
        </w:rPr>
        <w:t>чения: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 xml:space="preserve">Зона делового, общественного и коммерческого назначения </w:t>
      </w:r>
      <w:r>
        <w:rPr>
          <w:color w:val="000000"/>
          <w:sz w:val="26"/>
        </w:rPr>
        <w:t xml:space="preserve">ОД-2, </w:t>
      </w:r>
      <w:r>
        <w:rPr>
          <w:caps/>
          <w:color w:val="000000"/>
          <w:sz w:val="26"/>
        </w:rPr>
        <w:t>О-1, ОС-1, ОС-2, ОС-3</w:t>
      </w:r>
      <w:r>
        <w:rPr>
          <w:color w:val="000000"/>
          <w:sz w:val="26"/>
        </w:rPr>
        <w:t xml:space="preserve"> </w:t>
      </w:r>
      <w:r>
        <w:rPr>
          <w:sz w:val="26"/>
        </w:rPr>
        <w:t xml:space="preserve"> выделена для обсл</w:t>
      </w:r>
      <w:r>
        <w:rPr>
          <w:sz w:val="26"/>
        </w:rPr>
        <w:t>у</w:t>
      </w:r>
      <w:r>
        <w:rPr>
          <w:sz w:val="26"/>
        </w:rPr>
        <w:t>живания и деловой активности местного значения, для обеспечения правовых условий формирования местных (локальных) центров  с широким спектром коммерчески</w:t>
      </w:r>
      <w:r>
        <w:rPr>
          <w:sz w:val="26"/>
        </w:rPr>
        <w:t>х и обслуж</w:t>
      </w:r>
      <w:r>
        <w:rPr>
          <w:sz w:val="26"/>
        </w:rPr>
        <w:t>и</w:t>
      </w:r>
      <w:r>
        <w:rPr>
          <w:sz w:val="26"/>
        </w:rPr>
        <w:t>вающих функций, ориентированных на удовлетворение повседневных и периодических п</w:t>
      </w:r>
      <w:r>
        <w:rPr>
          <w:sz w:val="26"/>
        </w:rPr>
        <w:t>о</w:t>
      </w:r>
      <w:r>
        <w:rPr>
          <w:sz w:val="26"/>
        </w:rPr>
        <w:t xml:space="preserve">требностей населения. 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Разрешается размещение административных объектов районного, поселенческого и местного зн</w:t>
      </w:r>
      <w:r>
        <w:rPr>
          <w:sz w:val="26"/>
        </w:rPr>
        <w:t>а</w:t>
      </w:r>
      <w:r>
        <w:rPr>
          <w:sz w:val="26"/>
        </w:rPr>
        <w:t xml:space="preserve">чения. </w:t>
      </w:r>
    </w:p>
    <w:p w:rsidR="00000000" w:rsidRDefault="00311F8A">
      <w:pPr>
        <w:widowControl w:val="0"/>
        <w:spacing w:line="240" w:lineRule="auto"/>
        <w:rPr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5"/>
        <w:gridCol w:w="496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основные виды разрешённого использов</w:t>
            </w:r>
            <w:r>
              <w:rPr>
                <w:b/>
                <w:sz w:val="26"/>
              </w:rPr>
              <w:t>а</w:t>
            </w:r>
            <w:r>
              <w:rPr>
                <w:b/>
                <w:sz w:val="26"/>
              </w:rPr>
              <w:t>ния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</w:t>
            </w:r>
            <w:r>
              <w:rPr>
                <w:b/>
                <w:sz w:val="26"/>
              </w:rPr>
              <w:t>исание вида разрешенного использования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rFonts w:eastAsia="Arial Unicode MS"/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социальное обслуживание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</w:t>
            </w:r>
            <w:r>
              <w:rPr>
                <w:sz w:val="26"/>
              </w:rPr>
              <w:t>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</w:t>
            </w:r>
            <w:r>
              <w:rPr>
                <w:sz w:val="26"/>
              </w:rPr>
              <w:t xml:space="preserve"> или пенсионных выплат);</w:t>
            </w:r>
          </w:p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размещение объектов капитального строительства для размещения отделений почты и телеграфа;</w:t>
            </w:r>
          </w:p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</w:t>
            </w:r>
            <w:r>
              <w:rPr>
                <w:sz w:val="26"/>
              </w:rPr>
              <w:t xml:space="preserve"> по интересам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бытовое обслуживание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  <w:shd w:val="clear" w:color="auto" w:fill="FFFFFF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амб</w:t>
            </w:r>
            <w:r>
              <w:rPr>
                <w:sz w:val="26"/>
                <w:shd w:val="clear" w:color="auto" w:fill="FFFFFF"/>
              </w:rPr>
              <w:t>улаторно-поликлиническое обслуживание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 xml:space="preserve"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</w:t>
            </w:r>
            <w:r>
              <w:rPr>
                <w:sz w:val="26"/>
                <w:shd w:val="clear" w:color="auto" w:fill="FFFFFF"/>
              </w:rPr>
              <w:t>диагностические центры, молочные кухни, станции донорства крови, клинические лаборатории)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стационарное медицинское обслуживание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</w:t>
            </w:r>
            <w:r>
              <w:rPr>
                <w:sz w:val="26"/>
                <w:shd w:val="clear" w:color="auto" w:fill="FFFFFF"/>
              </w:rPr>
              <w:t>цы, родильные дома, научно-медицинские учреждения и прочие объекты, обеспечивающие оказание услуги по лечению в стационаре); размещение станций скорой помощи.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дошкольное, начальное и среднее общее образование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размещение объектов капитального строительства</w:t>
            </w:r>
            <w:r>
              <w:rPr>
                <w:sz w:val="26"/>
                <w:shd w:val="clear" w:color="auto" w:fill="FFFFFF"/>
              </w:rPr>
              <w:t>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</w:t>
            </w:r>
            <w:r>
              <w:rPr>
                <w:sz w:val="26"/>
                <w:shd w:val="clear" w:color="auto" w:fill="FFFFFF"/>
              </w:rPr>
              <w:t>танию, образованию и просвещению).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религиозное использование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размещение объектов капит</w:t>
            </w:r>
            <w:r>
              <w:rPr>
                <w:sz w:val="26"/>
              </w:rPr>
              <w:t>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</w:t>
            </w:r>
            <w:r>
              <w:rPr>
                <w:sz w:val="26"/>
              </w:rPr>
              <w:t>, скиты, воскресные школы, семинарии, духовные училища)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общественное управление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  <w:shd w:val="clear" w:color="auto" w:fill="FFFFFF"/>
              </w:rPr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</w:t>
            </w:r>
            <w:r>
              <w:rPr>
                <w:sz w:val="26"/>
                <w:shd w:val="clear" w:color="auto" w:fill="FFFFFF"/>
              </w:rPr>
              <w:t>осредственно обеспечивающих их деятельность; 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</w:t>
            </w:r>
            <w:r>
              <w:rPr>
                <w:sz w:val="26"/>
                <w:shd w:val="clear" w:color="auto" w:fill="FFFFFF"/>
              </w:rPr>
              <w:t>дан по отраслевому или политическому признаку, 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деловое управление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 xml:space="preserve">размещение объектов капитального </w:t>
            </w:r>
            <w:r>
              <w:rPr>
                <w:sz w:val="26"/>
                <w:shd w:val="clear" w:color="auto" w:fill="FFFFFF"/>
              </w:rPr>
              <w:t>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</w:t>
            </w:r>
            <w:r>
              <w:rPr>
                <w:sz w:val="26"/>
                <w:shd w:val="clear" w:color="auto" w:fill="FFFFFF"/>
              </w:rPr>
              <w:t xml:space="preserve"> организациями, в том числе биржевая деятельность (за исключением банковской и страховой деятельности)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магазины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банковс</w:t>
            </w:r>
            <w:r>
              <w:rPr>
                <w:sz w:val="26"/>
                <w:shd w:val="clear" w:color="auto" w:fill="FFFFFF"/>
              </w:rPr>
              <w:t>кая и страховая деятельность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общественное питание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размещение объектов капитального строительства в целях устройства мест обществ</w:t>
            </w:r>
            <w:r>
              <w:rPr>
                <w:sz w:val="26"/>
                <w:shd w:val="clear" w:color="auto" w:fill="FFFFFF"/>
              </w:rPr>
              <w:t>енного питания (рестораны, кафе, столовые, закусочные, бары)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гостиничное обслуживание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развлечения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размещение объектов капитального строительства, предназначенных для размещения: дискотек и танцевальных площадок, ночных клубов, аквапарков, боулинга, аттракционов, ипподромов, игровых автоматов (кроме игрового оборудования, используемого для п</w:t>
            </w:r>
            <w:r>
              <w:rPr>
                <w:sz w:val="26"/>
                <w:shd w:val="clear" w:color="auto" w:fill="FFFFFF"/>
              </w:rPr>
              <w:t>роведения азартных игр) и игровых площадок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обслуживание автотранспорта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размещение постоянных или временных гаражей с несколькими стояночными местами, стоянок (парковок), гаражей, в том числе многоярусных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объекты придорожного сервиса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размещение автозаправ</w:t>
            </w:r>
            <w:r>
              <w:rPr>
                <w:sz w:val="26"/>
                <w:shd w:val="clear" w:color="auto" w:fill="FFFFFF"/>
              </w:rPr>
              <w:t>очных станций (бензиновых, газовых); размещение магазинов сопутствующей торговли, зданий для организации общественного питания в качестве объектов придорожного сервиса; предоставление гостиничных услуг в качестве придорожного сервиса; размещение автомобиль</w:t>
            </w:r>
            <w:r>
              <w:rPr>
                <w:sz w:val="26"/>
                <w:shd w:val="clear" w:color="auto" w:fill="FFFFFF"/>
              </w:rPr>
              <w:t>ных моек и прачечных для автомобильных принадлежностей, мастерских, предназначенных для ремонта и обслуживания автомобилей и прочих объектов придорожного сервиса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выставочно-ярмарочная деятельность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размещение объектов капитального строительства, сооружений</w:t>
            </w:r>
            <w:r>
              <w:rPr>
                <w:sz w:val="26"/>
                <w:shd w:val="clear" w:color="auto" w:fill="FFFFFF"/>
              </w:rPr>
              <w:t>, предназначенных для осуществления выставочно-ярмарочной и конгрессной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uppressAutoHyphens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спорт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 xml:space="preserve">размещение </w:t>
            </w:r>
            <w:r>
              <w:rPr>
                <w:sz w:val="26"/>
              </w:rPr>
              <w:t xml:space="preserve">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</w:t>
            </w:r>
            <w:r>
              <w:rPr>
                <w:sz w:val="26"/>
              </w:rPr>
              <w:t>трамплины, трассы и спортивные стрельбища), в том числе водным (причалы и сооружения, необходимые для водных видов спорта и хранения соответствующего инвентаря);</w:t>
            </w:r>
          </w:p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размещение спортивных баз и лагерей</w:t>
            </w:r>
          </w:p>
        </w:tc>
      </w:tr>
    </w:tbl>
    <w:p w:rsidR="00000000" w:rsidRDefault="00311F8A">
      <w:pPr>
        <w:spacing w:line="240" w:lineRule="auto"/>
        <w:ind w:firstLine="851"/>
        <w:rPr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5"/>
        <w:gridCol w:w="478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условно разрешённые виды использ</w:t>
            </w:r>
            <w:r>
              <w:rPr>
                <w:b/>
                <w:sz w:val="26"/>
              </w:rPr>
              <w:t>о</w:t>
            </w:r>
            <w:r>
              <w:rPr>
                <w:b/>
                <w:sz w:val="26"/>
              </w:rPr>
              <w:t>вания</w:t>
            </w:r>
          </w:p>
        </w:tc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раз</w:t>
            </w:r>
            <w:r>
              <w:rPr>
                <w:b/>
                <w:sz w:val="26"/>
              </w:rPr>
              <w:t>решенного использования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4785" w:type="dxa"/>
          </w:tcPr>
          <w:p w:rsidR="00000000" w:rsidRDefault="00311F8A">
            <w:pPr>
              <w:widowControl w:val="0"/>
              <w:suppressAutoHyphens/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  <w:shd w:val="clear" w:color="auto" w:fill="FFFFFF"/>
              </w:rPr>
              <w:t>приюты для животных</w:t>
            </w:r>
          </w:p>
        </w:tc>
        <w:tc>
          <w:tcPr>
            <w:tcW w:w="4785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размещение объектов капитального строительства, предназначенных для оказания ветеринарных услуг в стационаре;</w:t>
            </w:r>
          </w:p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 xml:space="preserve">размещение объектов капитального строительства, предназначенных для содержания, разведения животных, </w:t>
            </w:r>
            <w:r>
              <w:rPr>
                <w:sz w:val="26"/>
              </w:rPr>
              <w:t>не являющихся сельскохозяйственными, под надзором человека, оказания услуг по содержанию и лечению бездомных животных;</w:t>
            </w:r>
          </w:p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размещение объектов капитального строительства, предназначенных для организации гостиниц для животных</w:t>
            </w:r>
          </w:p>
        </w:tc>
      </w:tr>
    </w:tbl>
    <w:p w:rsidR="00000000" w:rsidRDefault="00311F8A">
      <w:pPr>
        <w:spacing w:line="240" w:lineRule="auto"/>
        <w:rPr>
          <w:b/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5"/>
        <w:gridCol w:w="496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вспомогательные виды разрешённого</w:t>
            </w:r>
            <w:r>
              <w:rPr>
                <w:b/>
                <w:sz w:val="26"/>
              </w:rPr>
              <w:t xml:space="preserve"> использов</w:t>
            </w:r>
            <w:r>
              <w:rPr>
                <w:b/>
                <w:sz w:val="26"/>
              </w:rPr>
              <w:t>а</w:t>
            </w:r>
            <w:r>
              <w:rPr>
                <w:b/>
                <w:sz w:val="26"/>
              </w:rPr>
              <w:t>ния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разрешенного использования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rFonts w:eastAsia="Arial Unicode MS"/>
                <w:sz w:val="26"/>
              </w:rPr>
            </w:pPr>
            <w:r>
              <w:rPr>
                <w:rFonts w:eastAsia="Arial Unicode MS"/>
                <w:sz w:val="26"/>
                <w:shd w:val="clear" w:color="auto" w:fill="FFFFFF"/>
              </w:rPr>
              <w:t>коммунальное обслуживание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tabs>
                <w:tab w:val="num" w:pos="0"/>
                <w:tab w:val="left" w:pos="255"/>
              </w:tabs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  <w:shd w:val="clear" w:color="auto" w:fill="FFFFFF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</w:t>
            </w:r>
            <w:r>
              <w:rPr>
                <w:sz w:val="26"/>
                <w:shd w:val="clear" w:color="auto" w:fill="FFFFFF"/>
              </w:rPr>
              <w:t>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</w:t>
            </w:r>
            <w:r>
              <w:rPr>
                <w:sz w:val="26"/>
                <w:shd w:val="clear" w:color="auto" w:fill="FFFFFF"/>
              </w:rPr>
              <w:t xml:space="preserve">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uppressAutoHyphens/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  <w:shd w:val="clear" w:color="auto" w:fill="FFFFFF"/>
              </w:rPr>
              <w:t>обеспече</w:t>
            </w:r>
            <w:r>
              <w:rPr>
                <w:sz w:val="26"/>
                <w:shd w:val="clear" w:color="auto" w:fill="FFFFFF"/>
              </w:rPr>
              <w:t>ние деятельности в области гидрометеорологии и смежных с ней областях</w:t>
            </w:r>
          </w:p>
        </w:tc>
        <w:tc>
          <w:tcPr>
            <w:tcW w:w="4962" w:type="dxa"/>
          </w:tcPr>
          <w:p w:rsidR="00000000" w:rsidRDefault="00311F8A">
            <w:pPr>
              <w:pStyle w:val="Iauiue"/>
              <w:tabs>
                <w:tab w:val="left" w:pos="360"/>
                <w:tab w:val="left" w:pos="1260"/>
              </w:tabs>
              <w:jc w:val="both"/>
              <w:rPr>
                <w:sz w:val="26"/>
              </w:rPr>
            </w:pPr>
            <w:r>
              <w:rPr>
                <w:sz w:val="26"/>
                <w:shd w:val="clear" w:color="auto" w:fill="FFFFFF"/>
              </w:rPr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окружающей среде, определения ее гидрометеорологич</w:t>
            </w:r>
            <w:r>
              <w:rPr>
                <w:sz w:val="26"/>
                <w:shd w:val="clear" w:color="auto" w:fill="FFFFFF"/>
              </w:rPr>
              <w:t xml:space="preserve">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</w:t>
            </w:r>
            <w:r>
              <w:rPr>
                <w:sz w:val="26"/>
                <w:shd w:val="clear" w:color="auto" w:fill="FFFFFF"/>
              </w:rPr>
              <w:t>области гидрометеорологии и смежных с ней областях (доплеровские метеорологические радиолокаторы, гидрологические посты и другие)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uppressAutoHyphens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амбулаторное ветеринарное обслуживание</w:t>
            </w:r>
          </w:p>
        </w:tc>
        <w:tc>
          <w:tcPr>
            <w:tcW w:w="4962" w:type="dxa"/>
          </w:tcPr>
          <w:p w:rsidR="00000000" w:rsidRDefault="00311F8A">
            <w:pPr>
              <w:pStyle w:val="Iauiue"/>
              <w:tabs>
                <w:tab w:val="left" w:pos="360"/>
                <w:tab w:val="left" w:pos="1260"/>
              </w:tabs>
              <w:jc w:val="both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размещение объектов капитального строительства, предназначенных для оказания ветеринар</w:t>
            </w:r>
            <w:r>
              <w:rPr>
                <w:sz w:val="26"/>
                <w:shd w:val="clear" w:color="auto" w:fill="FFFFFF"/>
              </w:rPr>
              <w:t>ных услуг без содержания животных</w:t>
            </w:r>
          </w:p>
        </w:tc>
      </w:tr>
    </w:tbl>
    <w:p w:rsidR="00000000" w:rsidRDefault="00311F8A">
      <w:pPr>
        <w:spacing w:line="240" w:lineRule="auto"/>
        <w:rPr>
          <w:b/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</w:p>
    <w:p w:rsidR="00000000" w:rsidRDefault="00311F8A">
      <w:pPr>
        <w:spacing w:line="240" w:lineRule="auto"/>
        <w:rPr>
          <w:b/>
          <w:sz w:val="24"/>
        </w:rPr>
      </w:pPr>
      <w:r>
        <w:rPr>
          <w:b/>
          <w:sz w:val="26"/>
        </w:rPr>
        <w:t xml:space="preserve">Для зоны </w:t>
      </w:r>
      <w:r>
        <w:rPr>
          <w:b/>
          <w:color w:val="000000"/>
          <w:sz w:val="26"/>
        </w:rPr>
        <w:t xml:space="preserve">ОД-2, </w:t>
      </w:r>
      <w:r>
        <w:rPr>
          <w:b/>
          <w:caps/>
          <w:color w:val="000000"/>
          <w:sz w:val="26"/>
        </w:rPr>
        <w:t>О-1, ОС-1, ОС-2, ОС-3</w:t>
      </w:r>
      <w:r>
        <w:rPr>
          <w:color w:val="000000"/>
          <w:sz w:val="26"/>
        </w:rPr>
        <w:t xml:space="preserve"> </w:t>
      </w:r>
      <w:r>
        <w:rPr>
          <w:b/>
          <w:sz w:val="26"/>
        </w:rPr>
        <w:t xml:space="preserve"> установлены следующие 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</w:t>
      </w:r>
      <w:r>
        <w:rPr>
          <w:b/>
          <w:sz w:val="26"/>
        </w:rPr>
        <w:t xml:space="preserve">о строительства: </w:t>
      </w:r>
    </w:p>
    <w:p w:rsidR="00000000" w:rsidRDefault="00311F8A">
      <w:pPr>
        <w:spacing w:line="240" w:lineRule="auto"/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6"/>
        <w:gridCol w:w="5854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"/>
        </w:trPr>
        <w:tc>
          <w:tcPr>
            <w:tcW w:w="9540" w:type="dxa"/>
            <w:gridSpan w:val="2"/>
            <w:vAlign w:val="center"/>
          </w:tcPr>
          <w:p w:rsidR="00000000" w:rsidRDefault="00311F8A">
            <w:pPr>
              <w:spacing w:line="240" w:lineRule="auto"/>
              <w:ind w:firstLine="708"/>
              <w:rPr>
                <w:sz w:val="26"/>
              </w:rPr>
            </w:pPr>
            <w:r>
              <w:rPr>
                <w:b/>
                <w:sz w:val="26"/>
              </w:rPr>
              <w:t>Площадь земельного учас</w:t>
            </w:r>
            <w:r>
              <w:rPr>
                <w:b/>
                <w:sz w:val="26"/>
              </w:rPr>
              <w:t>т</w:t>
            </w:r>
            <w:r>
              <w:rPr>
                <w:b/>
                <w:sz w:val="26"/>
              </w:rPr>
              <w:t xml:space="preserve">ка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"/>
        </w:trPr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максимальная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на основании документации по планировке и межеванию территории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минимальная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  <w:vertAlign w:val="superscript"/>
              </w:rPr>
            </w:pPr>
            <w:r>
              <w:rPr>
                <w:sz w:val="26"/>
              </w:rPr>
              <w:t>на основании документации по планировке и межеванию территории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9540" w:type="dxa"/>
            <w:gridSpan w:val="2"/>
          </w:tcPr>
          <w:p w:rsidR="00000000" w:rsidRDefault="00311F8A">
            <w:pPr>
              <w:spacing w:line="240" w:lineRule="auto"/>
              <w:ind w:firstLine="708"/>
              <w:rPr>
                <w:sz w:val="26"/>
              </w:rPr>
            </w:pPr>
            <w:r>
              <w:rPr>
                <w:b/>
                <w:sz w:val="26"/>
              </w:rPr>
              <w:t>Количество этажей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максимальное</w:t>
            </w:r>
          </w:p>
        </w:tc>
        <w:tc>
          <w:tcPr>
            <w:tcW w:w="5854" w:type="dxa"/>
            <w:vAlign w:val="center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минимальное</w:t>
            </w:r>
          </w:p>
        </w:tc>
        <w:tc>
          <w:tcPr>
            <w:tcW w:w="5854" w:type="dxa"/>
            <w:vAlign w:val="center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не норми</w:t>
            </w:r>
            <w:r>
              <w:rPr>
                <w:sz w:val="26"/>
              </w:rPr>
              <w:t>руется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40" w:type="dxa"/>
            <w:gridSpan w:val="2"/>
          </w:tcPr>
          <w:p w:rsidR="00000000" w:rsidRDefault="00311F8A">
            <w:pPr>
              <w:spacing w:line="240" w:lineRule="auto"/>
              <w:ind w:firstLine="708"/>
              <w:rPr>
                <w:sz w:val="26"/>
              </w:rPr>
            </w:pPr>
            <w:r>
              <w:rPr>
                <w:b/>
                <w:sz w:val="26"/>
              </w:rPr>
              <w:t>Высота зданий, сооруж</w:t>
            </w:r>
            <w:r>
              <w:rPr>
                <w:b/>
                <w:sz w:val="26"/>
              </w:rPr>
              <w:t>е</w:t>
            </w:r>
            <w:r>
              <w:rPr>
                <w:b/>
                <w:sz w:val="26"/>
              </w:rPr>
              <w:t>ний: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максимальная</w:t>
            </w:r>
          </w:p>
        </w:tc>
        <w:tc>
          <w:tcPr>
            <w:tcW w:w="5854" w:type="dxa"/>
            <w:vAlign w:val="center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14 метров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минимальная</w:t>
            </w:r>
          </w:p>
        </w:tc>
        <w:tc>
          <w:tcPr>
            <w:tcW w:w="5854" w:type="dxa"/>
            <w:vAlign w:val="center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не нормируется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40" w:type="dxa"/>
            <w:gridSpan w:val="2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b/>
                <w:sz w:val="26"/>
              </w:rPr>
              <w:t>Процент застройки в границах земельного участка объектов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максимальный: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 xml:space="preserve">60%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минимальный: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  <w:vertAlign w:val="superscript"/>
              </w:rPr>
            </w:pPr>
            <w:r>
              <w:rPr>
                <w:sz w:val="26"/>
              </w:rPr>
              <w:t>не нормируется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jc w:val="left"/>
              <w:rPr>
                <w:sz w:val="26"/>
              </w:rPr>
            </w:pPr>
            <w:r>
              <w:rPr>
                <w:color w:val="000000"/>
                <w:sz w:val="26"/>
              </w:rPr>
              <w:t>максимальный процент озеленения земельного участка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не менее 1</w:t>
            </w:r>
            <w:r>
              <w:rPr>
                <w:sz w:val="26"/>
              </w:rPr>
              <w:t>5% территории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jc w:val="left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 xml:space="preserve">минимальный отступ от границ земельного участка, строений сооружений 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Определяется действующим законодательством, в том числе строительными нормами и правилами на основе расчетов инсоляции и освещенности, учета противопожарных требований, бы</w:t>
            </w:r>
            <w:r>
              <w:rPr>
                <w:sz w:val="26"/>
              </w:rPr>
              <w:t>товых разрывов и т.д.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40" w:type="dxa"/>
            <w:gridSpan w:val="2"/>
          </w:tcPr>
          <w:p w:rsidR="00000000" w:rsidRDefault="00311F8A">
            <w:pPr>
              <w:spacing w:line="240" w:lineRule="auto"/>
              <w:ind w:firstLine="708"/>
              <w:rPr>
                <w:sz w:val="26"/>
              </w:rPr>
            </w:pPr>
            <w:r>
              <w:rPr>
                <w:b/>
                <w:sz w:val="26"/>
              </w:rPr>
              <w:t>Иные показатели: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jc w:val="left"/>
              <w:rPr>
                <w:sz w:val="26"/>
              </w:rPr>
            </w:pPr>
            <w:r>
              <w:rPr>
                <w:sz w:val="26"/>
              </w:rPr>
              <w:t>минимальный отступ застройки от красной л</w:t>
            </w:r>
            <w:r>
              <w:rPr>
                <w:sz w:val="26"/>
              </w:rPr>
              <w:t>и</w:t>
            </w:r>
            <w:r>
              <w:rPr>
                <w:sz w:val="26"/>
              </w:rPr>
              <w:t xml:space="preserve">нии 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в соответствии со сложившейся линией регулирования застройки для существующей застройки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5,0 м  для новой застройки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jc w:val="left"/>
              <w:rPr>
                <w:sz w:val="26"/>
              </w:rPr>
            </w:pPr>
            <w:r>
              <w:rPr>
                <w:sz w:val="26"/>
              </w:rPr>
              <w:t>Площадь коммунальных и производственных предприятий</w:t>
            </w:r>
            <w:r>
              <w:rPr>
                <w:sz w:val="26"/>
              </w:rPr>
              <w:t>, обслуживающих население, встр</w:t>
            </w:r>
            <w:r>
              <w:rPr>
                <w:sz w:val="26"/>
              </w:rPr>
              <w:t>о</w:t>
            </w:r>
            <w:r>
              <w:rPr>
                <w:sz w:val="26"/>
              </w:rPr>
              <w:t>енных или занимающих часть зданий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не более 200 м</w:t>
            </w:r>
            <w:r>
              <w:rPr>
                <w:sz w:val="26"/>
                <w:vertAlign w:val="superscript"/>
              </w:rPr>
              <w:t xml:space="preserve">2 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pStyle w:val="23"/>
              <w:tabs>
                <w:tab w:val="left" w:pos="540"/>
              </w:tabs>
              <w:rPr>
                <w:i w:val="0"/>
                <w:color w:val="000000"/>
                <w:sz w:val="26"/>
              </w:rPr>
            </w:pPr>
            <w:r>
              <w:rPr>
                <w:i w:val="0"/>
                <w:color w:val="000000"/>
                <w:sz w:val="26"/>
              </w:rPr>
              <w:t>площадь территории, предназначенной для организации проездов и хр</w:t>
            </w:r>
            <w:r>
              <w:rPr>
                <w:i w:val="0"/>
                <w:color w:val="000000"/>
                <w:sz w:val="26"/>
              </w:rPr>
              <w:t>а</w:t>
            </w:r>
            <w:r>
              <w:rPr>
                <w:i w:val="0"/>
                <w:color w:val="000000"/>
                <w:sz w:val="26"/>
              </w:rPr>
              <w:t>нения транспортных средств</w:t>
            </w:r>
          </w:p>
        </w:tc>
        <w:tc>
          <w:tcPr>
            <w:tcW w:w="5854" w:type="dxa"/>
          </w:tcPr>
          <w:p w:rsidR="00000000" w:rsidRDefault="00311F8A">
            <w:pPr>
              <w:pStyle w:val="23"/>
              <w:tabs>
                <w:tab w:val="left" w:pos="540"/>
              </w:tabs>
              <w:jc w:val="both"/>
              <w:rPr>
                <w:i w:val="0"/>
                <w:color w:val="000000"/>
                <w:sz w:val="26"/>
              </w:rPr>
            </w:pPr>
            <w:r>
              <w:rPr>
                <w:i w:val="0"/>
                <w:color w:val="000000"/>
                <w:sz w:val="26"/>
              </w:rPr>
              <w:t>не более 15% от площади земельного уч</w:t>
            </w:r>
            <w:r>
              <w:rPr>
                <w:i w:val="0"/>
                <w:color w:val="000000"/>
                <w:sz w:val="26"/>
              </w:rPr>
              <w:t>а</w:t>
            </w:r>
            <w:r>
              <w:rPr>
                <w:i w:val="0"/>
                <w:color w:val="000000"/>
                <w:sz w:val="26"/>
              </w:rPr>
              <w:t>стка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pStyle w:val="23"/>
              <w:tabs>
                <w:tab w:val="left" w:pos="540"/>
              </w:tabs>
              <w:rPr>
                <w:i w:val="0"/>
                <w:color w:val="000000"/>
                <w:sz w:val="26"/>
              </w:rPr>
            </w:pPr>
            <w:r>
              <w:rPr>
                <w:i w:val="0"/>
                <w:color w:val="000000"/>
                <w:sz w:val="26"/>
              </w:rPr>
              <w:t xml:space="preserve">Требования к ограждению земельных </w:t>
            </w:r>
            <w:r>
              <w:rPr>
                <w:i w:val="0"/>
                <w:color w:val="000000"/>
                <w:sz w:val="26"/>
              </w:rPr>
              <w:t>участков</w:t>
            </w:r>
          </w:p>
        </w:tc>
        <w:tc>
          <w:tcPr>
            <w:tcW w:w="5854" w:type="dxa"/>
          </w:tcPr>
          <w:p w:rsidR="00000000" w:rsidRDefault="00311F8A">
            <w:pPr>
              <w:pStyle w:val="23"/>
              <w:tabs>
                <w:tab w:val="left" w:pos="540"/>
              </w:tabs>
              <w:jc w:val="both"/>
              <w:rPr>
                <w:i w:val="0"/>
                <w:color w:val="000000"/>
                <w:sz w:val="26"/>
              </w:rPr>
            </w:pPr>
            <w:r>
              <w:rPr>
                <w:i w:val="0"/>
                <w:color w:val="000000"/>
                <w:sz w:val="26"/>
              </w:rPr>
              <w:t>ограждения со стороны улиц должны выполняться в соответствии  с проектом, соглас</w:t>
            </w:r>
            <w:r>
              <w:rPr>
                <w:i w:val="0"/>
                <w:color w:val="000000"/>
                <w:sz w:val="26"/>
              </w:rPr>
              <w:t>о</w:t>
            </w:r>
            <w:r>
              <w:rPr>
                <w:i w:val="0"/>
                <w:color w:val="000000"/>
                <w:sz w:val="26"/>
              </w:rPr>
              <w:t>ванным с органом, уполномоченным в области архитектуры и градостроительства на те</w:t>
            </w:r>
            <w:r>
              <w:rPr>
                <w:i w:val="0"/>
                <w:color w:val="000000"/>
                <w:sz w:val="26"/>
              </w:rPr>
              <w:t>р</w:t>
            </w:r>
            <w:r>
              <w:rPr>
                <w:i w:val="0"/>
                <w:color w:val="000000"/>
                <w:sz w:val="26"/>
              </w:rPr>
              <w:t>ритории Атяшевского муниципального района;</w:t>
            </w:r>
          </w:p>
          <w:p w:rsidR="00000000" w:rsidRDefault="00311F8A">
            <w:pPr>
              <w:pStyle w:val="23"/>
              <w:tabs>
                <w:tab w:val="left" w:pos="540"/>
              </w:tabs>
              <w:jc w:val="both"/>
              <w:rPr>
                <w:i w:val="0"/>
                <w:color w:val="000000"/>
                <w:sz w:val="26"/>
              </w:rPr>
            </w:pPr>
            <w:r>
              <w:rPr>
                <w:i w:val="0"/>
                <w:color w:val="000000"/>
                <w:sz w:val="26"/>
              </w:rPr>
              <w:t>высота ограждения земельных участков долж</w:t>
            </w:r>
            <w:r>
              <w:rPr>
                <w:i w:val="0"/>
                <w:color w:val="000000"/>
                <w:sz w:val="26"/>
              </w:rPr>
              <w:t>на быть не более 2 ме</w:t>
            </w:r>
            <w:r>
              <w:rPr>
                <w:i w:val="0"/>
                <w:color w:val="000000"/>
                <w:sz w:val="26"/>
              </w:rPr>
              <w:t>т</w:t>
            </w:r>
            <w:r>
              <w:rPr>
                <w:i w:val="0"/>
                <w:color w:val="000000"/>
                <w:sz w:val="26"/>
              </w:rPr>
              <w:t>ров;</w:t>
            </w:r>
          </w:p>
          <w:p w:rsidR="00000000" w:rsidRDefault="00311F8A">
            <w:pPr>
              <w:pStyle w:val="23"/>
              <w:tabs>
                <w:tab w:val="left" w:pos="540"/>
              </w:tabs>
              <w:jc w:val="both"/>
              <w:rPr>
                <w:i w:val="0"/>
                <w:color w:val="000000"/>
                <w:sz w:val="26"/>
              </w:rPr>
            </w:pPr>
            <w:r>
              <w:rPr>
                <w:i w:val="0"/>
                <w:color w:val="000000"/>
                <w:sz w:val="26"/>
              </w:rPr>
              <w:t>ограждения между смежными земельными участками должны быть проветриваемыми на высоту не менее 0,3 м от уровня земли;</w:t>
            </w:r>
          </w:p>
          <w:p w:rsidR="00000000" w:rsidRDefault="00311F8A">
            <w:pPr>
              <w:pStyle w:val="23"/>
              <w:tabs>
                <w:tab w:val="left" w:pos="540"/>
              </w:tabs>
              <w:jc w:val="both"/>
              <w:rPr>
                <w:i w:val="0"/>
                <w:color w:val="000000"/>
                <w:sz w:val="26"/>
              </w:rPr>
            </w:pPr>
            <w:r>
              <w:rPr>
                <w:i w:val="0"/>
                <w:color w:val="000000"/>
                <w:sz w:val="26"/>
              </w:rPr>
              <w:t>характер ограждения и его высота со стороны улиц должны быть единообразными как минимум на протяжении одного ква</w:t>
            </w:r>
            <w:r>
              <w:rPr>
                <w:i w:val="0"/>
                <w:color w:val="000000"/>
                <w:sz w:val="26"/>
              </w:rPr>
              <w:t>ртала с обеих сторон улицы</w:t>
            </w:r>
          </w:p>
        </w:tc>
      </w:tr>
    </w:tbl>
    <w:p w:rsidR="00000000" w:rsidRDefault="00311F8A">
      <w:pPr>
        <w:pStyle w:val="nienie"/>
        <w:keepLines w:val="0"/>
        <w:numPr>
          <w:ilvl w:val="0"/>
          <w:numId w:val="0"/>
        </w:numPr>
        <w:ind w:firstLine="567"/>
        <w:rPr>
          <w:rFonts w:ascii="Times New Roman" w:hAnsi="Times New Roman"/>
          <w:b/>
          <w:i/>
          <w:u w:val="single"/>
        </w:rPr>
      </w:pPr>
    </w:p>
    <w:p w:rsidR="00000000" w:rsidRDefault="00311F8A">
      <w:pPr>
        <w:pStyle w:val="S"/>
        <w:spacing w:line="240" w:lineRule="auto"/>
        <w:ind w:firstLine="567"/>
        <w:rPr>
          <w:sz w:val="26"/>
        </w:rPr>
      </w:pPr>
      <w:r>
        <w:rPr>
          <w:sz w:val="26"/>
        </w:rPr>
        <w:t>Вышеперечисленные предлагаемые параметры не распространяются на объекты инж</w:t>
      </w:r>
      <w:r>
        <w:rPr>
          <w:sz w:val="26"/>
        </w:rPr>
        <w:t>е</w:t>
      </w:r>
      <w:r>
        <w:rPr>
          <w:sz w:val="26"/>
        </w:rPr>
        <w:t>нерной инфраструктуры. Ограничения использования земельных участков и объектов капитального стро</w:t>
      </w:r>
      <w:r>
        <w:rPr>
          <w:sz w:val="26"/>
        </w:rPr>
        <w:t>и</w:t>
      </w:r>
      <w:r>
        <w:rPr>
          <w:sz w:val="26"/>
        </w:rPr>
        <w:t xml:space="preserve">тельства в территориальной зоне </w:t>
      </w:r>
      <w:r>
        <w:rPr>
          <w:color w:val="000000"/>
          <w:sz w:val="26"/>
        </w:rPr>
        <w:t xml:space="preserve">ОД-2, </w:t>
      </w:r>
      <w:r>
        <w:rPr>
          <w:caps/>
          <w:color w:val="000000"/>
          <w:sz w:val="26"/>
        </w:rPr>
        <w:t>О-1, ОС-1, ОС-2,</w:t>
      </w:r>
      <w:r>
        <w:rPr>
          <w:caps/>
          <w:color w:val="000000"/>
          <w:sz w:val="26"/>
        </w:rPr>
        <w:t xml:space="preserve"> ОС-3</w:t>
      </w:r>
      <w:r>
        <w:rPr>
          <w:sz w:val="26"/>
        </w:rPr>
        <w:t xml:space="preserve"> приведены в части 3.3 Правил землепользования и застройки.</w:t>
      </w:r>
    </w:p>
    <w:p w:rsidR="00000000" w:rsidRDefault="00311F8A">
      <w:pPr>
        <w:pStyle w:val="Iauiue"/>
        <w:ind w:firstLine="567"/>
        <w:jc w:val="both"/>
        <w:rPr>
          <w:color w:val="FF0000"/>
          <w:sz w:val="26"/>
        </w:rPr>
      </w:pPr>
    </w:p>
    <w:p w:rsidR="00000000" w:rsidRDefault="00311F8A">
      <w:pPr>
        <w:keepLines w:val="0"/>
        <w:widowControl w:val="0"/>
        <w:spacing w:line="240" w:lineRule="auto"/>
        <w:rPr>
          <w:sz w:val="24"/>
        </w:rPr>
      </w:pPr>
    </w:p>
    <w:p w:rsidR="00000000" w:rsidRDefault="00311F8A">
      <w:pPr>
        <w:pStyle w:val="Iauiue"/>
        <w:tabs>
          <w:tab w:val="left" w:pos="360"/>
          <w:tab w:val="left" w:pos="1260"/>
        </w:tabs>
        <w:ind w:firstLine="567"/>
        <w:jc w:val="center"/>
        <w:rPr>
          <w:b/>
          <w:sz w:val="26"/>
          <w:u w:val="single"/>
        </w:rPr>
      </w:pPr>
      <w:r>
        <w:rPr>
          <w:b/>
          <w:sz w:val="26"/>
          <w:u w:val="single"/>
        </w:rPr>
        <w:t>ОД</w:t>
      </w:r>
      <w:r>
        <w:rPr>
          <w:b/>
          <w:caps/>
          <w:color w:val="000000"/>
          <w:sz w:val="26"/>
          <w:u w:val="single"/>
        </w:rPr>
        <w:t xml:space="preserve"> – </w:t>
      </w:r>
      <w:r>
        <w:rPr>
          <w:b/>
          <w:sz w:val="26"/>
          <w:u w:val="single"/>
        </w:rPr>
        <w:t>Р. Зона развития общественно-деловой и коммерческой застройки.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Зона развития общественно-деловой и коммерческой застройки ОД – Р выделена для формирования участков общественных центров</w:t>
      </w:r>
      <w:r>
        <w:rPr>
          <w:sz w:val="26"/>
        </w:rPr>
        <w:t xml:space="preserve"> с возможностью определения пар</w:t>
      </w:r>
      <w:r>
        <w:rPr>
          <w:sz w:val="26"/>
        </w:rPr>
        <w:t>а</w:t>
      </w:r>
      <w:r>
        <w:rPr>
          <w:sz w:val="26"/>
        </w:rPr>
        <w:t>метров застройки и набора услуг по мере принятия решений о застройке территории органами местного сам</w:t>
      </w:r>
      <w:r>
        <w:rPr>
          <w:sz w:val="26"/>
        </w:rPr>
        <w:t>о</w:t>
      </w:r>
      <w:r>
        <w:rPr>
          <w:sz w:val="26"/>
        </w:rPr>
        <w:t>управления.</w:t>
      </w:r>
    </w:p>
    <w:p w:rsidR="00000000" w:rsidRDefault="00311F8A">
      <w:pPr>
        <w:spacing w:line="240" w:lineRule="auto"/>
        <w:rPr>
          <w:color w:val="000000"/>
          <w:sz w:val="26"/>
        </w:rPr>
      </w:pPr>
      <w:r>
        <w:rPr>
          <w:color w:val="000000"/>
          <w:sz w:val="26"/>
        </w:rPr>
        <w:t>Зона предназначена для обеспечения правовых условий формирования территорий общественной застройки при  перспе</w:t>
      </w:r>
      <w:r>
        <w:rPr>
          <w:color w:val="000000"/>
          <w:sz w:val="26"/>
        </w:rPr>
        <w:t>ктивном град</w:t>
      </w:r>
      <w:r>
        <w:rPr>
          <w:color w:val="000000"/>
          <w:sz w:val="26"/>
        </w:rPr>
        <w:t>о</w:t>
      </w:r>
      <w:r>
        <w:rPr>
          <w:color w:val="000000"/>
          <w:sz w:val="26"/>
        </w:rPr>
        <w:t xml:space="preserve">строительном развитии. </w:t>
      </w:r>
    </w:p>
    <w:p w:rsidR="00000000" w:rsidRDefault="00311F8A">
      <w:pPr>
        <w:pStyle w:val="Iauiue"/>
        <w:tabs>
          <w:tab w:val="left" w:pos="540"/>
        </w:tabs>
        <w:ind w:firstLine="709"/>
        <w:jc w:val="both"/>
        <w:rPr>
          <w:sz w:val="26"/>
        </w:rPr>
      </w:pPr>
      <w:r>
        <w:rPr>
          <w:sz w:val="26"/>
        </w:rPr>
        <w:t xml:space="preserve">Градостроительный регламент территориальной зоны ОД–Р идентичен градостроительному регламенту территориальной зоны </w:t>
      </w:r>
      <w:r>
        <w:rPr>
          <w:color w:val="000000"/>
          <w:sz w:val="26"/>
        </w:rPr>
        <w:t xml:space="preserve">ОД-2, </w:t>
      </w:r>
      <w:r>
        <w:rPr>
          <w:caps/>
          <w:color w:val="000000"/>
          <w:sz w:val="26"/>
        </w:rPr>
        <w:t>О-1, ОС-1, ОС-2, ОС-3</w:t>
      </w:r>
      <w:r>
        <w:rPr>
          <w:sz w:val="26"/>
        </w:rPr>
        <w:t>, включая минимальные и максимальные размеры земельных участков, параметры ра</w:t>
      </w:r>
      <w:r>
        <w:rPr>
          <w:sz w:val="26"/>
        </w:rPr>
        <w:t>зрешенного строительства, реконструкции, ограничения использования земельных участков и объектов капитального стро</w:t>
      </w:r>
      <w:r>
        <w:rPr>
          <w:sz w:val="26"/>
        </w:rPr>
        <w:t>и</w:t>
      </w:r>
      <w:r>
        <w:rPr>
          <w:sz w:val="26"/>
        </w:rPr>
        <w:t>тельства.</w:t>
      </w:r>
    </w:p>
    <w:p w:rsidR="00000000" w:rsidRDefault="00311F8A">
      <w:pPr>
        <w:spacing w:line="240" w:lineRule="auto"/>
        <w:rPr>
          <w:b/>
          <w:caps/>
          <w:sz w:val="24"/>
        </w:rPr>
      </w:pPr>
    </w:p>
    <w:p w:rsidR="00000000" w:rsidRDefault="00311F8A">
      <w:pPr>
        <w:spacing w:line="240" w:lineRule="auto"/>
        <w:rPr>
          <w:b/>
          <w:caps/>
          <w:sz w:val="24"/>
        </w:rPr>
      </w:pPr>
      <w:r>
        <w:rPr>
          <w:b/>
          <w:caps/>
          <w:sz w:val="24"/>
        </w:rPr>
        <w:t xml:space="preserve">                     </w:t>
      </w:r>
    </w:p>
    <w:p w:rsidR="00000000" w:rsidRDefault="00311F8A">
      <w:pPr>
        <w:spacing w:line="240" w:lineRule="auto"/>
        <w:rPr>
          <w:b/>
          <w:caps/>
          <w:sz w:val="24"/>
        </w:rPr>
      </w:pPr>
    </w:p>
    <w:p w:rsidR="00000000" w:rsidRDefault="00311F8A">
      <w:pPr>
        <w:spacing w:line="240" w:lineRule="auto"/>
        <w:rPr>
          <w:b/>
          <w:caps/>
          <w:sz w:val="24"/>
        </w:rPr>
      </w:pPr>
    </w:p>
    <w:p w:rsidR="00000000" w:rsidRDefault="00311F8A">
      <w:pPr>
        <w:spacing w:line="240" w:lineRule="auto"/>
        <w:rPr>
          <w:b/>
          <w:caps/>
          <w:sz w:val="24"/>
        </w:rPr>
      </w:pPr>
    </w:p>
    <w:p w:rsidR="00000000" w:rsidRDefault="00311F8A">
      <w:pPr>
        <w:spacing w:line="240" w:lineRule="auto"/>
        <w:jc w:val="center"/>
        <w:rPr>
          <w:b/>
          <w:caps/>
          <w:sz w:val="24"/>
        </w:rPr>
      </w:pPr>
      <w:r>
        <w:rPr>
          <w:b/>
          <w:caps/>
          <w:sz w:val="24"/>
        </w:rPr>
        <w:t>3.2.3. Производственная  зона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Производственные зоны предназначены для размещения промышленных, коммунал</w:t>
      </w:r>
      <w:r>
        <w:rPr>
          <w:sz w:val="26"/>
        </w:rPr>
        <w:t>ь</w:t>
      </w:r>
      <w:r>
        <w:rPr>
          <w:sz w:val="26"/>
        </w:rPr>
        <w:t>н</w:t>
      </w:r>
      <w:r>
        <w:rPr>
          <w:sz w:val="26"/>
        </w:rPr>
        <w:t>ых и складских объектов, размещения объектов инженерной и транспортной инфрастру</w:t>
      </w:r>
      <w:r>
        <w:rPr>
          <w:sz w:val="26"/>
        </w:rPr>
        <w:t>к</w:t>
      </w:r>
      <w:r>
        <w:rPr>
          <w:sz w:val="26"/>
        </w:rPr>
        <w:t>тур.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Благоустройство территории производственной и санитарно-защитной зон осуществл</w:t>
      </w:r>
      <w:r>
        <w:rPr>
          <w:sz w:val="26"/>
        </w:rPr>
        <w:t>я</w:t>
      </w:r>
      <w:r>
        <w:rPr>
          <w:sz w:val="26"/>
        </w:rPr>
        <w:t>ется за счет собственников производственных объектов.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Размер расчетной санитарно-защитной з</w:t>
      </w:r>
      <w:r>
        <w:rPr>
          <w:sz w:val="26"/>
        </w:rPr>
        <w:t>оны для предприятий I-</w:t>
      </w:r>
      <w:r>
        <w:rPr>
          <w:sz w:val="26"/>
          <w:lang w:val="en-US"/>
        </w:rPr>
        <w:t>V</w:t>
      </w:r>
      <w:r>
        <w:rPr>
          <w:sz w:val="26"/>
        </w:rPr>
        <w:t xml:space="preserve"> классов опасности может быть изменен Главным государственным сан</w:t>
      </w:r>
      <w:r>
        <w:rPr>
          <w:sz w:val="26"/>
        </w:rPr>
        <w:t>и</w:t>
      </w:r>
      <w:r>
        <w:rPr>
          <w:sz w:val="26"/>
        </w:rPr>
        <w:t>тарным врачом Российской Федерации или его заместителем в порядке, установленном СанПиН 2.2.1/2.1.1.1200-03 (новая реда</w:t>
      </w:r>
      <w:r>
        <w:rPr>
          <w:sz w:val="26"/>
        </w:rPr>
        <w:t>к</w:t>
      </w:r>
      <w:r>
        <w:rPr>
          <w:sz w:val="26"/>
        </w:rPr>
        <w:t>ция).</w:t>
      </w:r>
    </w:p>
    <w:p w:rsidR="00000000" w:rsidRDefault="00311F8A">
      <w:pPr>
        <w:spacing w:line="240" w:lineRule="auto"/>
        <w:rPr>
          <w:b/>
          <w:sz w:val="26"/>
          <w:u w:val="single"/>
        </w:rPr>
      </w:pPr>
    </w:p>
    <w:p w:rsidR="00000000" w:rsidRDefault="00311F8A">
      <w:pPr>
        <w:spacing w:line="240" w:lineRule="auto"/>
        <w:rPr>
          <w:b/>
          <w:caps/>
          <w:sz w:val="24"/>
        </w:rPr>
      </w:pPr>
      <w:r>
        <w:rPr>
          <w:b/>
          <w:sz w:val="26"/>
          <w:u w:val="single"/>
        </w:rPr>
        <w:t>П – 1. Зона производственных и коммуналь</w:t>
      </w:r>
      <w:r>
        <w:rPr>
          <w:b/>
          <w:sz w:val="26"/>
          <w:u w:val="single"/>
        </w:rPr>
        <w:t xml:space="preserve">ных предприятий не выше </w:t>
      </w:r>
      <w:r>
        <w:rPr>
          <w:b/>
          <w:sz w:val="26"/>
          <w:u w:val="single"/>
          <w:lang w:val="en-US"/>
        </w:rPr>
        <w:t>III</w:t>
      </w:r>
      <w:r>
        <w:rPr>
          <w:b/>
          <w:sz w:val="26"/>
          <w:u w:val="single"/>
        </w:rPr>
        <w:t xml:space="preserve"> класса санитарной вредности.</w:t>
      </w:r>
    </w:p>
    <w:p w:rsidR="00000000" w:rsidRDefault="00311F8A">
      <w:pPr>
        <w:spacing w:line="240" w:lineRule="auto"/>
        <w:rPr>
          <w:b/>
          <w:caps/>
          <w:sz w:val="24"/>
        </w:rPr>
      </w:pPr>
    </w:p>
    <w:p w:rsidR="00000000" w:rsidRDefault="00311F8A">
      <w:pPr>
        <w:spacing w:line="240" w:lineRule="auto"/>
        <w:ind w:firstLine="709"/>
        <w:rPr>
          <w:b/>
          <w:sz w:val="2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5"/>
        <w:gridCol w:w="496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основные виды разрешённого использов</w:t>
            </w:r>
            <w:r>
              <w:rPr>
                <w:b/>
                <w:sz w:val="26"/>
              </w:rPr>
              <w:t>а</w:t>
            </w:r>
            <w:r>
              <w:rPr>
                <w:b/>
                <w:sz w:val="26"/>
              </w:rPr>
              <w:t>ния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разрешенного использования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  <w:shd w:val="clear" w:color="auto" w:fill="FFFFFF"/>
              </w:rPr>
              <w:t>пищевая промышленность</w:t>
            </w:r>
          </w:p>
        </w:tc>
        <w:tc>
          <w:tcPr>
            <w:tcW w:w="4962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  <w:shd w:val="clear" w:color="auto" w:fill="FFFFFF"/>
              </w:rPr>
              <w:t>Размещение объектов пищевой промышленности, по переработке сельскохозяйственной продукции с</w:t>
            </w:r>
            <w:r>
              <w:rPr>
                <w:sz w:val="26"/>
                <w:shd w:val="clear" w:color="auto" w:fill="FFFFFF"/>
              </w:rPr>
              <w:t>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строительная промышленность</w:t>
            </w:r>
          </w:p>
        </w:tc>
        <w:tc>
          <w:tcPr>
            <w:tcW w:w="4962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размещение объектов капитального строительства, пре</w:t>
            </w:r>
            <w:r>
              <w:rPr>
                <w:sz w:val="26"/>
              </w:rPr>
              <w:t>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</w:t>
            </w:r>
            <w:r>
              <w:rPr>
                <w:sz w:val="26"/>
              </w:rPr>
              <w:t>у подобной продукции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2"/>
        </w:trPr>
        <w:tc>
          <w:tcPr>
            <w:tcW w:w="4785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склады</w:t>
            </w:r>
          </w:p>
        </w:tc>
        <w:tc>
          <w:tcPr>
            <w:tcW w:w="4962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</w:t>
            </w:r>
            <w:r>
              <w:rPr>
                <w:sz w:val="26"/>
              </w:rPr>
              <w:t xml:space="preserve">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</w:t>
            </w:r>
            <w:r>
              <w:rPr>
                <w:sz w:val="26"/>
              </w:rPr>
              <w:t>алочных складов</w:t>
            </w:r>
          </w:p>
        </w:tc>
      </w:tr>
    </w:tbl>
    <w:p w:rsidR="00000000" w:rsidRDefault="00311F8A">
      <w:pPr>
        <w:spacing w:line="240" w:lineRule="auto"/>
        <w:ind w:firstLine="851"/>
        <w:rPr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5"/>
        <w:gridCol w:w="496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условно разрешенные виды разрешённого использов</w:t>
            </w:r>
            <w:r>
              <w:rPr>
                <w:b/>
                <w:sz w:val="26"/>
              </w:rPr>
              <w:t>а</w:t>
            </w:r>
            <w:r>
              <w:rPr>
                <w:b/>
                <w:sz w:val="26"/>
              </w:rPr>
              <w:t>ния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разрешенного использования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магазины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</w:tr>
    </w:tbl>
    <w:p w:rsidR="00000000" w:rsidRDefault="00311F8A">
      <w:pPr>
        <w:spacing w:line="240" w:lineRule="auto"/>
        <w:ind w:firstLine="851"/>
        <w:rPr>
          <w:i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5"/>
        <w:gridCol w:w="496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вспомогательные виды разрешённого использования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разрешенного использования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rFonts w:eastAsia="Arial Unicode MS"/>
                <w:sz w:val="26"/>
              </w:rPr>
            </w:pPr>
            <w:r>
              <w:rPr>
                <w:rFonts w:eastAsia="Arial Unicode MS"/>
                <w:sz w:val="26"/>
                <w:shd w:val="clear" w:color="auto" w:fill="FFFFFF"/>
              </w:rPr>
              <w:t>коммунальное обслуживание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tabs>
                <w:tab w:val="num" w:pos="0"/>
                <w:tab w:val="left" w:pos="255"/>
              </w:tabs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  <w:shd w:val="clear" w:color="auto" w:fill="FFFFFF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</w:t>
            </w:r>
            <w:r>
              <w:rPr>
                <w:sz w:val="26"/>
                <w:shd w:val="clear" w:color="auto" w:fill="FFFFFF"/>
              </w:rPr>
              <w:t>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</w:t>
            </w:r>
            <w:r>
              <w:rPr>
                <w:sz w:val="26"/>
                <w:shd w:val="clear" w:color="auto" w:fill="FFFFFF"/>
              </w:rPr>
              <w:t>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</w:t>
            </w:r>
            <w:r>
              <w:rPr>
                <w:sz w:val="26"/>
                <w:shd w:val="clear" w:color="auto" w:fill="FFFFFF"/>
              </w:rPr>
              <w:t>ем им коммунальных услуг)</w:t>
            </w:r>
          </w:p>
        </w:tc>
      </w:tr>
    </w:tbl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4"/>
        </w:rPr>
      </w:pPr>
      <w:r>
        <w:rPr>
          <w:b/>
          <w:sz w:val="26"/>
        </w:rPr>
        <w:t xml:space="preserve">Для зоны П-1 установлены следующие 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строительства: </w:t>
      </w:r>
    </w:p>
    <w:p w:rsidR="00000000" w:rsidRDefault="00311F8A">
      <w:pPr>
        <w:spacing w:line="240" w:lineRule="auto"/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6"/>
        <w:gridCol w:w="5854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"/>
        </w:trPr>
        <w:tc>
          <w:tcPr>
            <w:tcW w:w="9540" w:type="dxa"/>
            <w:gridSpan w:val="2"/>
            <w:vAlign w:val="center"/>
          </w:tcPr>
          <w:p w:rsidR="00000000" w:rsidRDefault="00311F8A">
            <w:pPr>
              <w:spacing w:line="240" w:lineRule="auto"/>
              <w:ind w:firstLine="708"/>
              <w:rPr>
                <w:sz w:val="26"/>
              </w:rPr>
            </w:pPr>
            <w:r>
              <w:rPr>
                <w:b/>
                <w:sz w:val="26"/>
              </w:rPr>
              <w:t>Площадь земельно</w:t>
            </w:r>
            <w:r>
              <w:rPr>
                <w:b/>
                <w:sz w:val="26"/>
              </w:rPr>
              <w:t>го учас</w:t>
            </w:r>
            <w:r>
              <w:rPr>
                <w:b/>
                <w:sz w:val="26"/>
              </w:rPr>
              <w:t>т</w:t>
            </w:r>
            <w:r>
              <w:rPr>
                <w:b/>
                <w:sz w:val="26"/>
              </w:rPr>
              <w:t xml:space="preserve">ка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"/>
        </w:trPr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максимальная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на основании документации по планировке и межеванию территории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минимальная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  <w:vertAlign w:val="superscript"/>
              </w:rPr>
            </w:pPr>
            <w:r>
              <w:rPr>
                <w:sz w:val="26"/>
              </w:rPr>
              <w:t>на основании документации по планировке и межеванию территории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9540" w:type="dxa"/>
            <w:gridSpan w:val="2"/>
          </w:tcPr>
          <w:p w:rsidR="00000000" w:rsidRDefault="00311F8A">
            <w:pPr>
              <w:spacing w:line="240" w:lineRule="auto"/>
              <w:ind w:firstLine="708"/>
              <w:rPr>
                <w:sz w:val="26"/>
              </w:rPr>
            </w:pPr>
            <w:r>
              <w:rPr>
                <w:b/>
                <w:sz w:val="26"/>
              </w:rPr>
              <w:t>Количество этажей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максимальное</w:t>
            </w:r>
          </w:p>
        </w:tc>
        <w:tc>
          <w:tcPr>
            <w:tcW w:w="5854" w:type="dxa"/>
            <w:vAlign w:val="center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минимальное</w:t>
            </w:r>
          </w:p>
        </w:tc>
        <w:tc>
          <w:tcPr>
            <w:tcW w:w="5854" w:type="dxa"/>
            <w:vAlign w:val="center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не нормируется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40" w:type="dxa"/>
            <w:gridSpan w:val="2"/>
          </w:tcPr>
          <w:p w:rsidR="00000000" w:rsidRDefault="00311F8A">
            <w:pPr>
              <w:spacing w:line="240" w:lineRule="auto"/>
              <w:rPr>
                <w:sz w:val="26"/>
              </w:rPr>
            </w:pPr>
            <w:r>
              <w:rPr>
                <w:b/>
                <w:sz w:val="26"/>
              </w:rPr>
              <w:t>Процент застройки в граница</w:t>
            </w:r>
            <w:r>
              <w:rPr>
                <w:b/>
                <w:sz w:val="26"/>
              </w:rPr>
              <w:t>х земельного участка объектов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максимальный: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территория, занимаемая площадками промышленных предприятий и других производственных объектов, учреждениями и предпр</w:t>
            </w:r>
            <w:r>
              <w:rPr>
                <w:sz w:val="26"/>
              </w:rPr>
              <w:t>и</w:t>
            </w:r>
            <w:r>
              <w:rPr>
                <w:sz w:val="26"/>
              </w:rPr>
              <w:t>ятиями обслуживания, должна составлять, как правило, не менее 60% всей территории пр</w:t>
            </w:r>
            <w:r>
              <w:rPr>
                <w:sz w:val="26"/>
              </w:rPr>
              <w:t>о</w:t>
            </w:r>
            <w:r>
              <w:rPr>
                <w:sz w:val="26"/>
              </w:rPr>
              <w:t>мышленной</w:t>
            </w:r>
            <w:r>
              <w:rPr>
                <w:sz w:val="26"/>
              </w:rPr>
              <w:t xml:space="preserve"> зоны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минимальный: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  <w:vertAlign w:val="superscript"/>
              </w:rPr>
            </w:pPr>
            <w:r>
              <w:rPr>
                <w:sz w:val="26"/>
              </w:rPr>
              <w:t>10%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>максимальный процент озеленения земельного участка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color w:val="000000"/>
                <w:sz w:val="26"/>
              </w:rPr>
              <w:t>минимальный процент озеленения земельных участков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 xml:space="preserve">не менее 60% территории СЗЗ для предприятий </w:t>
            </w:r>
            <w:r>
              <w:rPr>
                <w:sz w:val="26"/>
                <w:lang w:val="en-US"/>
              </w:rPr>
              <w:t>IV</w:t>
            </w:r>
            <w:r>
              <w:rPr>
                <w:sz w:val="26"/>
              </w:rPr>
              <w:t xml:space="preserve">, </w:t>
            </w:r>
            <w:r>
              <w:rPr>
                <w:sz w:val="26"/>
                <w:lang w:val="en-US"/>
              </w:rPr>
              <w:t>V</w:t>
            </w:r>
            <w:r>
              <w:rPr>
                <w:sz w:val="26"/>
              </w:rPr>
              <w:t xml:space="preserve"> класса опасности;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площадь участков, предназначенных для озеленения в пр</w:t>
            </w:r>
            <w:r>
              <w:rPr>
                <w:sz w:val="26"/>
              </w:rPr>
              <w:t>е</w:t>
            </w:r>
            <w:r>
              <w:rPr>
                <w:sz w:val="26"/>
              </w:rPr>
              <w:t>делах ог</w:t>
            </w:r>
            <w:r>
              <w:rPr>
                <w:sz w:val="26"/>
              </w:rPr>
              <w:t>рады предприятия, следует определять из расчета не менее 3 м</w:t>
            </w:r>
            <w:r>
              <w:rPr>
                <w:sz w:val="26"/>
                <w:vertAlign w:val="superscript"/>
              </w:rPr>
              <w:t>2</w:t>
            </w:r>
            <w:r>
              <w:rPr>
                <w:sz w:val="26"/>
              </w:rPr>
              <w:t xml:space="preserve"> на одного работающего в наиболее многочисленной смене.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 xml:space="preserve">минимальный отступ от границ земельного участка 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Определяется действующим законодательством, в том числе строительными нормами и правилам</w:t>
            </w:r>
            <w:r>
              <w:rPr>
                <w:sz w:val="26"/>
              </w:rPr>
              <w:t>и на основе расчетов инсоляции и освещенности, учета противопожарных требований, бытовых разрывов и т.д., но должен быть не менее 2 метров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40" w:type="dxa"/>
            <w:gridSpan w:val="2"/>
          </w:tcPr>
          <w:p w:rsidR="00000000" w:rsidRDefault="00311F8A">
            <w:pPr>
              <w:spacing w:line="240" w:lineRule="auto"/>
              <w:ind w:firstLine="708"/>
              <w:rPr>
                <w:sz w:val="26"/>
              </w:rPr>
            </w:pPr>
            <w:r>
              <w:rPr>
                <w:b/>
                <w:sz w:val="26"/>
              </w:rPr>
              <w:t>Иные показатели: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 xml:space="preserve">Площадь территорий, предназначенных для хранения транспортных средств 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до 20% от площади земельног</w:t>
            </w:r>
            <w:r>
              <w:rPr>
                <w:sz w:val="26"/>
              </w:rPr>
              <w:t>о участка.</w:t>
            </w:r>
          </w:p>
        </w:tc>
      </w:tr>
    </w:tbl>
    <w:p w:rsidR="00000000" w:rsidRDefault="00311F8A">
      <w:pPr>
        <w:widowControl w:val="0"/>
        <w:spacing w:line="240" w:lineRule="auto"/>
        <w:ind w:firstLine="709"/>
        <w:rPr>
          <w:sz w:val="26"/>
        </w:rPr>
      </w:pPr>
      <w:r>
        <w:rPr>
          <w:spacing w:val="-2"/>
          <w:sz w:val="26"/>
        </w:rPr>
        <w:t>Нормативный размер земельного участка производственного пре</w:t>
      </w:r>
      <w:r>
        <w:rPr>
          <w:spacing w:val="-2"/>
          <w:sz w:val="26"/>
        </w:rPr>
        <w:t>д</w:t>
      </w:r>
      <w:r>
        <w:rPr>
          <w:spacing w:val="-2"/>
          <w:sz w:val="26"/>
        </w:rPr>
        <w:t>прия</w:t>
      </w:r>
      <w:r>
        <w:rPr>
          <w:sz w:val="26"/>
        </w:rPr>
        <w:t>тия принимается равным отношению площади его застройки к пок</w:t>
      </w:r>
      <w:r>
        <w:rPr>
          <w:sz w:val="26"/>
        </w:rPr>
        <w:t>а</w:t>
      </w:r>
      <w:r>
        <w:rPr>
          <w:sz w:val="26"/>
        </w:rPr>
        <w:t>зателю нормативной плотности застройки, выраженной в процентах з</w:t>
      </w:r>
      <w:r>
        <w:rPr>
          <w:sz w:val="26"/>
        </w:rPr>
        <w:t>а</w:t>
      </w:r>
      <w:r>
        <w:rPr>
          <w:sz w:val="26"/>
        </w:rPr>
        <w:t>стройки.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Минимальная нормативная плотность застройки п</w:t>
      </w:r>
      <w:r>
        <w:rPr>
          <w:sz w:val="26"/>
        </w:rPr>
        <w:t>лощадок промышленных предприятий различна в зависимости от отрасли промы</w:t>
      </w:r>
      <w:r>
        <w:rPr>
          <w:sz w:val="26"/>
        </w:rPr>
        <w:t>ш</w:t>
      </w:r>
      <w:r>
        <w:rPr>
          <w:sz w:val="26"/>
        </w:rPr>
        <w:t>ленности и типа предприятия в её составе.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Вышеперечисленные предлагаемые параметры не распространяются на объекты инженерной инфр</w:t>
      </w:r>
      <w:r>
        <w:rPr>
          <w:sz w:val="26"/>
        </w:rPr>
        <w:t>а</w:t>
      </w:r>
      <w:r>
        <w:rPr>
          <w:sz w:val="26"/>
        </w:rPr>
        <w:t>структуры.</w:t>
      </w:r>
    </w:p>
    <w:p w:rsidR="00000000" w:rsidRDefault="00311F8A">
      <w:pPr>
        <w:pStyle w:val="S"/>
        <w:spacing w:line="240" w:lineRule="auto"/>
        <w:rPr>
          <w:sz w:val="26"/>
        </w:rPr>
      </w:pPr>
      <w:r>
        <w:rPr>
          <w:sz w:val="26"/>
        </w:rPr>
        <w:t>Ограничения использования земельных участк</w:t>
      </w:r>
      <w:r>
        <w:rPr>
          <w:sz w:val="26"/>
        </w:rPr>
        <w:t>ов и объектов капитального стро</w:t>
      </w:r>
      <w:r>
        <w:rPr>
          <w:sz w:val="26"/>
        </w:rPr>
        <w:t>и</w:t>
      </w:r>
      <w:r>
        <w:rPr>
          <w:sz w:val="26"/>
        </w:rPr>
        <w:t>тельства в территориальной зоне П-1 приведены в части 3.3 Правил землепользования и застройки.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caps/>
          <w:sz w:val="24"/>
        </w:rPr>
      </w:pPr>
      <w:r>
        <w:rPr>
          <w:b/>
          <w:sz w:val="26"/>
          <w:u w:val="single"/>
        </w:rPr>
        <w:t xml:space="preserve">П – 2. Зона производственных и коммунальных предприятий не выше </w:t>
      </w:r>
      <w:r>
        <w:rPr>
          <w:b/>
          <w:sz w:val="26"/>
          <w:u w:val="single"/>
          <w:lang w:val="en-US"/>
        </w:rPr>
        <w:t>IV</w:t>
      </w:r>
      <w:r>
        <w:rPr>
          <w:b/>
          <w:sz w:val="26"/>
          <w:u w:val="single"/>
        </w:rPr>
        <w:t xml:space="preserve"> класса санитарной вредности.</w:t>
      </w:r>
    </w:p>
    <w:p w:rsidR="00000000" w:rsidRDefault="00311F8A">
      <w:pPr>
        <w:spacing w:line="240" w:lineRule="auto"/>
        <w:rPr>
          <w:b/>
          <w:caps/>
          <w:sz w:val="24"/>
        </w:rPr>
      </w:pPr>
    </w:p>
    <w:p w:rsidR="00000000" w:rsidRDefault="00311F8A">
      <w:pPr>
        <w:spacing w:line="240" w:lineRule="auto"/>
        <w:ind w:firstLine="709"/>
        <w:rPr>
          <w:b/>
          <w:sz w:val="2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5"/>
        <w:gridCol w:w="496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основные виды разрешённого исп</w:t>
            </w:r>
            <w:r>
              <w:rPr>
                <w:b/>
                <w:sz w:val="26"/>
              </w:rPr>
              <w:t>ользов</w:t>
            </w:r>
            <w:r>
              <w:rPr>
                <w:b/>
                <w:sz w:val="26"/>
              </w:rPr>
              <w:t>а</w:t>
            </w:r>
            <w:r>
              <w:rPr>
                <w:b/>
                <w:sz w:val="26"/>
              </w:rPr>
              <w:t>ния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разрешенного использования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  <w:shd w:val="clear" w:color="auto" w:fill="FFFFFF"/>
              </w:rPr>
              <w:t>пищевая промышленность</w:t>
            </w:r>
          </w:p>
        </w:tc>
        <w:tc>
          <w:tcPr>
            <w:tcW w:w="4962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  <w:shd w:val="clear" w:color="auto" w:fill="FFFFFF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</w:t>
            </w:r>
            <w:r>
              <w:rPr>
                <w:sz w:val="26"/>
                <w:shd w:val="clear" w:color="auto" w:fill="FFFFFF"/>
              </w:rPr>
              <w:t>чение), в том числе для производства напитков, алкогольных напитков и табачных изделий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строительная промышленность</w:t>
            </w:r>
          </w:p>
        </w:tc>
        <w:tc>
          <w:tcPr>
            <w:tcW w:w="4962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</w:t>
            </w:r>
            <w:r>
              <w:rPr>
                <w:sz w:val="26"/>
              </w:rPr>
              <w:t>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2"/>
        </w:trPr>
        <w:tc>
          <w:tcPr>
            <w:tcW w:w="4785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склады</w:t>
            </w:r>
          </w:p>
        </w:tc>
        <w:tc>
          <w:tcPr>
            <w:tcW w:w="4962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размещение сооружений, имеющих назначение по временному хран</w:t>
            </w:r>
            <w:r>
              <w:rPr>
                <w:sz w:val="26"/>
              </w:rPr>
              <w:t xml:space="preserve">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</w:t>
            </w:r>
            <w:r>
              <w:rPr>
                <w:sz w:val="26"/>
              </w:rPr>
              <w:t>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</w:tr>
    </w:tbl>
    <w:p w:rsidR="00000000" w:rsidRDefault="00311F8A">
      <w:pPr>
        <w:spacing w:line="240" w:lineRule="auto"/>
        <w:ind w:firstLine="851"/>
        <w:rPr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5"/>
        <w:gridCol w:w="496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условно разрешенные виды разрешённого использов</w:t>
            </w:r>
            <w:r>
              <w:rPr>
                <w:b/>
                <w:sz w:val="26"/>
              </w:rPr>
              <w:t>а</w:t>
            </w:r>
            <w:r>
              <w:rPr>
                <w:b/>
                <w:sz w:val="26"/>
              </w:rPr>
              <w:t>ния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разре</w:t>
            </w:r>
            <w:r>
              <w:rPr>
                <w:b/>
                <w:sz w:val="26"/>
              </w:rPr>
              <w:t>шенного использования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магазины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</w:tr>
    </w:tbl>
    <w:p w:rsidR="00000000" w:rsidRDefault="00311F8A">
      <w:pPr>
        <w:spacing w:line="240" w:lineRule="auto"/>
        <w:ind w:firstLine="851"/>
        <w:rPr>
          <w:i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5"/>
        <w:gridCol w:w="496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вспомогательные виды разрешённого использования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разрешенного использовани</w:t>
            </w:r>
            <w:r>
              <w:rPr>
                <w:b/>
                <w:sz w:val="26"/>
              </w:rPr>
              <w:t>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rFonts w:eastAsia="Arial Unicode MS"/>
                <w:sz w:val="26"/>
              </w:rPr>
            </w:pPr>
            <w:r>
              <w:rPr>
                <w:rFonts w:eastAsia="Arial Unicode MS"/>
                <w:sz w:val="26"/>
                <w:shd w:val="clear" w:color="auto" w:fill="FFFFFF"/>
              </w:rPr>
              <w:t>коммунальное обслуживание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tabs>
                <w:tab w:val="num" w:pos="0"/>
                <w:tab w:val="left" w:pos="255"/>
              </w:tabs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  <w:shd w:val="clear" w:color="auto" w:fill="FFFFFF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</w:t>
            </w:r>
            <w:r>
              <w:rPr>
                <w:sz w:val="26"/>
                <w:shd w:val="clear" w:color="auto" w:fill="FFFFFF"/>
              </w:rPr>
              <w:t>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</w:t>
            </w:r>
            <w:r>
              <w:rPr>
                <w:sz w:val="26"/>
                <w:shd w:val="clear" w:color="auto" w:fill="FFFFFF"/>
              </w:rPr>
              <w:t>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</w:tr>
    </w:tbl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4"/>
        </w:rPr>
      </w:pPr>
      <w:r>
        <w:rPr>
          <w:b/>
          <w:sz w:val="26"/>
        </w:rPr>
        <w:t xml:space="preserve">Для зоны П-2 установлены следующие предельные (минимальные и </w:t>
      </w:r>
      <w:r>
        <w:rPr>
          <w:b/>
          <w:sz w:val="26"/>
        </w:rPr>
        <w:t xml:space="preserve">(или) максимальные) размеры земельных участков и предельные параметры разрешенного строительства, реконструкции объектов капитального строительства: </w:t>
      </w:r>
    </w:p>
    <w:p w:rsidR="00000000" w:rsidRDefault="00311F8A">
      <w:pPr>
        <w:spacing w:line="240" w:lineRule="auto"/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6"/>
        <w:gridCol w:w="5854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"/>
        </w:trPr>
        <w:tc>
          <w:tcPr>
            <w:tcW w:w="9540" w:type="dxa"/>
            <w:gridSpan w:val="2"/>
            <w:vAlign w:val="center"/>
          </w:tcPr>
          <w:p w:rsidR="00000000" w:rsidRDefault="00311F8A">
            <w:pPr>
              <w:spacing w:line="240" w:lineRule="auto"/>
              <w:ind w:firstLine="708"/>
              <w:rPr>
                <w:sz w:val="26"/>
              </w:rPr>
            </w:pPr>
            <w:r>
              <w:rPr>
                <w:b/>
                <w:sz w:val="26"/>
              </w:rPr>
              <w:t>Площадь земельного учас</w:t>
            </w:r>
            <w:r>
              <w:rPr>
                <w:b/>
                <w:sz w:val="26"/>
              </w:rPr>
              <w:t>т</w:t>
            </w:r>
            <w:r>
              <w:rPr>
                <w:b/>
                <w:sz w:val="26"/>
              </w:rPr>
              <w:t xml:space="preserve">ка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"/>
        </w:trPr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максимальная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на основании документации по планировке и межеванию территории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минимальная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  <w:vertAlign w:val="superscript"/>
              </w:rPr>
            </w:pPr>
            <w:r>
              <w:rPr>
                <w:sz w:val="26"/>
              </w:rPr>
              <w:t>на основании документации по планировке и межеванию территории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9540" w:type="dxa"/>
            <w:gridSpan w:val="2"/>
          </w:tcPr>
          <w:p w:rsidR="00000000" w:rsidRDefault="00311F8A">
            <w:pPr>
              <w:spacing w:line="240" w:lineRule="auto"/>
              <w:ind w:firstLine="708"/>
              <w:rPr>
                <w:sz w:val="26"/>
              </w:rPr>
            </w:pPr>
            <w:r>
              <w:rPr>
                <w:b/>
                <w:sz w:val="26"/>
              </w:rPr>
              <w:t>Количество этажей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максимальное</w:t>
            </w:r>
          </w:p>
        </w:tc>
        <w:tc>
          <w:tcPr>
            <w:tcW w:w="5854" w:type="dxa"/>
            <w:vAlign w:val="center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минимальное</w:t>
            </w:r>
          </w:p>
        </w:tc>
        <w:tc>
          <w:tcPr>
            <w:tcW w:w="5854" w:type="dxa"/>
            <w:vAlign w:val="center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не нормируется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40" w:type="dxa"/>
            <w:gridSpan w:val="2"/>
          </w:tcPr>
          <w:p w:rsidR="00000000" w:rsidRDefault="00311F8A">
            <w:pPr>
              <w:spacing w:line="240" w:lineRule="auto"/>
              <w:rPr>
                <w:sz w:val="26"/>
              </w:rPr>
            </w:pPr>
            <w:r>
              <w:rPr>
                <w:b/>
                <w:sz w:val="26"/>
              </w:rPr>
              <w:t>Процент застройки в границах земельного участка объектов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максимальный: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территория, занимаемая площадками промышленн</w:t>
            </w:r>
            <w:r>
              <w:rPr>
                <w:sz w:val="26"/>
              </w:rPr>
              <w:t>ых предприятий и других производственных объектов, учреждениями и предпр</w:t>
            </w:r>
            <w:r>
              <w:rPr>
                <w:sz w:val="26"/>
              </w:rPr>
              <w:t>и</w:t>
            </w:r>
            <w:r>
              <w:rPr>
                <w:sz w:val="26"/>
              </w:rPr>
              <w:t>ятиями обслуживания, должна составлять, как правило, не менее 60% всей территории пр</w:t>
            </w:r>
            <w:r>
              <w:rPr>
                <w:sz w:val="26"/>
              </w:rPr>
              <w:t>о</w:t>
            </w:r>
            <w:r>
              <w:rPr>
                <w:sz w:val="26"/>
              </w:rPr>
              <w:t>мышленной зоны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минимальный: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  <w:vertAlign w:val="superscript"/>
              </w:rPr>
            </w:pPr>
            <w:r>
              <w:rPr>
                <w:sz w:val="26"/>
              </w:rPr>
              <w:t>10%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>максимальный процент озеленения земельного участка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color w:val="000000"/>
                <w:sz w:val="26"/>
              </w:rPr>
              <w:t>минимальный п</w:t>
            </w:r>
            <w:r>
              <w:rPr>
                <w:color w:val="000000"/>
                <w:sz w:val="26"/>
              </w:rPr>
              <w:t>роцент озеленения земельных участков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 xml:space="preserve">не менее 60% территории СЗЗ для предприятий </w:t>
            </w:r>
            <w:r>
              <w:rPr>
                <w:sz w:val="26"/>
                <w:lang w:val="en-US"/>
              </w:rPr>
              <w:t>IV</w:t>
            </w:r>
            <w:r>
              <w:rPr>
                <w:sz w:val="26"/>
              </w:rPr>
              <w:t xml:space="preserve">, </w:t>
            </w:r>
            <w:r>
              <w:rPr>
                <w:sz w:val="26"/>
                <w:lang w:val="en-US"/>
              </w:rPr>
              <w:t>V</w:t>
            </w:r>
            <w:r>
              <w:rPr>
                <w:sz w:val="26"/>
              </w:rPr>
              <w:t xml:space="preserve"> класса опасности;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площадь участков, предназначенных для озеленения в пр</w:t>
            </w:r>
            <w:r>
              <w:rPr>
                <w:sz w:val="26"/>
              </w:rPr>
              <w:t>е</w:t>
            </w:r>
            <w:r>
              <w:rPr>
                <w:sz w:val="26"/>
              </w:rPr>
              <w:t>делах ограды предприятия, следует определять из расчета не менее 3 м</w:t>
            </w:r>
            <w:r>
              <w:rPr>
                <w:sz w:val="26"/>
                <w:vertAlign w:val="superscript"/>
              </w:rPr>
              <w:t>2</w:t>
            </w:r>
            <w:r>
              <w:rPr>
                <w:sz w:val="26"/>
              </w:rPr>
              <w:t xml:space="preserve"> на одного работающего в наи</w:t>
            </w:r>
            <w:r>
              <w:rPr>
                <w:sz w:val="26"/>
              </w:rPr>
              <w:t xml:space="preserve">более многочисленной смене.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 xml:space="preserve">минимальный отступ от границ земельного участка 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 xml:space="preserve">Определяется действующим законодательством, в том числе строительными нормами и правилами на основе расчетов инсоляции и освещенности, учета противопожарных требований, бытовых </w:t>
            </w:r>
            <w:r>
              <w:rPr>
                <w:sz w:val="26"/>
              </w:rPr>
              <w:t>разрывов и т.д., но должен быть не менее 2 метров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40" w:type="dxa"/>
            <w:gridSpan w:val="2"/>
          </w:tcPr>
          <w:p w:rsidR="00000000" w:rsidRDefault="00311F8A">
            <w:pPr>
              <w:spacing w:line="240" w:lineRule="auto"/>
              <w:ind w:firstLine="708"/>
              <w:rPr>
                <w:sz w:val="26"/>
              </w:rPr>
            </w:pPr>
            <w:r>
              <w:rPr>
                <w:b/>
                <w:sz w:val="26"/>
              </w:rPr>
              <w:t>Иные показатели: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 xml:space="preserve">Площадь территорий, предназначенных для хранения транспортных средств 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до 20% от площади земельного участка.</w:t>
            </w:r>
          </w:p>
        </w:tc>
      </w:tr>
    </w:tbl>
    <w:p w:rsidR="00000000" w:rsidRDefault="00311F8A">
      <w:pPr>
        <w:widowControl w:val="0"/>
        <w:spacing w:line="240" w:lineRule="auto"/>
        <w:ind w:firstLine="709"/>
        <w:rPr>
          <w:sz w:val="26"/>
        </w:rPr>
      </w:pPr>
      <w:r>
        <w:rPr>
          <w:spacing w:val="-2"/>
          <w:sz w:val="26"/>
        </w:rPr>
        <w:t>Нормативный размер земельного участка производственного пре</w:t>
      </w:r>
      <w:r>
        <w:rPr>
          <w:spacing w:val="-2"/>
          <w:sz w:val="26"/>
        </w:rPr>
        <w:t>д</w:t>
      </w:r>
      <w:r>
        <w:rPr>
          <w:spacing w:val="-2"/>
          <w:sz w:val="26"/>
        </w:rPr>
        <w:t>прия</w:t>
      </w:r>
      <w:r>
        <w:rPr>
          <w:sz w:val="26"/>
        </w:rPr>
        <w:t>тия принимает</w:t>
      </w:r>
      <w:r>
        <w:rPr>
          <w:sz w:val="26"/>
        </w:rPr>
        <w:t>ся равным отношению площади его застройки к пок</w:t>
      </w:r>
      <w:r>
        <w:rPr>
          <w:sz w:val="26"/>
        </w:rPr>
        <w:t>а</w:t>
      </w:r>
      <w:r>
        <w:rPr>
          <w:sz w:val="26"/>
        </w:rPr>
        <w:t>зателю нормативной плотности застройки, выраженной в процентах з</w:t>
      </w:r>
      <w:r>
        <w:rPr>
          <w:sz w:val="26"/>
        </w:rPr>
        <w:t>а</w:t>
      </w:r>
      <w:r>
        <w:rPr>
          <w:sz w:val="26"/>
        </w:rPr>
        <w:t>стройки.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Минимальная нормативная плотность застройки площадок промышленных предприятий различна в зависимости от отрасли промы</w:t>
      </w:r>
      <w:r>
        <w:rPr>
          <w:sz w:val="26"/>
        </w:rPr>
        <w:t>ш</w:t>
      </w:r>
      <w:r>
        <w:rPr>
          <w:sz w:val="26"/>
        </w:rPr>
        <w:t xml:space="preserve">ленности и типа </w:t>
      </w:r>
      <w:r>
        <w:rPr>
          <w:sz w:val="26"/>
        </w:rPr>
        <w:t>предприятия в её составе.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Вышеперечисленные предлагаемые параметры не распространяются на объекты инженерной инфр</w:t>
      </w:r>
      <w:r>
        <w:rPr>
          <w:sz w:val="26"/>
        </w:rPr>
        <w:t>а</w:t>
      </w:r>
      <w:r>
        <w:rPr>
          <w:sz w:val="26"/>
        </w:rPr>
        <w:t>структуры.</w:t>
      </w:r>
    </w:p>
    <w:p w:rsidR="00000000" w:rsidRDefault="00311F8A">
      <w:pPr>
        <w:pStyle w:val="S"/>
        <w:spacing w:line="240" w:lineRule="auto"/>
        <w:rPr>
          <w:sz w:val="26"/>
        </w:rPr>
      </w:pPr>
      <w:r>
        <w:rPr>
          <w:sz w:val="26"/>
        </w:rPr>
        <w:t>Ограничения использования земельных участков и объектов капитального стро</w:t>
      </w:r>
      <w:r>
        <w:rPr>
          <w:sz w:val="26"/>
        </w:rPr>
        <w:t>и</w:t>
      </w:r>
      <w:r>
        <w:rPr>
          <w:sz w:val="26"/>
        </w:rPr>
        <w:t>тельства в территориальной зоне П-2 приведены в части 3.3</w:t>
      </w:r>
      <w:r>
        <w:rPr>
          <w:sz w:val="26"/>
        </w:rPr>
        <w:t xml:space="preserve"> Правил землепользования и застройки.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4"/>
        </w:rPr>
      </w:pPr>
      <w:r>
        <w:rPr>
          <w:sz w:val="24"/>
        </w:rPr>
        <w:tab/>
      </w:r>
    </w:p>
    <w:p w:rsidR="00000000" w:rsidRDefault="00311F8A">
      <w:pPr>
        <w:pStyle w:val="ae"/>
        <w:spacing w:after="0"/>
        <w:ind w:firstLine="567"/>
        <w:jc w:val="both"/>
        <w:rPr>
          <w:b/>
          <w:sz w:val="26"/>
          <w:u w:val="single"/>
        </w:rPr>
      </w:pPr>
      <w:r>
        <w:rPr>
          <w:b/>
          <w:sz w:val="26"/>
          <w:u w:val="single"/>
        </w:rPr>
        <w:t xml:space="preserve">П – 3. Зона предприятий, производств и объектов </w:t>
      </w:r>
      <w:r>
        <w:rPr>
          <w:b/>
          <w:sz w:val="26"/>
          <w:u w:val="single"/>
          <w:lang w:val="en-US"/>
        </w:rPr>
        <w:t>IV</w:t>
      </w:r>
      <w:r>
        <w:rPr>
          <w:b/>
          <w:sz w:val="26"/>
          <w:u w:val="single"/>
        </w:rPr>
        <w:t xml:space="preserve"> класса вредности СЗЗ-100 м.</w:t>
      </w:r>
    </w:p>
    <w:p w:rsidR="00000000" w:rsidRDefault="00311F8A">
      <w:pPr>
        <w:keepLines w:val="0"/>
        <w:widowControl w:val="0"/>
        <w:spacing w:line="240" w:lineRule="auto"/>
        <w:rPr>
          <w:sz w:val="26"/>
        </w:rPr>
      </w:pPr>
      <w:r>
        <w:rPr>
          <w:sz w:val="26"/>
        </w:rPr>
        <w:t>Зона предприятий, производств и объектов П-3 выделена для обеспечения правовых условий формирования коммунально-производственных предпри</w:t>
      </w:r>
      <w:r>
        <w:rPr>
          <w:sz w:val="26"/>
        </w:rPr>
        <w:t>ятий и складских баз IV-V класса вредности, имеющих санитарно-защитную зону 100 м — для IV класса опасности и 50 м — для V класса опасности, с низкими уровнями шума и загрязнения. Допускается шир</w:t>
      </w:r>
      <w:r>
        <w:rPr>
          <w:sz w:val="26"/>
        </w:rPr>
        <w:t>о</w:t>
      </w:r>
      <w:r>
        <w:rPr>
          <w:sz w:val="26"/>
        </w:rPr>
        <w:t>кий спектр коммерческих услуг, сопровождающих производственн</w:t>
      </w:r>
      <w:r>
        <w:rPr>
          <w:sz w:val="26"/>
        </w:rPr>
        <w:t>ую деятельность. Соч</w:t>
      </w:r>
      <w:r>
        <w:rPr>
          <w:sz w:val="26"/>
        </w:rPr>
        <w:t>е</w:t>
      </w:r>
      <w:r>
        <w:rPr>
          <w:sz w:val="26"/>
        </w:rPr>
        <w:t>тание различных видов разрешенного использования недвижимости в единой зоне возможно только при условии соблюдения но</w:t>
      </w:r>
      <w:r>
        <w:rPr>
          <w:sz w:val="26"/>
        </w:rPr>
        <w:t>р</w:t>
      </w:r>
      <w:r>
        <w:rPr>
          <w:sz w:val="26"/>
        </w:rPr>
        <w:t>мативных санитарных требований.</w:t>
      </w:r>
    </w:p>
    <w:p w:rsidR="00000000" w:rsidRDefault="00311F8A">
      <w:pPr>
        <w:spacing w:line="240" w:lineRule="auto"/>
        <w:ind w:firstLine="709"/>
        <w:rPr>
          <w:b/>
          <w:sz w:val="2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5"/>
        <w:gridCol w:w="496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основные виды разрешённого использов</w:t>
            </w:r>
            <w:r>
              <w:rPr>
                <w:b/>
                <w:sz w:val="26"/>
              </w:rPr>
              <w:t>а</w:t>
            </w:r>
            <w:r>
              <w:rPr>
                <w:b/>
                <w:sz w:val="26"/>
              </w:rPr>
              <w:t>ния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разрешенного использования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  <w:shd w:val="clear" w:color="auto" w:fill="FFFFFF"/>
              </w:rPr>
              <w:t>п</w:t>
            </w:r>
            <w:r>
              <w:rPr>
                <w:sz w:val="26"/>
                <w:shd w:val="clear" w:color="auto" w:fill="FFFFFF"/>
              </w:rPr>
              <w:t>ищевая промышленность</w:t>
            </w:r>
          </w:p>
        </w:tc>
        <w:tc>
          <w:tcPr>
            <w:tcW w:w="4962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  <w:shd w:val="clear" w:color="auto" w:fill="FFFFFF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</w:t>
            </w:r>
            <w:r>
              <w:rPr>
                <w:sz w:val="26"/>
                <w:shd w:val="clear" w:color="auto" w:fill="FFFFFF"/>
              </w:rPr>
              <w:t>ьных напитков и табачных изделий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строительная промышленность</w:t>
            </w:r>
          </w:p>
        </w:tc>
        <w:tc>
          <w:tcPr>
            <w:tcW w:w="4962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</w:t>
            </w:r>
            <w:r>
              <w:rPr>
                <w:sz w:val="26"/>
              </w:rPr>
              <w:t>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2"/>
        </w:trPr>
        <w:tc>
          <w:tcPr>
            <w:tcW w:w="4785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склады</w:t>
            </w:r>
          </w:p>
        </w:tc>
        <w:tc>
          <w:tcPr>
            <w:tcW w:w="4962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размещение сооружений, имеющих назначение по временному хранению, распределению и перевалке грузов (за исключением</w:t>
            </w:r>
            <w:r>
              <w:rPr>
                <w:sz w:val="26"/>
              </w:rPr>
              <w:t xml:space="preserve">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</w:t>
            </w:r>
            <w:r>
              <w:rPr>
                <w:sz w:val="26"/>
              </w:rPr>
              <w:t>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</w:tr>
    </w:tbl>
    <w:p w:rsidR="00000000" w:rsidRDefault="00311F8A">
      <w:pPr>
        <w:spacing w:line="240" w:lineRule="auto"/>
        <w:ind w:firstLine="851"/>
        <w:rPr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5"/>
        <w:gridCol w:w="496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условно разрешенные виды разрешённого использов</w:t>
            </w:r>
            <w:r>
              <w:rPr>
                <w:b/>
                <w:sz w:val="26"/>
              </w:rPr>
              <w:t>а</w:t>
            </w:r>
            <w:r>
              <w:rPr>
                <w:b/>
                <w:sz w:val="26"/>
              </w:rPr>
              <w:t>ния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разрешенного использования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магазины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размещение объектов ка</w:t>
            </w:r>
            <w:r>
              <w:rPr>
                <w:sz w:val="26"/>
                <w:shd w:val="clear" w:color="auto" w:fill="FFFFFF"/>
              </w:rPr>
              <w:t>питального строительства, предназначенных для продажи товаров, торговая площадь которых составляет до 5000 кв. м</w:t>
            </w:r>
          </w:p>
        </w:tc>
      </w:tr>
    </w:tbl>
    <w:p w:rsidR="00000000" w:rsidRDefault="00311F8A">
      <w:pPr>
        <w:spacing w:line="240" w:lineRule="auto"/>
        <w:ind w:firstLine="851"/>
        <w:rPr>
          <w:i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5"/>
        <w:gridCol w:w="496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вспомогательные виды разрешённого использования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разрешенного использования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rFonts w:eastAsia="Arial Unicode MS"/>
                <w:sz w:val="26"/>
              </w:rPr>
            </w:pPr>
            <w:r>
              <w:rPr>
                <w:rFonts w:eastAsia="Arial Unicode MS"/>
                <w:sz w:val="26"/>
                <w:shd w:val="clear" w:color="auto" w:fill="FFFFFF"/>
              </w:rPr>
              <w:t>коммунальное обслуживание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tabs>
                <w:tab w:val="num" w:pos="0"/>
                <w:tab w:val="left" w:pos="255"/>
              </w:tabs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  <w:shd w:val="clear" w:color="auto" w:fill="FFFFFF"/>
              </w:rPr>
              <w:t>размещение объектов капит</w:t>
            </w:r>
            <w:r>
              <w:rPr>
                <w:sz w:val="26"/>
                <w:shd w:val="clear" w:color="auto" w:fill="FFFFFF"/>
              </w:rPr>
              <w:t>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</w:t>
            </w:r>
            <w:r>
              <w:rPr>
                <w:sz w:val="26"/>
                <w:shd w:val="clear" w:color="auto" w:fill="FFFFFF"/>
              </w:rPr>
              <w:t>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</w:t>
            </w:r>
            <w:r>
              <w:rPr>
                <w:sz w:val="26"/>
                <w:shd w:val="clear" w:color="auto" w:fill="FFFFFF"/>
              </w:rPr>
              <w:t>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</w:tr>
    </w:tbl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</w:p>
    <w:p w:rsidR="00000000" w:rsidRDefault="00311F8A">
      <w:pPr>
        <w:spacing w:line="240" w:lineRule="auto"/>
        <w:rPr>
          <w:b/>
          <w:sz w:val="24"/>
        </w:rPr>
      </w:pPr>
      <w:r>
        <w:rPr>
          <w:b/>
          <w:sz w:val="26"/>
        </w:rPr>
        <w:t>Для зоны П-3 установлены следующие предельные (минимальные и (или) максимальные) размеры земельных участков и пред</w:t>
      </w:r>
      <w:r>
        <w:rPr>
          <w:b/>
          <w:sz w:val="26"/>
        </w:rPr>
        <w:t xml:space="preserve">ельные параметры разрешенного строительства, реконструкции объектов капитального строительства: </w:t>
      </w:r>
    </w:p>
    <w:p w:rsidR="00000000" w:rsidRDefault="00311F8A">
      <w:pPr>
        <w:spacing w:line="240" w:lineRule="auto"/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6"/>
        <w:gridCol w:w="5854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"/>
        </w:trPr>
        <w:tc>
          <w:tcPr>
            <w:tcW w:w="9540" w:type="dxa"/>
            <w:gridSpan w:val="2"/>
            <w:vAlign w:val="center"/>
          </w:tcPr>
          <w:p w:rsidR="00000000" w:rsidRDefault="00311F8A">
            <w:pPr>
              <w:spacing w:line="240" w:lineRule="auto"/>
              <w:ind w:firstLine="708"/>
              <w:rPr>
                <w:sz w:val="26"/>
              </w:rPr>
            </w:pPr>
            <w:r>
              <w:rPr>
                <w:b/>
                <w:sz w:val="26"/>
              </w:rPr>
              <w:t>Площадь земельного учас</w:t>
            </w:r>
            <w:r>
              <w:rPr>
                <w:b/>
                <w:sz w:val="26"/>
              </w:rPr>
              <w:t>т</w:t>
            </w:r>
            <w:r>
              <w:rPr>
                <w:b/>
                <w:sz w:val="26"/>
              </w:rPr>
              <w:t xml:space="preserve">ка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"/>
        </w:trPr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максимальная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на основании документации по планировке и межеванию территории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минимальная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  <w:vertAlign w:val="superscript"/>
              </w:rPr>
            </w:pPr>
            <w:r>
              <w:rPr>
                <w:sz w:val="26"/>
              </w:rPr>
              <w:t xml:space="preserve">на основании документации по планировке </w:t>
            </w:r>
            <w:r>
              <w:rPr>
                <w:sz w:val="26"/>
              </w:rPr>
              <w:t>и межеванию территории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9540" w:type="dxa"/>
            <w:gridSpan w:val="2"/>
          </w:tcPr>
          <w:p w:rsidR="00000000" w:rsidRDefault="00311F8A">
            <w:pPr>
              <w:spacing w:line="240" w:lineRule="auto"/>
              <w:ind w:firstLine="708"/>
              <w:rPr>
                <w:sz w:val="26"/>
              </w:rPr>
            </w:pPr>
            <w:r>
              <w:rPr>
                <w:b/>
                <w:sz w:val="26"/>
              </w:rPr>
              <w:t>Количество этажей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максимальное</w:t>
            </w:r>
          </w:p>
        </w:tc>
        <w:tc>
          <w:tcPr>
            <w:tcW w:w="5854" w:type="dxa"/>
            <w:vAlign w:val="center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минимальное</w:t>
            </w:r>
          </w:p>
        </w:tc>
        <w:tc>
          <w:tcPr>
            <w:tcW w:w="5854" w:type="dxa"/>
            <w:vAlign w:val="center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не нормируется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40" w:type="dxa"/>
            <w:gridSpan w:val="2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b/>
                <w:sz w:val="26"/>
              </w:rPr>
              <w:t>Процент застройки в границах земельного участка объектов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максимальный: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территория, занимаемая площадками промышленных предприятий и других производственных объектов, уч</w:t>
            </w:r>
            <w:r>
              <w:rPr>
                <w:sz w:val="26"/>
              </w:rPr>
              <w:t>реждениями и предпр</w:t>
            </w:r>
            <w:r>
              <w:rPr>
                <w:sz w:val="26"/>
              </w:rPr>
              <w:t>и</w:t>
            </w:r>
            <w:r>
              <w:rPr>
                <w:sz w:val="26"/>
              </w:rPr>
              <w:t>ятиями обслуживания, должна составлять, как правило, не менее 60% всей территории пр</w:t>
            </w:r>
            <w:r>
              <w:rPr>
                <w:sz w:val="26"/>
              </w:rPr>
              <w:t>о</w:t>
            </w:r>
            <w:r>
              <w:rPr>
                <w:sz w:val="26"/>
              </w:rPr>
              <w:t>мышленной зоны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минимальный: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  <w:vertAlign w:val="superscript"/>
              </w:rPr>
            </w:pPr>
            <w:r>
              <w:rPr>
                <w:sz w:val="26"/>
              </w:rPr>
              <w:t>10%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jc w:val="left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>максимальный процент озеленения земельного участка</w:t>
            </w:r>
          </w:p>
          <w:p w:rsidR="00000000" w:rsidRDefault="00311F8A">
            <w:pPr>
              <w:spacing w:line="240" w:lineRule="auto"/>
              <w:ind w:firstLine="0"/>
              <w:jc w:val="left"/>
              <w:rPr>
                <w:color w:val="000000"/>
                <w:sz w:val="26"/>
              </w:rPr>
            </w:pPr>
          </w:p>
          <w:p w:rsidR="00000000" w:rsidRDefault="00311F8A">
            <w:pPr>
              <w:spacing w:line="240" w:lineRule="auto"/>
              <w:ind w:firstLine="0"/>
              <w:jc w:val="left"/>
              <w:rPr>
                <w:sz w:val="26"/>
              </w:rPr>
            </w:pPr>
            <w:r>
              <w:rPr>
                <w:color w:val="000000"/>
                <w:sz w:val="26"/>
              </w:rPr>
              <w:t>минимальный процент озеленения земельных укчастков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не менее 60% т</w:t>
            </w:r>
            <w:r>
              <w:rPr>
                <w:sz w:val="26"/>
              </w:rPr>
              <w:t xml:space="preserve">ерритории СЗЗ для предприятий </w:t>
            </w:r>
            <w:r>
              <w:rPr>
                <w:sz w:val="26"/>
                <w:lang w:val="en-US"/>
              </w:rPr>
              <w:t>IV</w:t>
            </w:r>
            <w:r>
              <w:rPr>
                <w:sz w:val="26"/>
              </w:rPr>
              <w:t xml:space="preserve">, </w:t>
            </w:r>
            <w:r>
              <w:rPr>
                <w:sz w:val="26"/>
                <w:lang w:val="en-US"/>
              </w:rPr>
              <w:t>V</w:t>
            </w:r>
            <w:r>
              <w:rPr>
                <w:sz w:val="26"/>
              </w:rPr>
              <w:t xml:space="preserve"> класса опасности;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площадь участков, предназначенных для озеленения в пр</w:t>
            </w:r>
            <w:r>
              <w:rPr>
                <w:sz w:val="26"/>
              </w:rPr>
              <w:t>е</w:t>
            </w:r>
            <w:r>
              <w:rPr>
                <w:sz w:val="26"/>
              </w:rPr>
              <w:t>делах ограды предприятия, следует определять из расчета не менее 3 м</w:t>
            </w:r>
            <w:r>
              <w:rPr>
                <w:sz w:val="26"/>
                <w:vertAlign w:val="superscript"/>
              </w:rPr>
              <w:t>2</w:t>
            </w:r>
            <w:r>
              <w:rPr>
                <w:sz w:val="26"/>
              </w:rPr>
              <w:t xml:space="preserve"> на одного работающего в наиболее многочисленной смене.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jc w:val="left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>минимальный отступ о</w:t>
            </w:r>
            <w:r>
              <w:rPr>
                <w:color w:val="000000"/>
                <w:sz w:val="26"/>
              </w:rPr>
              <w:t xml:space="preserve">т границ земельного участка 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Определяется действующим законодательством, в том числе строительными нормами и правилами на основе расчетов инсоляции и освещенности, учета противопожарных требований, бытовых разрывов и т.д., но должен быть не менее 2 метров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40" w:type="dxa"/>
            <w:gridSpan w:val="2"/>
          </w:tcPr>
          <w:p w:rsidR="00000000" w:rsidRDefault="00311F8A">
            <w:pPr>
              <w:spacing w:line="240" w:lineRule="auto"/>
              <w:ind w:firstLine="708"/>
              <w:rPr>
                <w:sz w:val="26"/>
              </w:rPr>
            </w:pPr>
            <w:r>
              <w:rPr>
                <w:b/>
                <w:sz w:val="26"/>
              </w:rPr>
              <w:t>Иные показатели: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jc w:val="left"/>
              <w:rPr>
                <w:sz w:val="26"/>
              </w:rPr>
            </w:pPr>
            <w:r>
              <w:rPr>
                <w:sz w:val="26"/>
              </w:rPr>
              <w:t xml:space="preserve">Площадь территорий, предназначенных для хранения транспортных средств 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до 20% от площади земельного участка.</w:t>
            </w:r>
          </w:p>
        </w:tc>
      </w:tr>
    </w:tbl>
    <w:p w:rsidR="00000000" w:rsidRDefault="00311F8A">
      <w:pPr>
        <w:widowControl w:val="0"/>
        <w:spacing w:line="240" w:lineRule="auto"/>
        <w:rPr>
          <w:spacing w:val="-2"/>
          <w:sz w:val="26"/>
        </w:rPr>
      </w:pPr>
    </w:p>
    <w:p w:rsidR="00000000" w:rsidRDefault="00311F8A">
      <w:pPr>
        <w:widowControl w:val="0"/>
        <w:spacing w:line="240" w:lineRule="auto"/>
        <w:rPr>
          <w:sz w:val="26"/>
        </w:rPr>
      </w:pPr>
      <w:r>
        <w:rPr>
          <w:spacing w:val="-2"/>
          <w:sz w:val="26"/>
        </w:rPr>
        <w:t>Нормативный размер земельного участка производственного пре</w:t>
      </w:r>
      <w:r>
        <w:rPr>
          <w:spacing w:val="-2"/>
          <w:sz w:val="26"/>
        </w:rPr>
        <w:t>д</w:t>
      </w:r>
      <w:r>
        <w:rPr>
          <w:spacing w:val="-2"/>
          <w:sz w:val="26"/>
        </w:rPr>
        <w:t>прия</w:t>
      </w:r>
      <w:r>
        <w:rPr>
          <w:sz w:val="26"/>
        </w:rPr>
        <w:t>тия принимается равным отношению площади его застройки к пок</w:t>
      </w:r>
      <w:r>
        <w:rPr>
          <w:sz w:val="26"/>
        </w:rPr>
        <w:t>а</w:t>
      </w:r>
      <w:r>
        <w:rPr>
          <w:sz w:val="26"/>
        </w:rPr>
        <w:t>з</w:t>
      </w:r>
      <w:r>
        <w:rPr>
          <w:sz w:val="26"/>
        </w:rPr>
        <w:t>ателю нормативной плотности застройки, выраженной в процентах з</w:t>
      </w:r>
      <w:r>
        <w:rPr>
          <w:sz w:val="26"/>
        </w:rPr>
        <w:t>а</w:t>
      </w:r>
      <w:r>
        <w:rPr>
          <w:sz w:val="26"/>
        </w:rPr>
        <w:t>стройки.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Минимальная нормативная плотность застройки площадок промышленных предприятий различна в зависимости от отрасли промы</w:t>
      </w:r>
      <w:r>
        <w:rPr>
          <w:sz w:val="26"/>
        </w:rPr>
        <w:t>ш</w:t>
      </w:r>
      <w:r>
        <w:rPr>
          <w:sz w:val="26"/>
        </w:rPr>
        <w:t>ленности и типа предприятия в её составе.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Вышеперечисленные предл</w:t>
      </w:r>
      <w:r>
        <w:rPr>
          <w:sz w:val="26"/>
        </w:rPr>
        <w:t>агаемые параметры не распространяются на объекты инженерной инфр</w:t>
      </w:r>
      <w:r>
        <w:rPr>
          <w:sz w:val="26"/>
        </w:rPr>
        <w:t>а</w:t>
      </w:r>
      <w:r>
        <w:rPr>
          <w:sz w:val="26"/>
        </w:rPr>
        <w:t>структуры.</w:t>
      </w:r>
    </w:p>
    <w:p w:rsidR="00000000" w:rsidRDefault="00311F8A">
      <w:pPr>
        <w:pStyle w:val="S"/>
        <w:spacing w:line="240" w:lineRule="auto"/>
        <w:ind w:firstLine="567"/>
        <w:rPr>
          <w:sz w:val="26"/>
        </w:rPr>
      </w:pPr>
      <w:r>
        <w:rPr>
          <w:sz w:val="26"/>
        </w:rPr>
        <w:t>Ограничения использования земельных участков и объектов капитального стро</w:t>
      </w:r>
      <w:r>
        <w:rPr>
          <w:sz w:val="26"/>
        </w:rPr>
        <w:t>и</w:t>
      </w:r>
      <w:r>
        <w:rPr>
          <w:sz w:val="26"/>
        </w:rPr>
        <w:t>тельства в территориальной зоне П-3 приведены в части 3.3 Правил землепользования и застройки.</w:t>
      </w:r>
    </w:p>
    <w:p w:rsidR="00000000" w:rsidRDefault="00311F8A">
      <w:pPr>
        <w:spacing w:line="240" w:lineRule="auto"/>
        <w:rPr>
          <w:b/>
          <w:sz w:val="26"/>
          <w:u w:val="single"/>
        </w:rPr>
      </w:pPr>
    </w:p>
    <w:p w:rsidR="00000000" w:rsidRDefault="00311F8A">
      <w:pPr>
        <w:spacing w:line="240" w:lineRule="auto"/>
        <w:rPr>
          <w:b/>
          <w:sz w:val="26"/>
          <w:u w:val="single"/>
        </w:rPr>
      </w:pPr>
    </w:p>
    <w:p w:rsidR="00000000" w:rsidRDefault="00311F8A">
      <w:pPr>
        <w:spacing w:line="240" w:lineRule="auto"/>
        <w:rPr>
          <w:b/>
          <w:sz w:val="26"/>
          <w:u w:val="single"/>
        </w:rPr>
      </w:pPr>
    </w:p>
    <w:p w:rsidR="00000000" w:rsidRDefault="00311F8A">
      <w:pPr>
        <w:spacing w:line="240" w:lineRule="auto"/>
        <w:rPr>
          <w:b/>
          <w:sz w:val="26"/>
          <w:u w:val="single"/>
        </w:rPr>
      </w:pPr>
    </w:p>
    <w:p w:rsidR="00000000" w:rsidRDefault="00311F8A">
      <w:pPr>
        <w:spacing w:line="240" w:lineRule="auto"/>
        <w:rPr>
          <w:b/>
          <w:sz w:val="26"/>
          <w:u w:val="single"/>
        </w:rPr>
      </w:pPr>
      <w:r>
        <w:rPr>
          <w:b/>
          <w:sz w:val="26"/>
          <w:u w:val="single"/>
        </w:rPr>
        <w:t>П-Р. Зо</w:t>
      </w:r>
      <w:r>
        <w:rPr>
          <w:b/>
          <w:sz w:val="26"/>
          <w:u w:val="single"/>
        </w:rPr>
        <w:t>на развития предприятий, производств и объектов.</w:t>
      </w:r>
    </w:p>
    <w:p w:rsidR="00000000" w:rsidRDefault="00311F8A">
      <w:pPr>
        <w:spacing w:line="240" w:lineRule="auto"/>
        <w:rPr>
          <w:color w:val="808080"/>
          <w:sz w:val="26"/>
        </w:rPr>
      </w:pPr>
      <w:r>
        <w:rPr>
          <w:color w:val="000000"/>
          <w:sz w:val="26"/>
        </w:rPr>
        <w:t>Зона</w:t>
      </w:r>
      <w:r>
        <w:rPr>
          <w:sz w:val="26"/>
        </w:rPr>
        <w:t xml:space="preserve"> развития предприятий, производств и объектов</w:t>
      </w:r>
      <w:r>
        <w:rPr>
          <w:color w:val="000000"/>
          <w:sz w:val="26"/>
        </w:rPr>
        <w:t xml:space="preserve"> П-Р предназначена для обеспечения правовых условий формирования производственных территорий при  перспективном град</w:t>
      </w:r>
      <w:r>
        <w:rPr>
          <w:color w:val="000000"/>
          <w:sz w:val="26"/>
        </w:rPr>
        <w:t>о</w:t>
      </w:r>
      <w:r>
        <w:rPr>
          <w:color w:val="000000"/>
          <w:sz w:val="26"/>
        </w:rPr>
        <w:t xml:space="preserve">строительном развитии. </w:t>
      </w:r>
    </w:p>
    <w:p w:rsidR="00000000" w:rsidRDefault="00311F8A">
      <w:pPr>
        <w:pStyle w:val="Iauiue"/>
        <w:tabs>
          <w:tab w:val="left" w:pos="540"/>
        </w:tabs>
        <w:ind w:firstLine="709"/>
        <w:jc w:val="both"/>
        <w:rPr>
          <w:sz w:val="26"/>
        </w:rPr>
      </w:pPr>
      <w:r>
        <w:rPr>
          <w:sz w:val="26"/>
        </w:rPr>
        <w:t>Градостроительный</w:t>
      </w:r>
      <w:r>
        <w:rPr>
          <w:sz w:val="26"/>
        </w:rPr>
        <w:t xml:space="preserve"> регламент территориальной зоны П–Р идентичен градостроительному регламенту территориальных зон П-1, П-2, П-3, включая минимальные и максимальные размеры земельных участков, параметры разрешенного строительства, реконструкции, ограничения использования зем</w:t>
      </w:r>
      <w:r>
        <w:rPr>
          <w:sz w:val="26"/>
        </w:rPr>
        <w:t>ельных участков и объектов капитального стро</w:t>
      </w:r>
      <w:r>
        <w:rPr>
          <w:sz w:val="26"/>
        </w:rPr>
        <w:t>и</w:t>
      </w:r>
      <w:r>
        <w:rPr>
          <w:sz w:val="26"/>
        </w:rPr>
        <w:t>тельства.</w:t>
      </w:r>
    </w:p>
    <w:p w:rsidR="00000000" w:rsidRDefault="00311F8A">
      <w:pPr>
        <w:spacing w:line="240" w:lineRule="auto"/>
        <w:jc w:val="left"/>
        <w:rPr>
          <w:b/>
          <w:caps/>
          <w:sz w:val="24"/>
        </w:rPr>
      </w:pPr>
    </w:p>
    <w:p w:rsidR="00000000" w:rsidRDefault="00311F8A">
      <w:pPr>
        <w:spacing w:line="240" w:lineRule="auto"/>
        <w:jc w:val="left"/>
        <w:rPr>
          <w:b/>
          <w:caps/>
          <w:sz w:val="24"/>
        </w:rPr>
      </w:pPr>
    </w:p>
    <w:p w:rsidR="00000000" w:rsidRDefault="00311F8A">
      <w:pPr>
        <w:spacing w:line="240" w:lineRule="auto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>3.2.4. ЗОНА ИНЖЕНЕРНОЙ ИНФРАСТРУКТУРЫ</w:t>
      </w:r>
    </w:p>
    <w:p w:rsidR="00000000" w:rsidRDefault="00311F8A">
      <w:pPr>
        <w:pStyle w:val="af1"/>
        <w:widowControl w:val="0"/>
        <w:spacing w:before="0" w:after="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Зона инженерной инфраструктуры предназначена для размещения объектов, соор</w:t>
      </w:r>
      <w:r>
        <w:rPr>
          <w:rFonts w:ascii="Times New Roman" w:hAnsi="Times New Roman"/>
          <w:sz w:val="26"/>
        </w:rPr>
        <w:t>у</w:t>
      </w:r>
      <w:r>
        <w:rPr>
          <w:rFonts w:ascii="Times New Roman" w:hAnsi="Times New Roman"/>
          <w:sz w:val="26"/>
        </w:rPr>
        <w:t xml:space="preserve">жений и коммуникаций водоснабжения, канализации, санитарной очистки, тепло-, газо- и </w:t>
      </w:r>
      <w:r>
        <w:rPr>
          <w:rFonts w:ascii="Times New Roman" w:hAnsi="Times New Roman"/>
          <w:sz w:val="26"/>
        </w:rPr>
        <w:t>электроснабжения, связи, радиовещания и телев</w:t>
      </w:r>
      <w:r>
        <w:rPr>
          <w:rFonts w:ascii="Times New Roman" w:hAnsi="Times New Roman"/>
          <w:sz w:val="26"/>
        </w:rPr>
        <w:t>и</w:t>
      </w:r>
      <w:r>
        <w:rPr>
          <w:rFonts w:ascii="Times New Roman" w:hAnsi="Times New Roman"/>
          <w:sz w:val="26"/>
        </w:rPr>
        <w:t>дения, пожарной и охранной сигнализации, диспетч</w:t>
      </w:r>
      <w:r>
        <w:rPr>
          <w:rFonts w:ascii="Times New Roman" w:hAnsi="Times New Roman"/>
          <w:sz w:val="26"/>
        </w:rPr>
        <w:t>е</w:t>
      </w:r>
      <w:r>
        <w:rPr>
          <w:rFonts w:ascii="Times New Roman" w:hAnsi="Times New Roman"/>
          <w:sz w:val="26"/>
        </w:rPr>
        <w:t>ризации систем инженерного оборудования, а также для установления санитарно-защитных зон и санитарных зон данных объектов, соор</w:t>
      </w:r>
      <w:r>
        <w:rPr>
          <w:rFonts w:ascii="Times New Roman" w:hAnsi="Times New Roman"/>
          <w:sz w:val="26"/>
        </w:rPr>
        <w:t>у</w:t>
      </w:r>
      <w:r>
        <w:rPr>
          <w:rFonts w:ascii="Times New Roman" w:hAnsi="Times New Roman"/>
          <w:sz w:val="26"/>
        </w:rPr>
        <w:t>жений и коммуникаций.</w:t>
      </w:r>
    </w:p>
    <w:p w:rsidR="00000000" w:rsidRDefault="00311F8A">
      <w:pPr>
        <w:pStyle w:val="af1"/>
        <w:widowControl w:val="0"/>
        <w:spacing w:before="0" w:after="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Санитарно-з</w:t>
      </w:r>
      <w:r>
        <w:rPr>
          <w:rFonts w:ascii="Times New Roman" w:hAnsi="Times New Roman"/>
          <w:sz w:val="26"/>
        </w:rPr>
        <w:t>ащитные зоны и зоны санитарной охраны устанавливаются при размещ</w:t>
      </w:r>
      <w:r>
        <w:rPr>
          <w:rFonts w:ascii="Times New Roman" w:hAnsi="Times New Roman"/>
          <w:sz w:val="26"/>
        </w:rPr>
        <w:t>е</w:t>
      </w:r>
      <w:r>
        <w:rPr>
          <w:rFonts w:ascii="Times New Roman" w:hAnsi="Times New Roman"/>
          <w:sz w:val="26"/>
        </w:rPr>
        <w:t>нии объектов, сооружений и коммуникаций инженерной инфраструктуры в целях предо</w:t>
      </w:r>
      <w:r>
        <w:rPr>
          <w:rFonts w:ascii="Times New Roman" w:hAnsi="Times New Roman"/>
          <w:sz w:val="26"/>
        </w:rPr>
        <w:t>т</w:t>
      </w:r>
      <w:r>
        <w:rPr>
          <w:rFonts w:ascii="Times New Roman" w:hAnsi="Times New Roman"/>
          <w:sz w:val="26"/>
        </w:rPr>
        <w:t>вращения вредного воздействия перечисленных объектов на жилую, общественную застройку и рекреационные зоны в со</w:t>
      </w:r>
      <w:r>
        <w:rPr>
          <w:rFonts w:ascii="Times New Roman" w:hAnsi="Times New Roman"/>
          <w:sz w:val="26"/>
        </w:rPr>
        <w:t>ответствии с требов</w:t>
      </w:r>
      <w:r>
        <w:rPr>
          <w:rFonts w:ascii="Times New Roman" w:hAnsi="Times New Roman"/>
          <w:sz w:val="26"/>
        </w:rPr>
        <w:t>а</w:t>
      </w:r>
      <w:r>
        <w:rPr>
          <w:rFonts w:ascii="Times New Roman" w:hAnsi="Times New Roman"/>
          <w:sz w:val="26"/>
        </w:rPr>
        <w:t>ниями настоящих нормативов.</w:t>
      </w:r>
    </w:p>
    <w:p w:rsidR="00000000" w:rsidRDefault="00311F8A">
      <w:pPr>
        <w:spacing w:line="240" w:lineRule="auto"/>
        <w:rPr>
          <w:i/>
        </w:rPr>
      </w:pPr>
    </w:p>
    <w:p w:rsidR="00000000" w:rsidRDefault="00311F8A">
      <w:pPr>
        <w:spacing w:line="240" w:lineRule="auto"/>
        <w:rPr>
          <w:b/>
          <w:sz w:val="26"/>
          <w:u w:val="single"/>
        </w:rPr>
      </w:pPr>
      <w:r>
        <w:rPr>
          <w:b/>
          <w:sz w:val="26"/>
          <w:u w:val="single"/>
        </w:rPr>
        <w:t>ИТ 1. Зона инженерной и транспортной инфраструктуры.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Зона объектов инженерной инфраструктуры ИТ-1 выделена для обеспечения  правовых условий формирования земельных участков, обеспечивающих размещение и функц</w:t>
      </w:r>
      <w:r>
        <w:rPr>
          <w:sz w:val="26"/>
        </w:rPr>
        <w:t>ионирование ко</w:t>
      </w:r>
      <w:r>
        <w:rPr>
          <w:sz w:val="26"/>
        </w:rPr>
        <w:t>м</w:t>
      </w:r>
      <w:r>
        <w:rPr>
          <w:sz w:val="26"/>
        </w:rPr>
        <w:t>муникаций инженерного оборудования и транспортной инфраструктуры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5"/>
        <w:gridCol w:w="496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основные виды разрешённого использов</w:t>
            </w:r>
            <w:r>
              <w:rPr>
                <w:b/>
                <w:sz w:val="26"/>
              </w:rPr>
              <w:t>а</w:t>
            </w:r>
            <w:r>
              <w:rPr>
                <w:b/>
                <w:sz w:val="26"/>
              </w:rPr>
              <w:t>ния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разрешенного использования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rFonts w:eastAsia="Arial Unicode MS"/>
                <w:sz w:val="26"/>
              </w:rPr>
            </w:pPr>
            <w:r>
              <w:rPr>
                <w:rFonts w:eastAsia="Arial Unicode MS"/>
                <w:sz w:val="26"/>
                <w:shd w:val="clear" w:color="auto" w:fill="FFFFFF"/>
              </w:rPr>
              <w:t>коммунальное обслуживание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tabs>
                <w:tab w:val="num" w:pos="0"/>
                <w:tab w:val="left" w:pos="255"/>
              </w:tabs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  <w:shd w:val="clear" w:color="auto" w:fill="FFFFFF"/>
              </w:rPr>
              <w:t>размещение объектов капитального строительства в целях обеспечени</w:t>
            </w:r>
            <w:r>
              <w:rPr>
                <w:sz w:val="26"/>
                <w:shd w:val="clear" w:color="auto" w:fill="FFFFFF"/>
              </w:rPr>
              <w:t>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</w:t>
            </w:r>
            <w:r>
              <w:rPr>
                <w:sz w:val="26"/>
                <w:shd w:val="clear" w:color="auto" w:fill="FFFFFF"/>
              </w:rPr>
              <w:t>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</w:t>
            </w:r>
            <w:r>
              <w:rPr>
                <w:sz w:val="26"/>
                <w:shd w:val="clear" w:color="auto" w:fill="FFFFFF"/>
              </w:rPr>
              <w:t>значенных для приема физических и юридических лиц в связи с предоставлением им коммунальных услуг)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rFonts w:eastAsia="Arial Unicode MS"/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трубопроводный транспорт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tabs>
                <w:tab w:val="num" w:pos="0"/>
                <w:tab w:val="left" w:pos="255"/>
              </w:tabs>
              <w:spacing w:line="240" w:lineRule="auto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</w:t>
            </w:r>
            <w:r>
              <w:rPr>
                <w:sz w:val="26"/>
                <w:shd w:val="clear" w:color="auto" w:fill="FFFFFF"/>
              </w:rPr>
              <w:t>атации названных трубопроводов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rFonts w:eastAsia="Arial Unicode MS"/>
                <w:sz w:val="26"/>
              </w:rPr>
            </w:pPr>
            <w:r>
              <w:rPr>
                <w:color w:val="000000"/>
                <w:sz w:val="26"/>
                <w:shd w:val="clear" w:color="auto" w:fill="FFFFFF"/>
              </w:rPr>
              <w:t>автомобильный транспорт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>размещение автомобильных дорог и технически связанных с ними сооружений; размещение зданий и сооружений, предназначенных для обслуживания пассажиров, а также обеспечивающие работу транспортных средств</w:t>
            </w:r>
            <w:r>
              <w:rPr>
                <w:color w:val="000000"/>
                <w:sz w:val="26"/>
              </w:rPr>
              <w:t>, размещение объектов, предназначенных для размещения постов органов внутренних дел, ответственных за безопасность дорожного движения;</w:t>
            </w:r>
          </w:p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>оборудование земельных участков для стоянок автомобильного транспорта, а также для размещения депо (устройства мест стоян</w:t>
            </w:r>
            <w:r>
              <w:rPr>
                <w:color w:val="000000"/>
                <w:sz w:val="26"/>
              </w:rPr>
              <w:t>ок) автомобильного транспорта, осуществляющего перевозки людей по установленному маршруту</w:t>
            </w:r>
          </w:p>
        </w:tc>
      </w:tr>
    </w:tbl>
    <w:p w:rsidR="00000000" w:rsidRDefault="00311F8A">
      <w:pPr>
        <w:spacing w:line="240" w:lineRule="auto"/>
        <w:rPr>
          <w:b/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5"/>
        <w:gridCol w:w="496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условно разрешенные виды разрешённого использов</w:t>
            </w:r>
            <w:r>
              <w:rPr>
                <w:b/>
                <w:sz w:val="26"/>
              </w:rPr>
              <w:t>а</w:t>
            </w:r>
            <w:r>
              <w:rPr>
                <w:b/>
                <w:sz w:val="26"/>
              </w:rPr>
              <w:t>ния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разрешенного использования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rFonts w:eastAsia="Arial Unicode MS"/>
                <w:sz w:val="26"/>
              </w:rPr>
            </w:pPr>
            <w:r>
              <w:rPr>
                <w:rFonts w:eastAsia="Arial Unicode MS"/>
                <w:sz w:val="26"/>
              </w:rPr>
              <w:t>-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tabs>
                <w:tab w:val="num" w:pos="0"/>
                <w:tab w:val="left" w:pos="255"/>
              </w:tabs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</w:tr>
    </w:tbl>
    <w:p w:rsidR="00000000" w:rsidRDefault="00311F8A">
      <w:pPr>
        <w:spacing w:line="240" w:lineRule="auto"/>
        <w:rPr>
          <w:b/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5"/>
        <w:gridCol w:w="496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вспомогательные виды разрешённого использов</w:t>
            </w:r>
            <w:r>
              <w:rPr>
                <w:b/>
                <w:sz w:val="26"/>
              </w:rPr>
              <w:t>а</w:t>
            </w:r>
            <w:r>
              <w:rPr>
                <w:b/>
                <w:sz w:val="26"/>
              </w:rPr>
              <w:t>ния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</w:t>
            </w:r>
            <w:r>
              <w:rPr>
                <w:b/>
                <w:sz w:val="26"/>
              </w:rPr>
              <w:t>зрешенного использования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rFonts w:eastAsia="Arial Unicode MS"/>
                <w:sz w:val="26"/>
              </w:rPr>
            </w:pPr>
            <w:r>
              <w:rPr>
                <w:rFonts w:eastAsia="Arial Unicode MS"/>
                <w:sz w:val="26"/>
              </w:rPr>
              <w:t>-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tabs>
                <w:tab w:val="num" w:pos="0"/>
                <w:tab w:val="left" w:pos="255"/>
              </w:tabs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</w:tr>
    </w:tbl>
    <w:p w:rsidR="00000000" w:rsidRDefault="00311F8A">
      <w:pPr>
        <w:spacing w:line="240" w:lineRule="auto"/>
        <w:rPr>
          <w:b/>
          <w:sz w:val="26"/>
        </w:rPr>
      </w:pPr>
    </w:p>
    <w:p w:rsidR="00000000" w:rsidRDefault="00311F8A">
      <w:pPr>
        <w:spacing w:line="240" w:lineRule="auto"/>
        <w:jc w:val="center"/>
        <w:rPr>
          <w:b/>
          <w:sz w:val="26"/>
        </w:rPr>
      </w:pPr>
      <w:r>
        <w:rPr>
          <w:b/>
          <w:sz w:val="26"/>
        </w:rPr>
        <w:t>Для зоны ИТ-1 установлены следующие 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строительства:</w:t>
      </w:r>
    </w:p>
    <w:p w:rsidR="00000000" w:rsidRDefault="00311F8A">
      <w:pPr>
        <w:spacing w:line="240" w:lineRule="auto"/>
        <w:rPr>
          <w:sz w:val="26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6"/>
        <w:gridCol w:w="6237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"/>
        </w:trPr>
        <w:tc>
          <w:tcPr>
            <w:tcW w:w="9923" w:type="dxa"/>
            <w:gridSpan w:val="2"/>
            <w:vAlign w:val="center"/>
          </w:tcPr>
          <w:p w:rsidR="00000000" w:rsidRDefault="00311F8A">
            <w:pPr>
              <w:spacing w:line="240" w:lineRule="auto"/>
              <w:jc w:val="center"/>
              <w:rPr>
                <w:sz w:val="26"/>
              </w:rPr>
            </w:pPr>
            <w:r>
              <w:rPr>
                <w:b/>
                <w:sz w:val="26"/>
              </w:rPr>
              <w:t>Площадь земе</w:t>
            </w:r>
            <w:r>
              <w:rPr>
                <w:b/>
                <w:sz w:val="26"/>
              </w:rPr>
              <w:t>льного учас</w:t>
            </w:r>
            <w:r>
              <w:rPr>
                <w:b/>
                <w:sz w:val="26"/>
              </w:rPr>
              <w:t>т</w:t>
            </w:r>
            <w:r>
              <w:rPr>
                <w:b/>
                <w:sz w:val="26"/>
              </w:rPr>
              <w:t>ка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"/>
        </w:trPr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максимальная</w:t>
            </w:r>
          </w:p>
        </w:tc>
        <w:tc>
          <w:tcPr>
            <w:tcW w:w="6237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на основании документации по планировке и межеванию территории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минимальная</w:t>
            </w:r>
          </w:p>
        </w:tc>
        <w:tc>
          <w:tcPr>
            <w:tcW w:w="6237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  <w:vertAlign w:val="superscript"/>
              </w:rPr>
            </w:pPr>
            <w:r>
              <w:rPr>
                <w:sz w:val="26"/>
              </w:rPr>
              <w:t>на основании документации по планировке и межеванию территории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9923" w:type="dxa"/>
            <w:gridSpan w:val="2"/>
          </w:tcPr>
          <w:p w:rsidR="00000000" w:rsidRDefault="00311F8A">
            <w:pPr>
              <w:spacing w:line="240" w:lineRule="auto"/>
              <w:jc w:val="center"/>
              <w:rPr>
                <w:sz w:val="26"/>
              </w:rPr>
            </w:pPr>
            <w:r>
              <w:rPr>
                <w:b/>
                <w:sz w:val="26"/>
              </w:rPr>
              <w:t>Количество этажей зданий и сооружений, предназначенных для обслуживания пассажиров, пос</w:t>
            </w:r>
            <w:r>
              <w:rPr>
                <w:b/>
                <w:sz w:val="26"/>
              </w:rPr>
              <w:t>тов ОВД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максимальное</w:t>
            </w:r>
          </w:p>
        </w:tc>
        <w:tc>
          <w:tcPr>
            <w:tcW w:w="6237" w:type="dxa"/>
            <w:vAlign w:val="center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минимальное</w:t>
            </w:r>
          </w:p>
        </w:tc>
        <w:tc>
          <w:tcPr>
            <w:tcW w:w="6237" w:type="dxa"/>
            <w:vAlign w:val="center"/>
          </w:tcPr>
          <w:p w:rsidR="00000000" w:rsidRDefault="00311F8A">
            <w:pPr>
              <w:spacing w:line="240" w:lineRule="auto"/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923" w:type="dxa"/>
            <w:gridSpan w:val="2"/>
          </w:tcPr>
          <w:p w:rsidR="00000000" w:rsidRDefault="00311F8A">
            <w:pPr>
              <w:spacing w:line="240" w:lineRule="auto"/>
              <w:jc w:val="center"/>
              <w:rPr>
                <w:sz w:val="26"/>
              </w:rPr>
            </w:pPr>
            <w:r>
              <w:rPr>
                <w:b/>
                <w:sz w:val="26"/>
              </w:rPr>
              <w:t>Процент застройки в границах земельного участка объектов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максимальный:</w:t>
            </w:r>
          </w:p>
        </w:tc>
        <w:tc>
          <w:tcPr>
            <w:tcW w:w="6237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не более 55% от площади земел</w:t>
            </w:r>
            <w:r>
              <w:rPr>
                <w:sz w:val="26"/>
              </w:rPr>
              <w:t>ь</w:t>
            </w:r>
            <w:r>
              <w:rPr>
                <w:sz w:val="26"/>
              </w:rPr>
              <w:t>ного участка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минимальный:</w:t>
            </w:r>
          </w:p>
        </w:tc>
        <w:tc>
          <w:tcPr>
            <w:tcW w:w="6237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  <w:vertAlign w:val="superscript"/>
              </w:rPr>
            </w:pPr>
            <w:r>
              <w:rPr>
                <w:sz w:val="26"/>
              </w:rPr>
              <w:t>10%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/>
        </w:trPr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>процент озеленения земельного участка</w:t>
            </w:r>
          </w:p>
        </w:tc>
        <w:tc>
          <w:tcPr>
            <w:tcW w:w="6237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не менее 10% от площади земельного учас</w:t>
            </w:r>
            <w:r>
              <w:rPr>
                <w:sz w:val="26"/>
              </w:rPr>
              <w:t>т</w:t>
            </w:r>
            <w:r>
              <w:rPr>
                <w:sz w:val="26"/>
              </w:rPr>
              <w:t>ка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 xml:space="preserve">минимальный отступ от границ земельного участка </w:t>
            </w:r>
          </w:p>
        </w:tc>
        <w:tc>
          <w:tcPr>
            <w:tcW w:w="6237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определяется действующим законодательством, в том числе строительными нормами и правилами на основе расчетов инсоляции и освещенности, учета противопожарных требований, бытовых разрывов и т.д.</w:t>
            </w:r>
          </w:p>
        </w:tc>
      </w:tr>
    </w:tbl>
    <w:p w:rsidR="00000000" w:rsidRDefault="00311F8A">
      <w:pPr>
        <w:pStyle w:val="S"/>
        <w:spacing w:line="240" w:lineRule="auto"/>
        <w:ind w:firstLine="567"/>
        <w:rPr>
          <w:sz w:val="26"/>
        </w:rPr>
      </w:pPr>
      <w:r>
        <w:rPr>
          <w:sz w:val="26"/>
        </w:rPr>
        <w:t>Ограничения и</w:t>
      </w:r>
      <w:r>
        <w:rPr>
          <w:sz w:val="26"/>
        </w:rPr>
        <w:t>спользования земельных участков и объектов капитального стро</w:t>
      </w:r>
      <w:r>
        <w:rPr>
          <w:sz w:val="26"/>
        </w:rPr>
        <w:t>и</w:t>
      </w:r>
      <w:r>
        <w:rPr>
          <w:sz w:val="26"/>
        </w:rPr>
        <w:t>тельства в территориальной зоне ИТ-1 приведены в части 3.3 Правил землепользования и застройки.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pStyle w:val="caaieiaie2"/>
        <w:keepNext w:val="0"/>
        <w:widowControl/>
        <w:overflowPunct w:val="0"/>
        <w:autoSpaceDE w:val="0"/>
        <w:autoSpaceDN w:val="0"/>
        <w:adjustRightInd w:val="0"/>
        <w:spacing w:before="0" w:after="0"/>
        <w:ind w:firstLine="567"/>
        <w:textAlignment w:val="baseline"/>
        <w:rPr>
          <w:rFonts w:ascii="Times New Roman" w:hAnsi="Times New Roman"/>
          <w:caps/>
        </w:rPr>
      </w:pPr>
    </w:p>
    <w:p w:rsidR="00000000" w:rsidRDefault="00311F8A">
      <w:pPr>
        <w:spacing w:line="240" w:lineRule="auto"/>
        <w:jc w:val="center"/>
        <w:rPr>
          <w:b/>
          <w:caps/>
          <w:sz w:val="26"/>
        </w:rPr>
      </w:pPr>
      <w:r>
        <w:rPr>
          <w:b/>
          <w:caps/>
          <w:sz w:val="26"/>
        </w:rPr>
        <w:t>3.2.5. Зона рекреационного назначения</w:t>
      </w:r>
    </w:p>
    <w:p w:rsidR="00000000" w:rsidRDefault="00311F8A">
      <w:pPr>
        <w:spacing w:line="240" w:lineRule="auto"/>
        <w:rPr>
          <w:sz w:val="26"/>
        </w:rPr>
      </w:pPr>
      <w:r>
        <w:rPr>
          <w:spacing w:val="-2"/>
          <w:sz w:val="26"/>
        </w:rPr>
        <w:t>Зона рекреационного назначения предназначена для организаци</w:t>
      </w:r>
      <w:r>
        <w:rPr>
          <w:spacing w:val="-2"/>
          <w:sz w:val="26"/>
        </w:rPr>
        <w:t>и массового</w:t>
      </w:r>
      <w:r>
        <w:rPr>
          <w:sz w:val="26"/>
        </w:rPr>
        <w:t xml:space="preserve"> отдыха населения, улучшения экологической обстановки сельского поселения и включает озелене</w:t>
      </w:r>
      <w:r>
        <w:rPr>
          <w:sz w:val="26"/>
        </w:rPr>
        <w:t>н</w:t>
      </w:r>
      <w:r>
        <w:rPr>
          <w:sz w:val="26"/>
        </w:rPr>
        <w:t>ные территории общего пользования представленные в виде местных парков, садов, скверов, бульваров, набере</w:t>
      </w:r>
      <w:r>
        <w:rPr>
          <w:sz w:val="26"/>
        </w:rPr>
        <w:t>ж</w:t>
      </w:r>
      <w:r>
        <w:rPr>
          <w:sz w:val="26"/>
        </w:rPr>
        <w:t xml:space="preserve">ных, пригородных рекреационных парков, других </w:t>
      </w:r>
      <w:r>
        <w:rPr>
          <w:sz w:val="26"/>
        </w:rPr>
        <w:t>мест кратковременного отдыха населения и территорий зеленых насаждений в составе участков жилой, обществе</w:t>
      </w:r>
      <w:r>
        <w:rPr>
          <w:sz w:val="26"/>
        </w:rPr>
        <w:t>н</w:t>
      </w:r>
      <w:r>
        <w:rPr>
          <w:sz w:val="26"/>
        </w:rPr>
        <w:t>ной, производственной застройки, используемых в рекреационных целях и формирующие систему открытых пространств сельского посел</w:t>
      </w:r>
      <w:r>
        <w:rPr>
          <w:sz w:val="26"/>
        </w:rPr>
        <w:t>е</w:t>
      </w:r>
      <w:r>
        <w:rPr>
          <w:sz w:val="26"/>
        </w:rPr>
        <w:t xml:space="preserve">ния. 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  <w:r>
        <w:rPr>
          <w:spacing w:val="-2"/>
          <w:sz w:val="26"/>
        </w:rPr>
        <w:t>Рекреационные зо</w:t>
      </w:r>
      <w:r>
        <w:rPr>
          <w:spacing w:val="-2"/>
          <w:sz w:val="26"/>
        </w:rPr>
        <w:t>ны формируются на землях общего польз</w:t>
      </w:r>
      <w:r>
        <w:rPr>
          <w:spacing w:val="-2"/>
          <w:sz w:val="26"/>
        </w:rPr>
        <w:t>о</w:t>
      </w:r>
      <w:r>
        <w:rPr>
          <w:spacing w:val="-2"/>
          <w:sz w:val="26"/>
        </w:rPr>
        <w:t>вания.</w:t>
      </w:r>
      <w:r>
        <w:rPr>
          <w:sz w:val="26"/>
        </w:rPr>
        <w:t xml:space="preserve"> </w:t>
      </w:r>
    </w:p>
    <w:p w:rsidR="00000000" w:rsidRDefault="00311F8A">
      <w:pPr>
        <w:spacing w:line="240" w:lineRule="auto"/>
        <w:rPr>
          <w:sz w:val="20"/>
        </w:rPr>
      </w:pPr>
    </w:p>
    <w:p w:rsidR="00000000" w:rsidRDefault="00311F8A">
      <w:pPr>
        <w:spacing w:line="240" w:lineRule="auto"/>
        <w:rPr>
          <w:b/>
          <w:sz w:val="24"/>
          <w:u w:val="single"/>
        </w:rPr>
      </w:pPr>
    </w:p>
    <w:p w:rsidR="00000000" w:rsidRDefault="00311F8A">
      <w:pPr>
        <w:spacing w:line="240" w:lineRule="auto"/>
        <w:rPr>
          <w:b/>
          <w:sz w:val="26"/>
          <w:u w:val="single"/>
        </w:rPr>
      </w:pPr>
      <w:r>
        <w:rPr>
          <w:b/>
          <w:sz w:val="26"/>
          <w:u w:val="single"/>
        </w:rPr>
        <w:t>Р, Р-2. Зона рекреационного назначения.</w:t>
      </w:r>
    </w:p>
    <w:p w:rsidR="00000000" w:rsidRDefault="00311F8A">
      <w:pPr>
        <w:spacing w:line="240" w:lineRule="auto"/>
        <w:rPr>
          <w:color w:val="000000"/>
          <w:sz w:val="26"/>
        </w:rPr>
      </w:pPr>
      <w:r>
        <w:rPr>
          <w:color w:val="000000"/>
          <w:sz w:val="26"/>
        </w:rPr>
        <w:t>Зона рекреационного назначения Р предназначена для сохранения природного лан</w:t>
      </w:r>
      <w:r>
        <w:rPr>
          <w:color w:val="000000"/>
          <w:sz w:val="26"/>
        </w:rPr>
        <w:t>д</w:t>
      </w:r>
      <w:r>
        <w:rPr>
          <w:color w:val="000000"/>
          <w:sz w:val="26"/>
        </w:rPr>
        <w:t xml:space="preserve">шафта, экологически чистой окружающей среды. Хозяйственная деятельность на территории зоны </w:t>
      </w:r>
      <w:r>
        <w:rPr>
          <w:color w:val="000000"/>
          <w:sz w:val="26"/>
        </w:rPr>
        <w:t>осуществляется в соо</w:t>
      </w:r>
      <w:r>
        <w:rPr>
          <w:color w:val="000000"/>
          <w:sz w:val="26"/>
        </w:rPr>
        <w:t>т</w:t>
      </w:r>
      <w:r>
        <w:rPr>
          <w:color w:val="000000"/>
          <w:sz w:val="26"/>
        </w:rPr>
        <w:t>ветствии с режимом, установленным для лесов зеленой зоны поселка, на основе лесного законодательства; допускается строительство обслуж</w:t>
      </w:r>
      <w:r>
        <w:rPr>
          <w:color w:val="000000"/>
          <w:sz w:val="26"/>
        </w:rPr>
        <w:t>и</w:t>
      </w:r>
      <w:r>
        <w:rPr>
          <w:color w:val="000000"/>
          <w:sz w:val="26"/>
        </w:rPr>
        <w:t>вающих культурно-развлекательных объектов, спортивных сооружений и комплексов, связанных с выполнени</w:t>
      </w:r>
      <w:r>
        <w:rPr>
          <w:color w:val="000000"/>
          <w:sz w:val="26"/>
        </w:rPr>
        <w:t>ем рекреационных функций те</w:t>
      </w:r>
      <w:r>
        <w:rPr>
          <w:color w:val="000000"/>
          <w:sz w:val="26"/>
        </w:rPr>
        <w:t>р</w:t>
      </w:r>
      <w:r>
        <w:rPr>
          <w:color w:val="000000"/>
          <w:sz w:val="26"/>
        </w:rPr>
        <w:t>ритории.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Представленные ниже градостроительные регламенты могут быть распростр</w:t>
      </w:r>
      <w:r>
        <w:rPr>
          <w:sz w:val="26"/>
        </w:rPr>
        <w:t>а</w:t>
      </w:r>
      <w:r>
        <w:rPr>
          <w:sz w:val="26"/>
        </w:rPr>
        <w:t>нены на земельные участки в составе данной зоны Р только в случае, когда части территорий общего пользования переведены в установленном порядке на ос</w:t>
      </w:r>
      <w:r>
        <w:rPr>
          <w:sz w:val="26"/>
        </w:rPr>
        <w:t>новании проектов план</w:t>
      </w:r>
      <w:r>
        <w:rPr>
          <w:sz w:val="26"/>
        </w:rPr>
        <w:t>и</w:t>
      </w:r>
      <w:r>
        <w:rPr>
          <w:sz w:val="26"/>
        </w:rPr>
        <w:t>ровки (установления красных линий) из состава территорий общего пользования в иные территории, на которые распространяется действие град</w:t>
      </w:r>
      <w:r>
        <w:rPr>
          <w:sz w:val="26"/>
        </w:rPr>
        <w:t>о</w:t>
      </w:r>
      <w:r>
        <w:rPr>
          <w:sz w:val="26"/>
        </w:rPr>
        <w:t>строительных регламентов.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В иных случаях – применительно к частям территории в пределах данной зо</w:t>
      </w:r>
      <w:r>
        <w:rPr>
          <w:sz w:val="26"/>
        </w:rPr>
        <w:t>ны Р, Р-2, которые относятся к территории общего пользования, отграниченной от иных террит</w:t>
      </w:r>
      <w:r>
        <w:rPr>
          <w:sz w:val="26"/>
        </w:rPr>
        <w:t>о</w:t>
      </w:r>
      <w:r>
        <w:rPr>
          <w:sz w:val="26"/>
        </w:rPr>
        <w:t>рий красными линиями, градостроительный регламент не распространяется и их использ</w:t>
      </w:r>
      <w:r>
        <w:rPr>
          <w:sz w:val="26"/>
        </w:rPr>
        <w:t>о</w:t>
      </w:r>
      <w:r>
        <w:rPr>
          <w:sz w:val="26"/>
        </w:rPr>
        <w:t>вание определяется уполномоченными органами в индивидуальном порядке в соответстви</w:t>
      </w:r>
      <w:r>
        <w:rPr>
          <w:sz w:val="26"/>
        </w:rPr>
        <w:t>и с цел</w:t>
      </w:r>
      <w:r>
        <w:rPr>
          <w:sz w:val="26"/>
        </w:rPr>
        <w:t>е</w:t>
      </w:r>
      <w:r>
        <w:rPr>
          <w:sz w:val="26"/>
        </w:rPr>
        <w:t>вым назначением.</w:t>
      </w:r>
    </w:p>
    <w:p w:rsidR="00000000" w:rsidRDefault="00311F8A">
      <w:pPr>
        <w:spacing w:line="240" w:lineRule="auto"/>
        <w:rPr>
          <w:b/>
          <w:sz w:val="26"/>
        </w:rPr>
      </w:pPr>
    </w:p>
    <w:p w:rsidR="00000000" w:rsidRDefault="00311F8A">
      <w:pPr>
        <w:spacing w:line="240" w:lineRule="auto"/>
        <w:rPr>
          <w:b/>
          <w:sz w:val="24"/>
        </w:rPr>
      </w:pPr>
      <w:r>
        <w:rPr>
          <w:b/>
          <w:sz w:val="26"/>
        </w:rPr>
        <w:t xml:space="preserve">Для зоны Р, Р-2 установлены следующие 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строительства: </w:t>
      </w:r>
    </w:p>
    <w:p w:rsidR="00000000" w:rsidRDefault="00311F8A">
      <w:pPr>
        <w:spacing w:line="240" w:lineRule="auto"/>
        <w:ind w:firstLine="709"/>
        <w:rPr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5"/>
        <w:gridCol w:w="496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основные виды р</w:t>
            </w:r>
            <w:r>
              <w:rPr>
                <w:b/>
                <w:sz w:val="26"/>
              </w:rPr>
              <w:t>азрешённого использов</w:t>
            </w:r>
            <w:r>
              <w:rPr>
                <w:b/>
                <w:sz w:val="26"/>
              </w:rPr>
              <w:t>а</w:t>
            </w:r>
            <w:r>
              <w:rPr>
                <w:b/>
                <w:sz w:val="26"/>
              </w:rPr>
              <w:t>ния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разрешенного использования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rFonts w:eastAsia="Arial Unicode MS"/>
                <w:sz w:val="26"/>
              </w:rPr>
            </w:pPr>
            <w:r>
              <w:rPr>
                <w:sz w:val="26"/>
                <w:shd w:val="clear" w:color="auto" w:fill="FFFFFF"/>
              </w:rPr>
              <w:t>спорт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</w:t>
            </w:r>
            <w:r>
              <w:rPr>
                <w:sz w:val="26"/>
              </w:rPr>
              <w:t>ртивные сооружения, теннисные корты, поля для спортивной игры, автодромы, мотодромы, трамплины, трассы и спортивные стрельбища), в том числе водным (причалы и сооружения, необходимые для водных видов спорта и хранения соответствующего инвентаря);</w:t>
            </w:r>
          </w:p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размещени</w:t>
            </w:r>
            <w:r>
              <w:rPr>
                <w:sz w:val="26"/>
              </w:rPr>
              <w:t>е спортивных баз и лагерей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природно-познавательный туризм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 xml:space="preserve"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</w:t>
            </w:r>
            <w:r>
              <w:rPr>
                <w:sz w:val="26"/>
              </w:rPr>
              <w:t>об окружающей природной среде;</w:t>
            </w:r>
          </w:p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осуществление необходимых природоохранных и природовосстановительных мероприятий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туристическое обслуживание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размещение пансионатов, туристических гостиниц, кемпингов, домов отдыха, не оказывающих услуги по лечению, а также и</w:t>
            </w:r>
            <w:r>
              <w:rPr>
                <w:sz w:val="26"/>
                <w:shd w:val="clear" w:color="auto" w:fill="FFFFFF"/>
              </w:rPr>
              <w:t>ных зданий, используемых с целью извлечения предпринимательской выгоды из предоставления жилого помещения для временного проживания в них; размещение детских лагерей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охота и рыбалка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обустройство мест охоты и рыбалки, в том числе размещение дома охотника и</w:t>
            </w:r>
            <w:r>
              <w:rPr>
                <w:sz w:val="26"/>
                <w:shd w:val="clear" w:color="auto" w:fill="FFFFFF"/>
              </w:rPr>
              <w:t>ли рыболова, сооружений, необходимых для восстановления и поддержания поголовья зверей или количества рыбы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причалы для маломерных судов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размещение сооружений, предназначенных для причаливания, хранения и обслуживания яхт, катеров, лодок и других маломерны</w:t>
            </w:r>
            <w:r>
              <w:rPr>
                <w:sz w:val="26"/>
                <w:shd w:val="clear" w:color="auto" w:fill="FFFFFF"/>
              </w:rPr>
              <w:t>х судов</w:t>
            </w:r>
          </w:p>
        </w:tc>
      </w:tr>
    </w:tbl>
    <w:p w:rsidR="00000000" w:rsidRDefault="00311F8A">
      <w:pPr>
        <w:spacing w:line="240" w:lineRule="auto"/>
        <w:rPr>
          <w:b/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5"/>
        <w:gridCol w:w="496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условно разрешенные виды разрешённого использов</w:t>
            </w:r>
            <w:r>
              <w:rPr>
                <w:b/>
                <w:sz w:val="26"/>
              </w:rPr>
              <w:t>а</w:t>
            </w:r>
            <w:r>
              <w:rPr>
                <w:b/>
                <w:sz w:val="26"/>
              </w:rPr>
              <w:t>ния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разрешенного использования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магазины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jc w:val="both"/>
              <w:rPr>
                <w:sz w:val="26"/>
              </w:rPr>
            </w:pPr>
            <w:r>
              <w:rPr>
                <w:sz w:val="26"/>
                <w:shd w:val="clear" w:color="auto" w:fill="FFFFFF"/>
              </w:rPr>
              <w:t>размещение объектов капитального строительства, предназначенных для продажи сельскохозяйственных товаров</w:t>
            </w:r>
          </w:p>
        </w:tc>
      </w:tr>
    </w:tbl>
    <w:p w:rsidR="00000000" w:rsidRDefault="00311F8A">
      <w:pPr>
        <w:spacing w:line="240" w:lineRule="auto"/>
        <w:rPr>
          <w:b/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5"/>
        <w:gridCol w:w="496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вспомогательные виды разрешённого ис</w:t>
            </w:r>
            <w:r>
              <w:rPr>
                <w:b/>
                <w:sz w:val="26"/>
              </w:rPr>
              <w:t>пользов</w:t>
            </w:r>
            <w:r>
              <w:rPr>
                <w:b/>
                <w:sz w:val="26"/>
              </w:rPr>
              <w:t>а</w:t>
            </w:r>
            <w:r>
              <w:rPr>
                <w:b/>
                <w:sz w:val="26"/>
              </w:rPr>
              <w:t>ния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разрешенного использования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rFonts w:eastAsia="Arial Unicode MS"/>
                <w:sz w:val="26"/>
              </w:rPr>
            </w:pPr>
            <w:r>
              <w:rPr>
                <w:rFonts w:eastAsia="Arial Unicode MS"/>
                <w:sz w:val="26"/>
              </w:rPr>
              <w:t>-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tabs>
                <w:tab w:val="num" w:pos="0"/>
                <w:tab w:val="left" w:pos="255"/>
              </w:tabs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</w:tr>
    </w:tbl>
    <w:p w:rsidR="00000000" w:rsidRDefault="00311F8A">
      <w:pPr>
        <w:spacing w:line="240" w:lineRule="auto"/>
        <w:rPr>
          <w:b/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jc w:val="center"/>
        <w:rPr>
          <w:b/>
          <w:sz w:val="24"/>
        </w:rPr>
      </w:pPr>
      <w:r>
        <w:rPr>
          <w:b/>
          <w:sz w:val="26"/>
        </w:rPr>
        <w:t>Для зоны Р, Р-2 установлены следующие 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</w:t>
      </w:r>
      <w:r>
        <w:rPr>
          <w:b/>
          <w:sz w:val="26"/>
        </w:rPr>
        <w:t>го строительства:</w:t>
      </w:r>
    </w:p>
    <w:p w:rsidR="00000000" w:rsidRDefault="00311F8A">
      <w:pPr>
        <w:spacing w:line="240" w:lineRule="auto"/>
      </w:pPr>
    </w:p>
    <w:p w:rsidR="00000000" w:rsidRDefault="00311F8A">
      <w:pPr>
        <w:spacing w:line="240" w:lineRule="auto"/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6"/>
        <w:gridCol w:w="5854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"/>
        </w:trPr>
        <w:tc>
          <w:tcPr>
            <w:tcW w:w="9540" w:type="dxa"/>
            <w:gridSpan w:val="2"/>
            <w:vAlign w:val="center"/>
          </w:tcPr>
          <w:p w:rsidR="00000000" w:rsidRDefault="00311F8A">
            <w:pPr>
              <w:spacing w:line="240" w:lineRule="auto"/>
              <w:ind w:firstLine="708"/>
              <w:rPr>
                <w:sz w:val="26"/>
              </w:rPr>
            </w:pPr>
            <w:r>
              <w:rPr>
                <w:b/>
                <w:sz w:val="26"/>
              </w:rPr>
              <w:t>Максимальные площади земельных учас</w:t>
            </w:r>
            <w:r>
              <w:rPr>
                <w:b/>
                <w:sz w:val="26"/>
              </w:rPr>
              <w:t>т</w:t>
            </w:r>
            <w:r>
              <w:rPr>
                <w:b/>
                <w:sz w:val="26"/>
              </w:rPr>
              <w:t xml:space="preserve">ков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"/>
        </w:trPr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 xml:space="preserve">местных парков 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 xml:space="preserve">садов 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 xml:space="preserve">скверов 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 xml:space="preserve">автостоянок на одно место, для: 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– 10 га,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– 3 га,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– 0,5 га.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легковых автомобилей - 25 м</w:t>
            </w:r>
            <w:r>
              <w:rPr>
                <w:sz w:val="26"/>
                <w:vertAlign w:val="superscript"/>
              </w:rPr>
              <w:t>2</w:t>
            </w:r>
            <w:r>
              <w:rPr>
                <w:sz w:val="26"/>
              </w:rPr>
              <w:t>,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  <w:vertAlign w:val="superscript"/>
              </w:rPr>
            </w:pPr>
            <w:r>
              <w:rPr>
                <w:sz w:val="26"/>
              </w:rPr>
              <w:t>автобусов – 40 м</w:t>
            </w:r>
            <w:r>
              <w:rPr>
                <w:sz w:val="26"/>
                <w:vertAlign w:val="superscript"/>
              </w:rPr>
              <w:t>2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в</w:t>
            </w:r>
            <w:r>
              <w:rPr>
                <w:sz w:val="26"/>
              </w:rPr>
              <w:t>е</w:t>
            </w:r>
            <w:r>
              <w:rPr>
                <w:sz w:val="26"/>
              </w:rPr>
              <w:t>лосипедов – 0,9 м</w:t>
            </w:r>
            <w:r>
              <w:rPr>
                <w:sz w:val="26"/>
                <w:vertAlign w:val="superscript"/>
              </w:rPr>
              <w:t>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"/>
        </w:trPr>
        <w:tc>
          <w:tcPr>
            <w:tcW w:w="9540" w:type="dxa"/>
            <w:gridSpan w:val="2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структура использования те</w:t>
            </w:r>
            <w:r>
              <w:rPr>
                <w:b/>
                <w:sz w:val="26"/>
              </w:rPr>
              <w:t>рритории парка (в % от общей территории парка)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 xml:space="preserve">зеленые насаждения и водоемы 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 xml:space="preserve">аллеи, дорожки, площадки 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 xml:space="preserve">сооружения и застройка 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– не менее 70,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– 20-25,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– 5-7;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величина территории парка в условиях реконструкции определяется существующей градостроительной си</w:t>
            </w:r>
            <w:r>
              <w:rPr>
                <w:sz w:val="26"/>
              </w:rPr>
              <w:t>туацией;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40" w:type="dxa"/>
            <w:gridSpan w:val="2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структура использования территории сада (% от общей пл</w:t>
            </w:r>
            <w:r>
              <w:rPr>
                <w:b/>
                <w:sz w:val="26"/>
              </w:rPr>
              <w:t>о</w:t>
            </w:r>
            <w:r>
              <w:rPr>
                <w:b/>
                <w:sz w:val="26"/>
              </w:rPr>
              <w:t>щади сада)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зеленые насаждения и водоемы;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 xml:space="preserve">аллеи, дорожки, площадки 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 xml:space="preserve">сооружения и застройка 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– 80-90;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– 8-15;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– 2-5.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величина территории сада в условиях реконструкции определяется существующе</w:t>
            </w:r>
            <w:r>
              <w:rPr>
                <w:sz w:val="26"/>
              </w:rPr>
              <w:t>й градостроительной ситуацией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40" w:type="dxa"/>
            <w:gridSpan w:val="2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структура использования территории сквера (% от общей площади)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  <w:u w:val="single"/>
              </w:rPr>
            </w:pPr>
            <w:r>
              <w:rPr>
                <w:sz w:val="26"/>
                <w:u w:val="single"/>
              </w:rPr>
              <w:t>на улицах и площадях: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 xml:space="preserve">территории зеленых насаждений и водоемов 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 xml:space="preserve">аллеи, дорожки, площадки 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  <w:u w:val="single"/>
              </w:rPr>
            </w:pP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  <w:u w:val="single"/>
              </w:rPr>
              <w:t>в жилых районах, на жилых улицах, между домами, перед отдел</w:t>
            </w:r>
            <w:r>
              <w:rPr>
                <w:sz w:val="26"/>
                <w:u w:val="single"/>
              </w:rPr>
              <w:t>ь</w:t>
            </w:r>
            <w:r>
              <w:rPr>
                <w:sz w:val="26"/>
                <w:u w:val="single"/>
              </w:rPr>
              <w:t>ными здан</w:t>
            </w:r>
            <w:r>
              <w:rPr>
                <w:sz w:val="26"/>
                <w:u w:val="single"/>
              </w:rPr>
              <w:t>иями</w:t>
            </w:r>
            <w:r>
              <w:rPr>
                <w:sz w:val="26"/>
              </w:rPr>
              <w:t>: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 xml:space="preserve">территории зеленых насаждений и водоемов 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 xml:space="preserve">аллеи, дорожки, площадки 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– 60-75;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– 40-25;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– 70-80;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– 30-20;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40" w:type="dxa"/>
            <w:gridSpan w:val="2"/>
          </w:tcPr>
          <w:p w:rsidR="00000000" w:rsidRDefault="00311F8A">
            <w:pPr>
              <w:spacing w:line="240" w:lineRule="auto"/>
              <w:ind w:firstLine="0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            Высота зданий: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максимальная</w:t>
            </w:r>
          </w:p>
        </w:tc>
        <w:tc>
          <w:tcPr>
            <w:tcW w:w="5854" w:type="dxa"/>
            <w:vAlign w:val="center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 xml:space="preserve">8 м - для обслуживания посетителей; 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высота парковых сооружений, аттракционов – не ограничив</w:t>
            </w:r>
            <w:r>
              <w:rPr>
                <w:sz w:val="26"/>
              </w:rPr>
              <w:t>а</w:t>
            </w:r>
            <w:r>
              <w:rPr>
                <w:sz w:val="26"/>
              </w:rPr>
              <w:t>е</w:t>
            </w:r>
            <w:r>
              <w:rPr>
                <w:sz w:val="26"/>
              </w:rPr>
              <w:t>тся;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не более 6 метров - остальные объекты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минимальная</w:t>
            </w:r>
          </w:p>
        </w:tc>
        <w:tc>
          <w:tcPr>
            <w:tcW w:w="5854" w:type="dxa"/>
            <w:vAlign w:val="center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не нормируется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40" w:type="dxa"/>
            <w:gridSpan w:val="2"/>
          </w:tcPr>
          <w:p w:rsidR="00000000" w:rsidRDefault="00311F8A">
            <w:pPr>
              <w:spacing w:line="240" w:lineRule="auto"/>
              <w:ind w:firstLine="0"/>
              <w:jc w:val="center"/>
              <w:rPr>
                <w:sz w:val="26"/>
              </w:rPr>
            </w:pPr>
            <w:r>
              <w:rPr>
                <w:b/>
                <w:sz w:val="26"/>
              </w:rPr>
              <w:t xml:space="preserve">Процент застройки в границах земельного участка парка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"/>
        </w:trPr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максимальный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7%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минимальный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не нормируется</w:t>
            </w:r>
          </w:p>
        </w:tc>
      </w:tr>
    </w:tbl>
    <w:p w:rsidR="00000000" w:rsidRDefault="00311F8A">
      <w:pPr>
        <w:spacing w:line="240" w:lineRule="auto"/>
        <w:rPr>
          <w:b/>
          <w:sz w:val="24"/>
          <w:u w:val="single"/>
        </w:rPr>
      </w:pPr>
      <w:r>
        <w:rPr>
          <w:sz w:val="26"/>
        </w:rPr>
        <w:t xml:space="preserve">     Вышеперечисленные предлагаемые параметры не распространяются на объекты инж</w:t>
      </w:r>
      <w:r>
        <w:rPr>
          <w:sz w:val="26"/>
        </w:rPr>
        <w:t>е</w:t>
      </w:r>
      <w:r>
        <w:rPr>
          <w:sz w:val="26"/>
        </w:rPr>
        <w:t>не</w:t>
      </w:r>
      <w:r>
        <w:rPr>
          <w:sz w:val="26"/>
        </w:rPr>
        <w:t>рной инфраструктуры.</w:t>
      </w:r>
    </w:p>
    <w:p w:rsidR="00000000" w:rsidRDefault="00311F8A">
      <w:pPr>
        <w:tabs>
          <w:tab w:val="left" w:pos="567"/>
        </w:tabs>
        <w:spacing w:line="240" w:lineRule="auto"/>
        <w:rPr>
          <w:color w:val="FF0000"/>
          <w:sz w:val="26"/>
        </w:rPr>
      </w:pPr>
    </w:p>
    <w:p w:rsidR="00000000" w:rsidRDefault="00311F8A">
      <w:pPr>
        <w:tabs>
          <w:tab w:val="left" w:pos="567"/>
        </w:tabs>
        <w:spacing w:line="240" w:lineRule="auto"/>
        <w:ind w:firstLine="0"/>
        <w:jc w:val="center"/>
        <w:rPr>
          <w:b/>
          <w:sz w:val="26"/>
        </w:rPr>
      </w:pPr>
      <w:r>
        <w:rPr>
          <w:b/>
          <w:sz w:val="26"/>
        </w:rPr>
        <w:t>Ограничения использования земельных участков и объектов капитального стро</w:t>
      </w:r>
      <w:r>
        <w:rPr>
          <w:b/>
          <w:sz w:val="26"/>
        </w:rPr>
        <w:t>и</w:t>
      </w:r>
      <w:r>
        <w:rPr>
          <w:b/>
          <w:sz w:val="26"/>
        </w:rPr>
        <w:t>тельства в территориальной зоне Р, Р-2</w:t>
      </w:r>
    </w:p>
    <w:p w:rsidR="00000000" w:rsidRDefault="00311F8A">
      <w:pPr>
        <w:spacing w:line="240" w:lineRule="auto"/>
        <w:rPr>
          <w:i/>
          <w:sz w:val="24"/>
        </w:rPr>
      </w:pPr>
    </w:p>
    <w:p w:rsidR="00000000" w:rsidRDefault="00311F8A">
      <w:pPr>
        <w:spacing w:line="240" w:lineRule="auto"/>
        <w:rPr>
          <w:sz w:val="26"/>
        </w:rPr>
      </w:pPr>
      <w:r>
        <w:rPr>
          <w:i/>
          <w:sz w:val="24"/>
        </w:rPr>
        <w:tab/>
      </w:r>
      <w:r>
        <w:rPr>
          <w:sz w:val="26"/>
        </w:rPr>
        <w:t>-расстояние между границей территории жилой застройки и ближним краем па</w:t>
      </w:r>
      <w:r>
        <w:rPr>
          <w:sz w:val="26"/>
        </w:rPr>
        <w:t>р</w:t>
      </w:r>
      <w:r>
        <w:rPr>
          <w:sz w:val="26"/>
        </w:rPr>
        <w:t>кового массива следует принимать не менее 30 м</w:t>
      </w:r>
      <w:r>
        <w:rPr>
          <w:sz w:val="26"/>
        </w:rPr>
        <w:t>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автостоянки для посетителей парка следует размещать за пределами его территории, но не далее 400 м от входа и проектировать из расчета 10 машино-мест на 100 единовреме</w:t>
      </w:r>
      <w:r>
        <w:rPr>
          <w:sz w:val="26"/>
        </w:rPr>
        <w:t>н</w:t>
      </w:r>
      <w:r>
        <w:rPr>
          <w:sz w:val="26"/>
        </w:rPr>
        <w:t>ных посетителей;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ширина бульваров с одной продольной пешеходной аллеей, размещаемы</w:t>
      </w:r>
      <w:r>
        <w:rPr>
          <w:sz w:val="26"/>
        </w:rPr>
        <w:t>х по оси улиц не менее 18 м, с одной стороны улицы между проезжей ч</w:t>
      </w:r>
      <w:r>
        <w:rPr>
          <w:sz w:val="26"/>
        </w:rPr>
        <w:t>а</w:t>
      </w:r>
      <w:r>
        <w:rPr>
          <w:sz w:val="26"/>
        </w:rPr>
        <w:t>стью и застройкой – 10 м;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минимальное соотношение ширины и длины бульвара следует принимать не менее 1:3;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бульвары и пешеходные аллеи предусматриваются в направлении массовых потоков п</w:t>
      </w:r>
      <w:r>
        <w:rPr>
          <w:sz w:val="26"/>
        </w:rPr>
        <w:t>ешеходного движения;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на бульварах и пешеходных аллеях следует предусматривать площадки для кратк</w:t>
      </w:r>
      <w:r>
        <w:rPr>
          <w:sz w:val="26"/>
        </w:rPr>
        <w:t>о</w:t>
      </w:r>
      <w:r>
        <w:rPr>
          <w:sz w:val="26"/>
        </w:rPr>
        <w:t>временного отдыха.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ширина пешеходных дорожек должна быть кратна 0,75 м (ширина полосы дв</w:t>
      </w:r>
      <w:r>
        <w:rPr>
          <w:sz w:val="26"/>
        </w:rPr>
        <w:t>и</w:t>
      </w:r>
      <w:r>
        <w:rPr>
          <w:sz w:val="26"/>
        </w:rPr>
        <w:t>жения 1 человека).</w:t>
      </w:r>
    </w:p>
    <w:p w:rsidR="00000000" w:rsidRDefault="00311F8A">
      <w:pPr>
        <w:spacing w:line="240" w:lineRule="auto"/>
        <w:rPr>
          <w:sz w:val="26"/>
          <w:u w:val="single"/>
        </w:rPr>
      </w:pPr>
      <w:r>
        <w:rPr>
          <w:sz w:val="26"/>
          <w:u w:val="single"/>
        </w:rPr>
        <w:t>Для маломобильных групп населения: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ширина дор</w:t>
      </w:r>
      <w:r>
        <w:rPr>
          <w:sz w:val="26"/>
        </w:rPr>
        <w:t>ожек при встречном движении инвалидов на креслах-колясках – не менее 1,8 м (с учетом габаритных размеров кресел-колясок);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продольный уклон при движении не должен превышать 5%, при устройстве съездов с тр</w:t>
      </w:r>
      <w:r>
        <w:rPr>
          <w:sz w:val="26"/>
        </w:rPr>
        <w:t>о</w:t>
      </w:r>
      <w:r>
        <w:rPr>
          <w:sz w:val="26"/>
        </w:rPr>
        <w:t>туаров около зданий и в затесненных местах допуска</w:t>
      </w:r>
      <w:r>
        <w:rPr>
          <w:sz w:val="26"/>
        </w:rPr>
        <w:t>ется увеличивать продольный уклон до 10 % на пр</w:t>
      </w:r>
      <w:r>
        <w:rPr>
          <w:sz w:val="26"/>
        </w:rPr>
        <w:t>о</w:t>
      </w:r>
      <w:r>
        <w:rPr>
          <w:sz w:val="26"/>
        </w:rPr>
        <w:t>тяжении не более 10 м;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поперечный уклон пути движения следует принимать 1-2 %.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покрытия площадок, дорожно-тропиночной сети в пределах рекреационных террит</w:t>
      </w:r>
      <w:r>
        <w:rPr>
          <w:sz w:val="26"/>
        </w:rPr>
        <w:t>о</w:t>
      </w:r>
      <w:r>
        <w:rPr>
          <w:sz w:val="26"/>
        </w:rPr>
        <w:t>рий следует применять из тротуарных плиток, щебня</w:t>
      </w:r>
      <w:r>
        <w:rPr>
          <w:sz w:val="26"/>
        </w:rPr>
        <w:t xml:space="preserve"> и асфальтобетна.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на территории рекреационных зон не допускается строительство новых и ра</w:t>
      </w:r>
      <w:r>
        <w:rPr>
          <w:sz w:val="26"/>
        </w:rPr>
        <w:t>с</w:t>
      </w:r>
      <w:r>
        <w:rPr>
          <w:sz w:val="26"/>
        </w:rPr>
        <w:t>ширение действующих промышленных, коммунально-складских и других объектов, непосредственно не связанных с эксплуат</w:t>
      </w:r>
      <w:r>
        <w:rPr>
          <w:sz w:val="26"/>
        </w:rPr>
        <w:t>а</w:t>
      </w:r>
      <w:r>
        <w:rPr>
          <w:sz w:val="26"/>
        </w:rPr>
        <w:t>цией указанных объектов.</w:t>
      </w:r>
    </w:p>
    <w:p w:rsidR="00000000" w:rsidRDefault="00311F8A">
      <w:pPr>
        <w:pStyle w:val="S"/>
        <w:spacing w:line="240" w:lineRule="auto"/>
        <w:ind w:firstLine="567"/>
        <w:rPr>
          <w:sz w:val="26"/>
        </w:rPr>
      </w:pPr>
      <w:r>
        <w:rPr>
          <w:sz w:val="26"/>
        </w:rPr>
        <w:t xml:space="preserve">   Остальные ограничения</w:t>
      </w:r>
      <w:r>
        <w:rPr>
          <w:sz w:val="26"/>
        </w:rPr>
        <w:t xml:space="preserve"> использования земельных участков и объектов капитального строительства в территориальной зоне Р приведены в части 3.3 Правил землепользования и застройки.</w:t>
      </w:r>
    </w:p>
    <w:p w:rsidR="00000000" w:rsidRDefault="00311F8A">
      <w:pPr>
        <w:pStyle w:val="S"/>
        <w:spacing w:line="240" w:lineRule="auto"/>
        <w:ind w:firstLine="567"/>
        <w:rPr>
          <w:color w:val="FF0000"/>
          <w:sz w:val="26"/>
        </w:rPr>
      </w:pPr>
    </w:p>
    <w:p w:rsidR="00000000" w:rsidRDefault="00311F8A">
      <w:pPr>
        <w:spacing w:line="240" w:lineRule="auto"/>
        <w:rPr>
          <w:b/>
          <w:sz w:val="24"/>
          <w:u w:val="single"/>
        </w:rPr>
      </w:pPr>
    </w:p>
    <w:p w:rsidR="00000000" w:rsidRDefault="00311F8A">
      <w:pPr>
        <w:spacing w:line="240" w:lineRule="auto"/>
        <w:rPr>
          <w:b/>
          <w:sz w:val="26"/>
          <w:u w:val="single"/>
        </w:rPr>
      </w:pPr>
      <w:r>
        <w:rPr>
          <w:b/>
          <w:sz w:val="26"/>
          <w:u w:val="single"/>
        </w:rPr>
        <w:t xml:space="preserve">Р-1. Зона развития рекреационного назначения; </w:t>
      </w:r>
    </w:p>
    <w:p w:rsidR="00000000" w:rsidRDefault="00311F8A">
      <w:pPr>
        <w:pStyle w:val="ae"/>
        <w:spacing w:after="0"/>
        <w:ind w:firstLine="567"/>
        <w:jc w:val="both"/>
        <w:rPr>
          <w:sz w:val="26"/>
        </w:rPr>
      </w:pPr>
      <w:r>
        <w:rPr>
          <w:sz w:val="26"/>
        </w:rPr>
        <w:t xml:space="preserve">     Зона развития рекреационного назначения Р-1 пр</w:t>
      </w:r>
      <w:r>
        <w:rPr>
          <w:sz w:val="26"/>
        </w:rPr>
        <w:t xml:space="preserve">едназначена </w:t>
      </w:r>
      <w:r>
        <w:rPr>
          <w:spacing w:val="-2"/>
          <w:sz w:val="26"/>
        </w:rPr>
        <w:t>для организации массового</w:t>
      </w:r>
      <w:r>
        <w:rPr>
          <w:sz w:val="26"/>
        </w:rPr>
        <w:t xml:space="preserve"> отдыха населения, улучшения экологической обстановки сельского поселения, для сохран</w:t>
      </w:r>
      <w:r>
        <w:rPr>
          <w:sz w:val="26"/>
        </w:rPr>
        <w:t>е</w:t>
      </w:r>
      <w:r>
        <w:rPr>
          <w:sz w:val="26"/>
        </w:rPr>
        <w:t>ния и использования существующего ландшафта и создания экологически чистой окружающей среды в интересах здоровья и общего благополучи</w:t>
      </w:r>
      <w:r>
        <w:rPr>
          <w:sz w:val="26"/>
        </w:rPr>
        <w:t>я насел</w:t>
      </w:r>
      <w:r>
        <w:rPr>
          <w:sz w:val="26"/>
        </w:rPr>
        <w:t>е</w:t>
      </w:r>
      <w:r>
        <w:rPr>
          <w:sz w:val="26"/>
        </w:rPr>
        <w:t>ния.</w:t>
      </w:r>
    </w:p>
    <w:p w:rsidR="00000000" w:rsidRDefault="00311F8A">
      <w:pPr>
        <w:pStyle w:val="Iauiue"/>
        <w:tabs>
          <w:tab w:val="left" w:pos="540"/>
        </w:tabs>
        <w:ind w:firstLine="709"/>
        <w:jc w:val="both"/>
        <w:rPr>
          <w:sz w:val="26"/>
        </w:rPr>
      </w:pPr>
      <w:r>
        <w:rPr>
          <w:sz w:val="26"/>
        </w:rPr>
        <w:t>Градостроительный регламент территориальной зоны Р-1 идентичен градостроительному регламенту территориальной зоны Р, Р-2, включая минимальные и максимальные размеры земельных участков, параметры разрешенного строительства, реконструкции, огран</w:t>
      </w:r>
      <w:r>
        <w:rPr>
          <w:sz w:val="26"/>
        </w:rPr>
        <w:t>ичения использования земельных участков и объектов капитального стро</w:t>
      </w:r>
      <w:r>
        <w:rPr>
          <w:sz w:val="26"/>
        </w:rPr>
        <w:t>и</w:t>
      </w:r>
      <w:r>
        <w:rPr>
          <w:sz w:val="26"/>
        </w:rPr>
        <w:t>тельства.</w:t>
      </w:r>
    </w:p>
    <w:p w:rsidR="00000000" w:rsidRDefault="00311F8A">
      <w:pPr>
        <w:pStyle w:val="ae"/>
        <w:spacing w:after="0"/>
        <w:ind w:firstLine="567"/>
        <w:jc w:val="both"/>
        <w:rPr>
          <w:sz w:val="26"/>
        </w:rPr>
      </w:pPr>
    </w:p>
    <w:p w:rsidR="00000000" w:rsidRDefault="00311F8A">
      <w:pPr>
        <w:pStyle w:val="ae"/>
        <w:spacing w:after="0"/>
        <w:ind w:firstLine="567"/>
        <w:rPr>
          <w:i/>
          <w:sz w:val="24"/>
        </w:rPr>
      </w:pPr>
    </w:p>
    <w:p w:rsidR="00000000" w:rsidRDefault="00311F8A">
      <w:pPr>
        <w:pStyle w:val="caaieiaie2"/>
        <w:widowControl/>
        <w:overflowPunct w:val="0"/>
        <w:autoSpaceDE w:val="0"/>
        <w:autoSpaceDN w:val="0"/>
        <w:adjustRightInd w:val="0"/>
        <w:spacing w:before="0" w:after="0"/>
        <w:ind w:firstLine="567"/>
        <w:textAlignment w:val="baseline"/>
        <w:rPr>
          <w:rFonts w:ascii="Times New Roman" w:hAnsi="Times New Roman"/>
          <w:caps/>
          <w:sz w:val="26"/>
        </w:rPr>
      </w:pPr>
      <w:r>
        <w:rPr>
          <w:rFonts w:ascii="Times New Roman" w:hAnsi="Times New Roman"/>
          <w:caps/>
          <w:sz w:val="26"/>
        </w:rPr>
        <w:t>3.2.6. Зона  специального назначения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ab/>
        <w:t>В состав зон специального назначения включаются зоны, занятые кладбищами, крематориями, скотомогильниками, объектами размещения отходов п</w:t>
      </w:r>
      <w:r>
        <w:rPr>
          <w:sz w:val="26"/>
        </w:rPr>
        <w:t>роизводства и потребл</w:t>
      </w:r>
      <w:r>
        <w:rPr>
          <w:sz w:val="26"/>
        </w:rPr>
        <w:t>е</w:t>
      </w:r>
      <w:r>
        <w:rPr>
          <w:sz w:val="26"/>
        </w:rPr>
        <w:t>ния и иными объектами, размещение которых может быть обеспечено только путем выделения указанных зон и недопустимо в других территориальных з</w:t>
      </w:r>
      <w:r>
        <w:rPr>
          <w:sz w:val="26"/>
        </w:rPr>
        <w:t>о</w:t>
      </w:r>
      <w:r>
        <w:rPr>
          <w:sz w:val="26"/>
        </w:rPr>
        <w:t>нах.</w:t>
      </w:r>
    </w:p>
    <w:p w:rsidR="00000000" w:rsidRDefault="00311F8A">
      <w:pPr>
        <w:spacing w:line="240" w:lineRule="auto"/>
        <w:rPr>
          <w:sz w:val="24"/>
        </w:rPr>
      </w:pPr>
    </w:p>
    <w:p w:rsidR="00000000" w:rsidRDefault="00311F8A">
      <w:pPr>
        <w:spacing w:line="240" w:lineRule="auto"/>
        <w:rPr>
          <w:b/>
          <w:sz w:val="26"/>
          <w:u w:val="single"/>
        </w:rPr>
      </w:pPr>
      <w:r>
        <w:rPr>
          <w:b/>
          <w:sz w:val="26"/>
          <w:u w:val="single"/>
        </w:rPr>
        <w:t xml:space="preserve">СН.1, СП-1. Зона ритуального назначения </w:t>
      </w:r>
    </w:p>
    <w:p w:rsidR="00000000" w:rsidRDefault="00311F8A">
      <w:pPr>
        <w:spacing w:line="240" w:lineRule="auto"/>
        <w:rPr>
          <w:i/>
          <w:sz w:val="24"/>
        </w:rPr>
      </w:pPr>
      <w:r>
        <w:rPr>
          <w:i/>
          <w:sz w:val="24"/>
        </w:rPr>
        <w:tab/>
      </w:r>
    </w:p>
    <w:p w:rsidR="00000000" w:rsidRDefault="00311F8A">
      <w:pPr>
        <w:spacing w:line="240" w:lineRule="auto"/>
        <w:rPr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5154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00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основные виды разрешённого использов</w:t>
            </w:r>
            <w:r>
              <w:rPr>
                <w:b/>
                <w:sz w:val="26"/>
              </w:rPr>
              <w:t>а</w:t>
            </w:r>
            <w:r>
              <w:rPr>
                <w:b/>
                <w:sz w:val="26"/>
              </w:rPr>
              <w:t>ния</w:t>
            </w:r>
          </w:p>
        </w:tc>
        <w:tc>
          <w:tcPr>
            <w:tcW w:w="5154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</w:t>
            </w:r>
            <w:r>
              <w:rPr>
                <w:b/>
                <w:sz w:val="26"/>
              </w:rPr>
              <w:t>писание вида разрешенного использования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00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ритуальная деятельность</w:t>
            </w:r>
          </w:p>
        </w:tc>
        <w:tc>
          <w:tcPr>
            <w:tcW w:w="5154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  <w:shd w:val="clear" w:color="auto" w:fill="FFFFFF"/>
              </w:rPr>
              <w:t>размещение кладбищ, крематориев и мест захоронения; размещение соответствующих культовых сооружений</w:t>
            </w:r>
          </w:p>
        </w:tc>
      </w:tr>
    </w:tbl>
    <w:p w:rsidR="00000000" w:rsidRDefault="00311F8A">
      <w:pPr>
        <w:spacing w:line="240" w:lineRule="auto"/>
        <w:rPr>
          <w:b/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03"/>
        <w:gridCol w:w="515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03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условно разрешенные виды разрешённого использов</w:t>
            </w:r>
            <w:r>
              <w:rPr>
                <w:b/>
                <w:sz w:val="26"/>
              </w:rPr>
              <w:t>а</w:t>
            </w:r>
            <w:r>
              <w:rPr>
                <w:b/>
                <w:sz w:val="26"/>
              </w:rPr>
              <w:t>ния</w:t>
            </w:r>
          </w:p>
        </w:tc>
        <w:tc>
          <w:tcPr>
            <w:tcW w:w="5151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разрешенного использов</w:t>
            </w:r>
            <w:r>
              <w:rPr>
                <w:b/>
                <w:sz w:val="26"/>
              </w:rPr>
              <w:t>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03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-</w:t>
            </w:r>
          </w:p>
        </w:tc>
        <w:tc>
          <w:tcPr>
            <w:tcW w:w="5151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center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>-</w:t>
            </w:r>
          </w:p>
        </w:tc>
      </w:tr>
    </w:tbl>
    <w:p w:rsidR="00000000" w:rsidRDefault="00311F8A">
      <w:pPr>
        <w:spacing w:line="240" w:lineRule="auto"/>
        <w:rPr>
          <w:b/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19"/>
        <w:gridCol w:w="513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19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вспомогательные виды разрешённого использов</w:t>
            </w:r>
            <w:r>
              <w:rPr>
                <w:b/>
                <w:sz w:val="26"/>
              </w:rPr>
              <w:t>а</w:t>
            </w:r>
            <w:r>
              <w:rPr>
                <w:b/>
                <w:sz w:val="26"/>
              </w:rPr>
              <w:t>ния</w:t>
            </w:r>
          </w:p>
        </w:tc>
        <w:tc>
          <w:tcPr>
            <w:tcW w:w="5135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разрешенного использования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19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rFonts w:eastAsia="Arial Unicode MS"/>
                <w:sz w:val="26"/>
              </w:rPr>
            </w:pPr>
            <w:r>
              <w:rPr>
                <w:rFonts w:eastAsia="Arial Unicode MS"/>
                <w:sz w:val="26"/>
              </w:rPr>
              <w:t>-</w:t>
            </w:r>
          </w:p>
        </w:tc>
        <w:tc>
          <w:tcPr>
            <w:tcW w:w="5135" w:type="dxa"/>
          </w:tcPr>
          <w:p w:rsidR="00000000" w:rsidRDefault="00311F8A">
            <w:pPr>
              <w:widowControl w:val="0"/>
              <w:tabs>
                <w:tab w:val="num" w:pos="0"/>
                <w:tab w:val="left" w:pos="255"/>
              </w:tabs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</w:tr>
    </w:tbl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Для зоны СН-1, СП-1 установлены следующие предельные (минимальные и (или) максимальные) размеры земельных участков и предельные параметры разрешенн</w:t>
      </w:r>
      <w:r>
        <w:rPr>
          <w:b/>
          <w:sz w:val="26"/>
        </w:rPr>
        <w:t xml:space="preserve">ого строительства, реконструкции объектов капитального строительства: </w:t>
      </w:r>
    </w:p>
    <w:p w:rsidR="00000000" w:rsidRDefault="00311F8A">
      <w:pPr>
        <w:spacing w:line="240" w:lineRule="auto"/>
        <w:rPr>
          <w:b/>
          <w:sz w:val="26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6"/>
        <w:gridCol w:w="5854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"/>
        </w:trPr>
        <w:tc>
          <w:tcPr>
            <w:tcW w:w="9540" w:type="dxa"/>
            <w:gridSpan w:val="2"/>
            <w:vAlign w:val="center"/>
          </w:tcPr>
          <w:p w:rsidR="00000000" w:rsidRDefault="00311F8A">
            <w:pPr>
              <w:spacing w:line="240" w:lineRule="auto"/>
              <w:ind w:firstLine="708"/>
              <w:rPr>
                <w:sz w:val="26"/>
              </w:rPr>
            </w:pPr>
            <w:r>
              <w:rPr>
                <w:b/>
                <w:sz w:val="26"/>
              </w:rPr>
              <w:t>Площадь земельного учас</w:t>
            </w:r>
            <w:r>
              <w:rPr>
                <w:b/>
                <w:sz w:val="26"/>
              </w:rPr>
              <w:t>т</w:t>
            </w:r>
            <w:r>
              <w:rPr>
                <w:b/>
                <w:sz w:val="26"/>
              </w:rPr>
              <w:t xml:space="preserve">ка кладбища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"/>
        </w:trPr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максимальная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40 га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минимальная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  <w:vertAlign w:val="superscript"/>
              </w:rPr>
            </w:pPr>
            <w:r>
              <w:rPr>
                <w:sz w:val="26"/>
              </w:rPr>
              <w:t>0,5 га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9540" w:type="dxa"/>
            <w:gridSpan w:val="2"/>
          </w:tcPr>
          <w:p w:rsidR="00000000" w:rsidRDefault="00311F8A">
            <w:pPr>
              <w:spacing w:line="240" w:lineRule="auto"/>
              <w:ind w:firstLine="708"/>
              <w:rPr>
                <w:sz w:val="26"/>
              </w:rPr>
            </w:pPr>
            <w:r>
              <w:rPr>
                <w:b/>
                <w:sz w:val="26"/>
              </w:rPr>
              <w:t>Количество этажей объектов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максимальное</w:t>
            </w:r>
          </w:p>
        </w:tc>
        <w:tc>
          <w:tcPr>
            <w:tcW w:w="5854" w:type="dxa"/>
            <w:vAlign w:val="center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минимальное</w:t>
            </w:r>
          </w:p>
        </w:tc>
        <w:tc>
          <w:tcPr>
            <w:tcW w:w="5854" w:type="dxa"/>
            <w:vAlign w:val="center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не нормируется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40" w:type="dxa"/>
            <w:gridSpan w:val="2"/>
          </w:tcPr>
          <w:p w:rsidR="00000000" w:rsidRDefault="00311F8A">
            <w:pPr>
              <w:spacing w:line="240" w:lineRule="auto"/>
              <w:ind w:firstLine="708"/>
              <w:rPr>
                <w:sz w:val="26"/>
              </w:rPr>
            </w:pPr>
            <w:r>
              <w:rPr>
                <w:b/>
                <w:sz w:val="26"/>
              </w:rPr>
              <w:t>Высота зданий, сооруж</w:t>
            </w:r>
            <w:r>
              <w:rPr>
                <w:b/>
                <w:sz w:val="26"/>
              </w:rPr>
              <w:t>е</w:t>
            </w:r>
            <w:r>
              <w:rPr>
                <w:b/>
                <w:sz w:val="26"/>
              </w:rPr>
              <w:t>ний: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максим</w:t>
            </w:r>
            <w:r>
              <w:rPr>
                <w:sz w:val="26"/>
              </w:rPr>
              <w:t>альная</w:t>
            </w:r>
          </w:p>
        </w:tc>
        <w:tc>
          <w:tcPr>
            <w:tcW w:w="5854" w:type="dxa"/>
            <w:vAlign w:val="center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6 метров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минимальная</w:t>
            </w:r>
          </w:p>
        </w:tc>
        <w:tc>
          <w:tcPr>
            <w:tcW w:w="5854" w:type="dxa"/>
            <w:vAlign w:val="center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не нормируется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40" w:type="dxa"/>
            <w:gridSpan w:val="2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b/>
                <w:sz w:val="26"/>
              </w:rPr>
              <w:t xml:space="preserve">           Процент застройки в границах земельного участка: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максимальный: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 xml:space="preserve">75% от площади земельного участка для мест захоронений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минимальный:</w:t>
            </w:r>
          </w:p>
        </w:tc>
        <w:tc>
          <w:tcPr>
            <w:tcW w:w="5854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  <w:vertAlign w:val="superscript"/>
              </w:rPr>
            </w:pPr>
            <w:r>
              <w:rPr>
                <w:sz w:val="26"/>
              </w:rPr>
              <w:t>65% от площади земельного участка для мест захоронений</w:t>
            </w:r>
          </w:p>
        </w:tc>
      </w:tr>
    </w:tbl>
    <w:p w:rsidR="00000000" w:rsidRDefault="00311F8A">
      <w:pPr>
        <w:spacing w:line="240" w:lineRule="auto"/>
        <w:rPr>
          <w:b/>
          <w:sz w:val="24"/>
        </w:rPr>
      </w:pPr>
    </w:p>
    <w:p w:rsidR="00000000" w:rsidRDefault="00311F8A">
      <w:pPr>
        <w:spacing w:line="240" w:lineRule="auto"/>
        <w:rPr>
          <w:b/>
          <w:sz w:val="24"/>
          <w:u w:val="single"/>
        </w:rPr>
      </w:pPr>
      <w:r>
        <w:rPr>
          <w:sz w:val="26"/>
        </w:rPr>
        <w:t xml:space="preserve">     Выше</w:t>
      </w:r>
      <w:r>
        <w:rPr>
          <w:sz w:val="26"/>
        </w:rPr>
        <w:t>перечисленные предлагаемые параметры не распространяются на объекты инж</w:t>
      </w:r>
      <w:r>
        <w:rPr>
          <w:sz w:val="26"/>
        </w:rPr>
        <w:t>е</w:t>
      </w:r>
      <w:r>
        <w:rPr>
          <w:sz w:val="26"/>
        </w:rPr>
        <w:t>нерной инфраструктуры.</w:t>
      </w:r>
    </w:p>
    <w:p w:rsidR="00000000" w:rsidRDefault="00311F8A">
      <w:pPr>
        <w:spacing w:line="240" w:lineRule="auto"/>
        <w:rPr>
          <w:i/>
          <w:sz w:val="24"/>
        </w:rPr>
      </w:pPr>
    </w:p>
    <w:p w:rsidR="00000000" w:rsidRDefault="00311F8A">
      <w:pPr>
        <w:tabs>
          <w:tab w:val="left" w:pos="567"/>
        </w:tabs>
        <w:spacing w:line="240" w:lineRule="auto"/>
        <w:ind w:firstLine="0"/>
        <w:jc w:val="center"/>
        <w:rPr>
          <w:b/>
          <w:sz w:val="26"/>
        </w:rPr>
      </w:pPr>
      <w:r>
        <w:rPr>
          <w:i/>
          <w:sz w:val="24"/>
        </w:rPr>
        <w:tab/>
      </w:r>
      <w:r>
        <w:rPr>
          <w:b/>
          <w:sz w:val="24"/>
          <w:u w:val="single"/>
        </w:rPr>
        <w:t xml:space="preserve"> </w:t>
      </w:r>
      <w:r>
        <w:rPr>
          <w:b/>
          <w:sz w:val="26"/>
        </w:rPr>
        <w:t>Ограничения использования земельных участков и объектов капитального стро</w:t>
      </w:r>
      <w:r>
        <w:rPr>
          <w:b/>
          <w:sz w:val="26"/>
        </w:rPr>
        <w:t>и</w:t>
      </w:r>
      <w:r>
        <w:rPr>
          <w:b/>
          <w:sz w:val="26"/>
        </w:rPr>
        <w:t>тельства в территориальной зоне СН-1, СП-1</w:t>
      </w:r>
    </w:p>
    <w:p w:rsidR="00000000" w:rsidRDefault="00311F8A">
      <w:pPr>
        <w:spacing w:line="240" w:lineRule="auto"/>
        <w:rPr>
          <w:b/>
          <w:sz w:val="24"/>
          <w:u w:val="single"/>
        </w:rPr>
      </w:pP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Расстояние от границ участков кладбищ тр</w:t>
      </w:r>
      <w:r>
        <w:rPr>
          <w:sz w:val="26"/>
        </w:rPr>
        <w:t>адиционного захор</w:t>
      </w:r>
      <w:r>
        <w:rPr>
          <w:sz w:val="26"/>
        </w:rPr>
        <w:t>о</w:t>
      </w:r>
      <w:r>
        <w:rPr>
          <w:sz w:val="26"/>
        </w:rPr>
        <w:t>нения:</w:t>
      </w:r>
    </w:p>
    <w:p w:rsidR="00000000" w:rsidRDefault="00311F8A">
      <w:pPr>
        <w:pStyle w:val="afff0"/>
        <w:keepLines/>
        <w:overflowPunct w:val="0"/>
        <w:autoSpaceDE w:val="0"/>
        <w:autoSpaceDN w:val="0"/>
        <w:adjustRightInd w:val="0"/>
        <w:spacing w:line="240" w:lineRule="auto"/>
        <w:ind w:firstLine="567"/>
        <w:textAlignment w:val="baseline"/>
        <w:rPr>
          <w:sz w:val="26"/>
          <w:lang w:val="ru-RU" w:eastAsia="ru-RU"/>
        </w:rPr>
      </w:pPr>
      <w:r>
        <w:rPr>
          <w:sz w:val="26"/>
          <w:lang w:val="ru-RU" w:eastAsia="ru-RU"/>
        </w:rPr>
        <w:t>- до стен жилых домов – 300 м;</w:t>
      </w:r>
    </w:p>
    <w:p w:rsidR="00000000" w:rsidRDefault="00311F8A">
      <w:pPr>
        <w:pStyle w:val="afff0"/>
        <w:keepLines/>
        <w:overflowPunct w:val="0"/>
        <w:autoSpaceDE w:val="0"/>
        <w:autoSpaceDN w:val="0"/>
        <w:adjustRightInd w:val="0"/>
        <w:spacing w:line="240" w:lineRule="auto"/>
        <w:ind w:firstLine="567"/>
        <w:textAlignment w:val="baseline"/>
        <w:rPr>
          <w:sz w:val="26"/>
          <w:lang w:val="ru-RU" w:eastAsia="ru-RU"/>
        </w:rPr>
      </w:pPr>
      <w:r>
        <w:rPr>
          <w:sz w:val="26"/>
          <w:lang w:val="ru-RU" w:eastAsia="ru-RU"/>
        </w:rPr>
        <w:t>- до зданий общеобразовательных школ, детских дошкольных и лечебных учре</w:t>
      </w:r>
      <w:r>
        <w:rPr>
          <w:sz w:val="26"/>
          <w:lang w:val="ru-RU" w:eastAsia="ru-RU"/>
        </w:rPr>
        <w:t>ж</w:t>
      </w:r>
      <w:r>
        <w:rPr>
          <w:sz w:val="26"/>
          <w:lang w:val="ru-RU" w:eastAsia="ru-RU"/>
        </w:rPr>
        <w:t>дений – 300 м;</w:t>
      </w:r>
    </w:p>
    <w:p w:rsidR="00000000" w:rsidRDefault="00311F8A">
      <w:pPr>
        <w:pStyle w:val="afff0"/>
        <w:keepLines/>
        <w:overflowPunct w:val="0"/>
        <w:autoSpaceDE w:val="0"/>
        <w:autoSpaceDN w:val="0"/>
        <w:adjustRightInd w:val="0"/>
        <w:spacing w:line="240" w:lineRule="auto"/>
        <w:ind w:firstLine="567"/>
        <w:textAlignment w:val="baseline"/>
        <w:rPr>
          <w:sz w:val="26"/>
          <w:lang w:val="ru-RU" w:eastAsia="ru-RU"/>
        </w:rPr>
      </w:pPr>
      <w:r>
        <w:rPr>
          <w:sz w:val="26"/>
          <w:lang w:val="ru-RU" w:eastAsia="ru-RU"/>
        </w:rPr>
        <w:t>- после закрытия кладбища традиционного захоронения по истечении 25 лет  после после</w:t>
      </w:r>
      <w:r>
        <w:rPr>
          <w:sz w:val="26"/>
          <w:lang w:val="ru-RU" w:eastAsia="ru-RU"/>
        </w:rPr>
        <w:t>д</w:t>
      </w:r>
      <w:r>
        <w:rPr>
          <w:sz w:val="26"/>
          <w:lang w:val="ru-RU" w:eastAsia="ru-RU"/>
        </w:rPr>
        <w:t>него захоронения расстояния</w:t>
      </w:r>
      <w:r>
        <w:rPr>
          <w:sz w:val="26"/>
          <w:lang w:val="ru-RU" w:eastAsia="ru-RU"/>
        </w:rPr>
        <w:t xml:space="preserve"> до жилой застройки могут быть сокращены до 100 м.</w:t>
      </w:r>
    </w:p>
    <w:p w:rsidR="00000000" w:rsidRDefault="00311F8A">
      <w:pPr>
        <w:pStyle w:val="S"/>
        <w:spacing w:line="240" w:lineRule="auto"/>
        <w:ind w:firstLine="567"/>
        <w:rPr>
          <w:sz w:val="26"/>
        </w:rPr>
      </w:pPr>
      <w:r>
        <w:rPr>
          <w:color w:val="FF0000"/>
          <w:sz w:val="26"/>
        </w:rPr>
        <w:t xml:space="preserve">   </w:t>
      </w:r>
      <w:r>
        <w:rPr>
          <w:sz w:val="26"/>
        </w:rPr>
        <w:t>Остальные ограничения использования земельных участков и объектов капитального строительства в территориальной зоне СН-1, СП-1 приведены в части 3.3 Правил землепользования и застройки.</w:t>
      </w:r>
    </w:p>
    <w:p w:rsidR="00000000" w:rsidRDefault="00311F8A">
      <w:pPr>
        <w:pStyle w:val="S"/>
        <w:spacing w:line="240" w:lineRule="auto"/>
        <w:ind w:firstLine="567"/>
        <w:rPr>
          <w:sz w:val="26"/>
        </w:rPr>
      </w:pPr>
    </w:p>
    <w:p w:rsidR="00000000" w:rsidRDefault="00311F8A">
      <w:pPr>
        <w:spacing w:line="200" w:lineRule="atLeast"/>
        <w:ind w:firstLine="851"/>
        <w:rPr>
          <w:b/>
          <w:sz w:val="26"/>
          <w:u w:val="single"/>
        </w:rPr>
      </w:pPr>
      <w:r>
        <w:rPr>
          <w:b/>
          <w:sz w:val="26"/>
          <w:u w:val="single"/>
        </w:rPr>
        <w:t>СП-2. Зона скот</w:t>
      </w:r>
      <w:r>
        <w:rPr>
          <w:b/>
          <w:sz w:val="26"/>
          <w:u w:val="single"/>
        </w:rPr>
        <w:t>омогильников</w:t>
      </w:r>
    </w:p>
    <w:p w:rsidR="00000000" w:rsidRDefault="00311F8A">
      <w:pPr>
        <w:spacing w:line="200" w:lineRule="atLeast"/>
        <w:ind w:firstLine="851"/>
        <w:rPr>
          <w:b/>
          <w:sz w:val="26"/>
          <w:u w:val="single"/>
        </w:rPr>
      </w:pPr>
    </w:p>
    <w:p w:rsidR="00000000" w:rsidRDefault="00311F8A">
      <w:pPr>
        <w:spacing w:line="240" w:lineRule="auto"/>
        <w:rPr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97"/>
        <w:gridCol w:w="515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697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основные виды разрешённого использов</w:t>
            </w:r>
            <w:r>
              <w:rPr>
                <w:b/>
                <w:sz w:val="26"/>
              </w:rPr>
              <w:t>а</w:t>
            </w:r>
            <w:r>
              <w:rPr>
                <w:b/>
                <w:sz w:val="26"/>
              </w:rPr>
              <w:t>ния</w:t>
            </w:r>
          </w:p>
        </w:tc>
        <w:tc>
          <w:tcPr>
            <w:tcW w:w="5157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разрешенного использования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697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color w:val="000000"/>
                <w:sz w:val="26"/>
                <w:shd w:val="clear" w:color="auto" w:fill="FFFFFF"/>
              </w:rPr>
              <w:t>Специальная деятельность</w:t>
            </w:r>
          </w:p>
        </w:tc>
        <w:tc>
          <w:tcPr>
            <w:tcW w:w="5157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  <w:shd w:val="clear" w:color="auto" w:fill="FFFFFF"/>
              </w:rPr>
              <w:t xml:space="preserve">размещение объектов размещения отходов, захоронения, хранения, обезвреживания таких отходов (скотомогильников) </w:t>
            </w:r>
          </w:p>
        </w:tc>
      </w:tr>
    </w:tbl>
    <w:p w:rsidR="00000000" w:rsidRDefault="00311F8A">
      <w:pPr>
        <w:spacing w:line="240" w:lineRule="auto"/>
        <w:rPr>
          <w:b/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03"/>
        <w:gridCol w:w="515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03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условно разрешенны</w:t>
            </w:r>
            <w:r>
              <w:rPr>
                <w:b/>
                <w:sz w:val="26"/>
              </w:rPr>
              <w:t>е виды разрешённого использов</w:t>
            </w:r>
            <w:r>
              <w:rPr>
                <w:b/>
                <w:sz w:val="26"/>
              </w:rPr>
              <w:t>а</w:t>
            </w:r>
            <w:r>
              <w:rPr>
                <w:b/>
                <w:sz w:val="26"/>
              </w:rPr>
              <w:t>ния</w:t>
            </w:r>
          </w:p>
        </w:tc>
        <w:tc>
          <w:tcPr>
            <w:tcW w:w="5151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разрешенного использования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03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-</w:t>
            </w:r>
          </w:p>
        </w:tc>
        <w:tc>
          <w:tcPr>
            <w:tcW w:w="5151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center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>-</w:t>
            </w:r>
          </w:p>
        </w:tc>
      </w:tr>
    </w:tbl>
    <w:p w:rsidR="00000000" w:rsidRDefault="00311F8A">
      <w:pPr>
        <w:spacing w:line="240" w:lineRule="auto"/>
        <w:rPr>
          <w:b/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19"/>
        <w:gridCol w:w="513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19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вспомогательные виды разрешённого использов</w:t>
            </w:r>
            <w:r>
              <w:rPr>
                <w:b/>
                <w:sz w:val="26"/>
              </w:rPr>
              <w:t>а</w:t>
            </w:r>
            <w:r>
              <w:rPr>
                <w:b/>
                <w:sz w:val="26"/>
              </w:rPr>
              <w:t>ния</w:t>
            </w:r>
          </w:p>
        </w:tc>
        <w:tc>
          <w:tcPr>
            <w:tcW w:w="5135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разрешенного использования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19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rFonts w:eastAsia="Arial Unicode MS"/>
                <w:sz w:val="26"/>
              </w:rPr>
            </w:pPr>
            <w:r>
              <w:rPr>
                <w:rFonts w:eastAsia="Arial Unicode MS"/>
                <w:sz w:val="26"/>
              </w:rPr>
              <w:t>-</w:t>
            </w:r>
          </w:p>
        </w:tc>
        <w:tc>
          <w:tcPr>
            <w:tcW w:w="5135" w:type="dxa"/>
          </w:tcPr>
          <w:p w:rsidR="00000000" w:rsidRDefault="00311F8A">
            <w:pPr>
              <w:widowControl w:val="0"/>
              <w:tabs>
                <w:tab w:val="num" w:pos="0"/>
                <w:tab w:val="left" w:pos="255"/>
              </w:tabs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</w:tr>
    </w:tbl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pStyle w:val="S"/>
        <w:spacing w:line="240" w:lineRule="auto"/>
        <w:ind w:firstLine="567"/>
        <w:rPr>
          <w:sz w:val="26"/>
        </w:rPr>
      </w:pPr>
      <w:r>
        <w:rPr>
          <w:sz w:val="26"/>
        </w:rPr>
        <w:t>Ограничения использования земельных участков и объектов капитального строитель</w:t>
      </w:r>
      <w:r>
        <w:rPr>
          <w:sz w:val="26"/>
        </w:rPr>
        <w:t>ства в территориальной зоне СП-2 приведены в части 3.3 Правил землепользования и застройки.</w:t>
      </w:r>
    </w:p>
    <w:p w:rsidR="00000000" w:rsidRDefault="00311F8A">
      <w:pPr>
        <w:spacing w:line="240" w:lineRule="auto"/>
        <w:rPr>
          <w:b/>
          <w:sz w:val="26"/>
        </w:rPr>
      </w:pPr>
    </w:p>
    <w:p w:rsidR="00000000" w:rsidRDefault="00311F8A">
      <w:pPr>
        <w:spacing w:line="200" w:lineRule="atLeast"/>
        <w:ind w:firstLine="851"/>
        <w:rPr>
          <w:b/>
          <w:sz w:val="26"/>
          <w:u w:val="single"/>
        </w:rPr>
      </w:pPr>
    </w:p>
    <w:p w:rsidR="00000000" w:rsidRDefault="00311F8A">
      <w:pPr>
        <w:spacing w:line="200" w:lineRule="atLeast"/>
        <w:ind w:firstLine="851"/>
        <w:rPr>
          <w:b/>
          <w:sz w:val="26"/>
          <w:u w:val="single"/>
        </w:rPr>
      </w:pPr>
    </w:p>
    <w:p w:rsidR="00000000" w:rsidRDefault="00311F8A">
      <w:pPr>
        <w:spacing w:line="200" w:lineRule="atLeast"/>
        <w:ind w:firstLine="851"/>
        <w:rPr>
          <w:b/>
          <w:sz w:val="26"/>
          <w:u w:val="single"/>
        </w:rPr>
      </w:pPr>
      <w:r>
        <w:rPr>
          <w:b/>
          <w:sz w:val="26"/>
          <w:u w:val="single"/>
        </w:rPr>
        <w:t xml:space="preserve">СН-Р. Зона развития специального назначения  </w:t>
      </w:r>
    </w:p>
    <w:p w:rsidR="00000000" w:rsidRDefault="00311F8A">
      <w:pPr>
        <w:pStyle w:val="af1"/>
        <w:spacing w:before="0" w:after="0"/>
        <w:jc w:val="both"/>
        <w:rPr>
          <w:rFonts w:ascii="Times New Roman" w:hAnsi="Times New Roman"/>
          <w:sz w:val="26"/>
        </w:rPr>
      </w:pP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Зона развития специального назначения СН-Р выделена для создания территорий пл</w:t>
      </w:r>
      <w:r>
        <w:rPr>
          <w:sz w:val="26"/>
        </w:rPr>
        <w:t>а</w:t>
      </w:r>
      <w:r>
        <w:rPr>
          <w:sz w:val="26"/>
        </w:rPr>
        <w:t>нируемого размещения объектов разме</w:t>
      </w:r>
      <w:r>
        <w:rPr>
          <w:sz w:val="26"/>
        </w:rPr>
        <w:t>щения отходов потребления,  предусмотренных Генпланом сельского пос</w:t>
      </w:r>
      <w:r>
        <w:rPr>
          <w:sz w:val="26"/>
        </w:rPr>
        <w:t>е</w:t>
      </w:r>
      <w:r>
        <w:rPr>
          <w:sz w:val="26"/>
        </w:rPr>
        <w:t>ления.</w:t>
      </w:r>
    </w:p>
    <w:p w:rsidR="00000000" w:rsidRDefault="00311F8A">
      <w:pPr>
        <w:pStyle w:val="af1"/>
        <w:spacing w:before="0" w:after="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Объекты размещения отходов производства и потребления предназначаются для длительного их хранения и зах</w:t>
      </w:r>
      <w:r>
        <w:rPr>
          <w:rFonts w:ascii="Times New Roman" w:hAnsi="Times New Roman"/>
          <w:sz w:val="26"/>
        </w:rPr>
        <w:t>о</w:t>
      </w:r>
      <w:r>
        <w:rPr>
          <w:rFonts w:ascii="Times New Roman" w:hAnsi="Times New Roman"/>
          <w:sz w:val="26"/>
        </w:rPr>
        <w:t>ронения при условии обеспечения санитарно-эпидемиологической безопасности нас</w:t>
      </w:r>
      <w:r>
        <w:rPr>
          <w:rFonts w:ascii="Times New Roman" w:hAnsi="Times New Roman"/>
          <w:sz w:val="26"/>
        </w:rPr>
        <w:t>еления на весь период их эксплуатации и после закр</w:t>
      </w:r>
      <w:r>
        <w:rPr>
          <w:rFonts w:ascii="Times New Roman" w:hAnsi="Times New Roman"/>
          <w:sz w:val="26"/>
        </w:rPr>
        <w:t>ы</w:t>
      </w:r>
      <w:r>
        <w:rPr>
          <w:rFonts w:ascii="Times New Roman" w:hAnsi="Times New Roman"/>
          <w:sz w:val="26"/>
        </w:rPr>
        <w:t>тия.</w:t>
      </w:r>
    </w:p>
    <w:p w:rsidR="00000000" w:rsidRDefault="00311F8A">
      <w:pPr>
        <w:pStyle w:val="af1"/>
        <w:spacing w:before="0" w:after="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Предельные (минимальные и (или) максимал</w:t>
      </w:r>
      <w:r>
        <w:rPr>
          <w:rFonts w:ascii="Times New Roman" w:hAnsi="Times New Roman"/>
          <w:sz w:val="26"/>
        </w:rPr>
        <w:t>ь</w:t>
      </w:r>
      <w:r>
        <w:rPr>
          <w:rFonts w:ascii="Times New Roman" w:hAnsi="Times New Roman"/>
          <w:sz w:val="26"/>
        </w:rPr>
        <w:t>ные) размеры земельных участков и предельные параметры разрешенного строительства, реконструкции предприятий и с</w:t>
      </w:r>
      <w:r>
        <w:rPr>
          <w:rFonts w:ascii="Times New Roman" w:hAnsi="Times New Roman"/>
          <w:sz w:val="26"/>
        </w:rPr>
        <w:t>о</w:t>
      </w:r>
      <w:r>
        <w:rPr>
          <w:rFonts w:ascii="Times New Roman" w:hAnsi="Times New Roman"/>
          <w:sz w:val="26"/>
        </w:rPr>
        <w:t xml:space="preserve">оружений по транспортировке, обезвреживанию и </w:t>
      </w:r>
      <w:r>
        <w:rPr>
          <w:rFonts w:ascii="Times New Roman" w:hAnsi="Times New Roman"/>
          <w:sz w:val="26"/>
        </w:rPr>
        <w:t>переработке бытовых отходов устанавливаются в соответствии с утвержденной документацией по пл</w:t>
      </w:r>
      <w:r>
        <w:rPr>
          <w:rFonts w:ascii="Times New Roman" w:hAnsi="Times New Roman"/>
          <w:sz w:val="26"/>
        </w:rPr>
        <w:t>а</w:t>
      </w:r>
      <w:r>
        <w:rPr>
          <w:rFonts w:ascii="Times New Roman" w:hAnsi="Times New Roman"/>
          <w:sz w:val="26"/>
        </w:rPr>
        <w:t xml:space="preserve">нировке территории и с учетом гидрологических, климатических и грунтовых условий.  </w:t>
      </w:r>
    </w:p>
    <w:p w:rsidR="00000000" w:rsidRDefault="00311F8A">
      <w:pPr>
        <w:rPr>
          <w:sz w:val="26"/>
        </w:rPr>
      </w:pPr>
      <w:r>
        <w:rPr>
          <w:sz w:val="26"/>
        </w:rPr>
        <w:t>Вышеперечисленные предлагаемые параметры не распространяются на объекты инж</w:t>
      </w:r>
      <w:r>
        <w:rPr>
          <w:sz w:val="26"/>
        </w:rPr>
        <w:t>е</w:t>
      </w:r>
      <w:r>
        <w:rPr>
          <w:sz w:val="26"/>
        </w:rPr>
        <w:t>не</w:t>
      </w:r>
      <w:r>
        <w:rPr>
          <w:sz w:val="26"/>
        </w:rPr>
        <w:t>рной инфраструктуры.</w:t>
      </w:r>
    </w:p>
    <w:p w:rsidR="00000000" w:rsidRDefault="00311F8A">
      <w:pPr>
        <w:pStyle w:val="Iauiue"/>
        <w:tabs>
          <w:tab w:val="left" w:pos="540"/>
        </w:tabs>
        <w:ind w:firstLine="709"/>
        <w:jc w:val="both"/>
        <w:rPr>
          <w:sz w:val="26"/>
        </w:rPr>
      </w:pPr>
      <w:r>
        <w:rPr>
          <w:sz w:val="26"/>
        </w:rPr>
        <w:t>Градостроительный регламент территориальной зоны СН-Р идентичен градостроительному регламенту территориальной зоны СН-1, СП-1, включая минимальные и максимальные размеры земельных участков, параметры разрешенного строительства, реконст</w:t>
      </w:r>
      <w:r>
        <w:rPr>
          <w:sz w:val="26"/>
        </w:rPr>
        <w:t>рукции, ограничения использования земельных участков и объектов капитального стро</w:t>
      </w:r>
      <w:r>
        <w:rPr>
          <w:sz w:val="26"/>
        </w:rPr>
        <w:t>и</w:t>
      </w:r>
      <w:r>
        <w:rPr>
          <w:sz w:val="26"/>
        </w:rPr>
        <w:t>тельства.</w:t>
      </w:r>
    </w:p>
    <w:p w:rsidR="00000000" w:rsidRDefault="00311F8A">
      <w:pPr>
        <w:pStyle w:val="S"/>
        <w:spacing w:line="240" w:lineRule="auto"/>
        <w:ind w:firstLine="567"/>
        <w:rPr>
          <w:color w:val="FF0000"/>
          <w:sz w:val="26"/>
        </w:rPr>
      </w:pPr>
    </w:p>
    <w:p w:rsidR="00000000" w:rsidRDefault="00311F8A">
      <w:pPr>
        <w:spacing w:line="240" w:lineRule="auto"/>
        <w:rPr>
          <w:b/>
          <w:sz w:val="24"/>
          <w:u w:val="single"/>
        </w:rPr>
      </w:pPr>
    </w:p>
    <w:p w:rsidR="00000000" w:rsidRDefault="00311F8A">
      <w:pPr>
        <w:tabs>
          <w:tab w:val="left" w:pos="0"/>
        </w:tabs>
        <w:spacing w:line="240" w:lineRule="auto"/>
        <w:rPr>
          <w:b/>
          <w:sz w:val="26"/>
          <w:u w:val="single"/>
        </w:rPr>
      </w:pPr>
      <w:r>
        <w:rPr>
          <w:b/>
          <w:sz w:val="26"/>
        </w:rPr>
        <w:t>3.2.7. ЗОНА СЕЛЬСКОХОЗЯЙСТВЕННОГО ИСПОЛЬЗОВАНИЯ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Порядок использования режимных территорий устанавливается федеральными орган</w:t>
      </w:r>
      <w:r>
        <w:rPr>
          <w:sz w:val="26"/>
        </w:rPr>
        <w:t>а</w:t>
      </w:r>
      <w:r>
        <w:rPr>
          <w:sz w:val="26"/>
        </w:rPr>
        <w:t>ми исполнительной власти и органами и</w:t>
      </w:r>
      <w:r>
        <w:rPr>
          <w:sz w:val="26"/>
        </w:rPr>
        <w:t>сполнительной власти субъекта Федерации по согл</w:t>
      </w:r>
      <w:r>
        <w:rPr>
          <w:sz w:val="26"/>
        </w:rPr>
        <w:t>а</w:t>
      </w:r>
      <w:r>
        <w:rPr>
          <w:sz w:val="26"/>
        </w:rPr>
        <w:t>сованию с органами местного самоуправления в соответствии с  государственными град</w:t>
      </w:r>
      <w:r>
        <w:rPr>
          <w:sz w:val="26"/>
        </w:rPr>
        <w:t>о</w:t>
      </w:r>
      <w:r>
        <w:rPr>
          <w:sz w:val="26"/>
        </w:rPr>
        <w:t xml:space="preserve">строительными нормативами и правилами, специальными нормативами. 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ind w:firstLine="709"/>
        <w:rPr>
          <w:b/>
          <w:sz w:val="26"/>
          <w:u w:val="single"/>
        </w:rPr>
      </w:pPr>
      <w:r>
        <w:rPr>
          <w:b/>
          <w:sz w:val="26"/>
          <w:u w:val="single"/>
        </w:rPr>
        <w:t>СХ-1. Зона сельскохозяйственных угодий.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Зона сельскохозяйс</w:t>
      </w:r>
      <w:r>
        <w:rPr>
          <w:sz w:val="26"/>
        </w:rPr>
        <w:t>твенных угодий СХ-1 выделена для обеспечения  правовых условий формирования земельных участков, обеспечивающих выращивание различных видов культур, выпас животных и т.д.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5"/>
        <w:gridCol w:w="496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основные виды разрешённого использов</w:t>
            </w:r>
            <w:r>
              <w:rPr>
                <w:b/>
                <w:sz w:val="26"/>
              </w:rPr>
              <w:t>а</w:t>
            </w:r>
            <w:r>
              <w:rPr>
                <w:b/>
                <w:sz w:val="26"/>
              </w:rPr>
              <w:t>ния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разрешенного использования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rFonts w:eastAsia="Arial Unicode MS"/>
                <w:sz w:val="26"/>
              </w:rPr>
            </w:pPr>
            <w:r>
              <w:rPr>
                <w:sz w:val="26"/>
                <w:shd w:val="clear" w:color="auto" w:fill="FFFFFF"/>
              </w:rPr>
              <w:t>выращивание зерновых и иных сельскохозяйственных культур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  <w:shd w:val="clear" w:color="auto" w:fill="FFFFFF"/>
              </w:rP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эфиромасличных, и иных сельскохозяйственных ку</w:t>
            </w:r>
            <w:r>
              <w:rPr>
                <w:sz w:val="26"/>
                <w:shd w:val="clear" w:color="auto" w:fill="FFFFFF"/>
              </w:rPr>
              <w:t>льтур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садоводство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винограда, и иных многолетних культур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овощеводство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осуществление хозяйственной деяте</w:t>
            </w:r>
            <w:r>
              <w:rPr>
                <w:sz w:val="26"/>
                <w:shd w:val="clear" w:color="auto" w:fill="FFFFFF"/>
              </w:rPr>
              <w:t>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выращивание льна и конопли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 xml:space="preserve">осуществление хозяйственной деятельности, </w:t>
            </w:r>
            <w:r>
              <w:rPr>
                <w:sz w:val="26"/>
                <w:shd w:val="clear" w:color="auto" w:fill="FFFFFF"/>
              </w:rPr>
              <w:t>в том числе на сельскохозяйственных угодьях, связанной с выращиванием льна, конопли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ведение личного подсобного хозяйства на полевых участках</w:t>
            </w:r>
          </w:p>
        </w:tc>
        <w:tc>
          <w:tcPr>
            <w:tcW w:w="49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</w:tr>
    </w:tbl>
    <w:p w:rsidR="00000000" w:rsidRDefault="00311F8A">
      <w:pPr>
        <w:spacing w:line="240" w:lineRule="auto"/>
        <w:rPr>
          <w:b/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5"/>
        <w:gridCol w:w="496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условно р</w:t>
            </w:r>
            <w:r>
              <w:rPr>
                <w:b/>
                <w:sz w:val="26"/>
              </w:rPr>
              <w:t>азрешенные виды разрешённого использов</w:t>
            </w:r>
            <w:r>
              <w:rPr>
                <w:b/>
                <w:sz w:val="26"/>
              </w:rPr>
              <w:t>а</w:t>
            </w:r>
            <w:r>
              <w:rPr>
                <w:b/>
                <w:sz w:val="26"/>
              </w:rPr>
              <w:t>ния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разрешенного использования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rFonts w:eastAsia="Arial Unicode MS"/>
                <w:sz w:val="26"/>
              </w:rPr>
            </w:pPr>
            <w:r>
              <w:rPr>
                <w:rFonts w:eastAsia="Arial Unicode MS"/>
                <w:sz w:val="26"/>
              </w:rPr>
              <w:t>-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tabs>
                <w:tab w:val="num" w:pos="0"/>
                <w:tab w:val="left" w:pos="255"/>
              </w:tabs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</w:tr>
    </w:tbl>
    <w:p w:rsidR="00000000" w:rsidRDefault="00311F8A">
      <w:pPr>
        <w:spacing w:line="240" w:lineRule="auto"/>
        <w:rPr>
          <w:b/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5"/>
        <w:gridCol w:w="496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вспомогательные виды разрешённого использов</w:t>
            </w:r>
            <w:r>
              <w:rPr>
                <w:b/>
                <w:sz w:val="26"/>
              </w:rPr>
              <w:t>а</w:t>
            </w:r>
            <w:r>
              <w:rPr>
                <w:b/>
                <w:sz w:val="26"/>
              </w:rPr>
              <w:t>ния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разрешенного использования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85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rFonts w:eastAsia="Arial Unicode MS"/>
                <w:sz w:val="26"/>
              </w:rPr>
            </w:pPr>
            <w:r>
              <w:rPr>
                <w:rFonts w:eastAsia="Arial Unicode MS"/>
                <w:sz w:val="26"/>
              </w:rPr>
              <w:t>-</w:t>
            </w:r>
          </w:p>
        </w:tc>
        <w:tc>
          <w:tcPr>
            <w:tcW w:w="4962" w:type="dxa"/>
          </w:tcPr>
          <w:p w:rsidR="00000000" w:rsidRDefault="00311F8A">
            <w:pPr>
              <w:widowControl w:val="0"/>
              <w:tabs>
                <w:tab w:val="num" w:pos="0"/>
                <w:tab w:val="left" w:pos="255"/>
              </w:tabs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</w:tr>
    </w:tbl>
    <w:p w:rsidR="00000000" w:rsidRDefault="00311F8A">
      <w:pPr>
        <w:spacing w:line="240" w:lineRule="auto"/>
        <w:rPr>
          <w:b/>
          <w:sz w:val="26"/>
        </w:rPr>
      </w:pP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Для зоны СХ-1 предельные (минимальные и (или) максимальные) размеры з</w:t>
      </w:r>
      <w:r>
        <w:rPr>
          <w:sz w:val="26"/>
        </w:rPr>
        <w:t>емельных участков устанавливаются в соответствии с действующим законодательством. Строительство объектов капитального строительства в территориальной зоне СХ-1 не допускается.</w:t>
      </w:r>
    </w:p>
    <w:p w:rsidR="00000000" w:rsidRDefault="00311F8A">
      <w:pPr>
        <w:pStyle w:val="S"/>
        <w:spacing w:line="240" w:lineRule="auto"/>
        <w:ind w:firstLine="567"/>
        <w:rPr>
          <w:sz w:val="26"/>
        </w:rPr>
      </w:pPr>
      <w:r>
        <w:rPr>
          <w:sz w:val="26"/>
        </w:rPr>
        <w:t>Ограничения использования земельных участков и объектов капитального стро</w:t>
      </w:r>
      <w:r>
        <w:rPr>
          <w:sz w:val="26"/>
        </w:rPr>
        <w:t>и</w:t>
      </w:r>
      <w:r>
        <w:rPr>
          <w:sz w:val="26"/>
        </w:rPr>
        <w:t>тельст</w:t>
      </w:r>
      <w:r>
        <w:rPr>
          <w:sz w:val="26"/>
        </w:rPr>
        <w:t>ва в территориальной зоне СХ-1 приведены в части 3.3 Правил землепользования и застройки.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  <w:u w:val="single"/>
        </w:rPr>
      </w:pPr>
      <w:r>
        <w:rPr>
          <w:b/>
          <w:sz w:val="26"/>
          <w:u w:val="single"/>
        </w:rPr>
        <w:t>СХ-2. Зона объектов сельскохозяйственного назначения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Зона СХ-2 предназначена для размещения объектов, в отношении территорий которых у</w:t>
      </w:r>
      <w:r>
        <w:rPr>
          <w:sz w:val="26"/>
        </w:rPr>
        <w:t>с</w:t>
      </w:r>
      <w:r>
        <w:rPr>
          <w:sz w:val="26"/>
        </w:rPr>
        <w:t>танавливается особый режим исп</w:t>
      </w:r>
      <w:r>
        <w:rPr>
          <w:sz w:val="26"/>
        </w:rPr>
        <w:t>ользования территории.</w:t>
      </w:r>
    </w:p>
    <w:p w:rsidR="00000000" w:rsidRDefault="00311F8A">
      <w:pPr>
        <w:spacing w:line="240" w:lineRule="auto"/>
        <w:rPr>
          <w:sz w:val="24"/>
        </w:rPr>
      </w:pPr>
    </w:p>
    <w:p w:rsidR="00000000" w:rsidRDefault="00311F8A">
      <w:pPr>
        <w:spacing w:line="240" w:lineRule="auto"/>
        <w:rPr>
          <w:sz w:val="24"/>
        </w:rPr>
      </w:pPr>
    </w:p>
    <w:p w:rsidR="00000000" w:rsidRDefault="00311F8A">
      <w:pPr>
        <w:spacing w:line="240" w:lineRule="auto"/>
        <w:rPr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07"/>
        <w:gridCol w:w="514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07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основные виды разрешённого использов</w:t>
            </w:r>
            <w:r>
              <w:rPr>
                <w:b/>
                <w:sz w:val="26"/>
              </w:rPr>
              <w:t>а</w:t>
            </w:r>
            <w:r>
              <w:rPr>
                <w:b/>
                <w:sz w:val="26"/>
              </w:rPr>
              <w:t>ния</w:t>
            </w:r>
          </w:p>
        </w:tc>
        <w:tc>
          <w:tcPr>
            <w:tcW w:w="5147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разрешенного использования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07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color w:val="000000"/>
                <w:sz w:val="26"/>
                <w:shd w:val="clear" w:color="auto" w:fill="FFFFFF"/>
              </w:rPr>
              <w:t>скотоводство</w:t>
            </w:r>
          </w:p>
        </w:tc>
        <w:tc>
          <w:tcPr>
            <w:tcW w:w="5147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осуществление хозяйственной деятельности, в том числе на сельскохозяйственных угодьях, связанной с разведением сельскохозяйственных жи</w:t>
            </w:r>
            <w:r>
              <w:rPr>
                <w:sz w:val="26"/>
              </w:rPr>
              <w:t>вотных (крупного рогатого скота, овец, коз, лошадей, верблюдов, оленей);</w:t>
            </w:r>
          </w:p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color w:val="000000"/>
                <w:sz w:val="23"/>
              </w:rPr>
            </w:pPr>
            <w:r>
              <w:rPr>
                <w:sz w:val="26"/>
              </w:rPr>
              <w:t>сенокошение, выпас сельскохозяйственных животных, производство кормов, размещение зданий, сооружений, используемых для содержания и разведения сельскохозяйственных животных; разведени</w:t>
            </w:r>
            <w:r>
              <w:rPr>
                <w:sz w:val="26"/>
              </w:rPr>
              <w:t>е племенных животных, производство и использование племенной продукции (материала)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07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хранение и переработка</w:t>
            </w:r>
          </w:p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сельскохозяйственной</w:t>
            </w:r>
          </w:p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продукции</w:t>
            </w:r>
          </w:p>
        </w:tc>
        <w:tc>
          <w:tcPr>
            <w:tcW w:w="5147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  <w:shd w:val="clear" w:color="auto" w:fill="FFFFFF"/>
              </w:rPr>
              <w:t>размещение зданий, сооружений, используемых для производства, хранения, первичной и глубокой переработки сельскохозяйс</w:t>
            </w:r>
            <w:r>
              <w:rPr>
                <w:sz w:val="26"/>
                <w:shd w:val="clear" w:color="auto" w:fill="FFFFFF"/>
              </w:rPr>
              <w:t>твенной продукции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707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обеспечение сельскохозяйственного</w:t>
            </w:r>
          </w:p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производства</w:t>
            </w:r>
          </w:p>
        </w:tc>
        <w:tc>
          <w:tcPr>
            <w:tcW w:w="5147" w:type="dxa"/>
          </w:tcPr>
          <w:p w:rsidR="00000000" w:rsidRDefault="00311F8A">
            <w:pPr>
              <w:pStyle w:val="s10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  <w:shd w:val="clear" w:color="auto" w:fill="FFFFFF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</w:t>
            </w:r>
            <w:r>
              <w:rPr>
                <w:sz w:val="26"/>
                <w:shd w:val="clear" w:color="auto" w:fill="FFFFFF"/>
              </w:rPr>
              <w:t>ия, используемого для ведения сельского хозяйства</w:t>
            </w:r>
          </w:p>
        </w:tc>
      </w:tr>
    </w:tbl>
    <w:p w:rsidR="00000000" w:rsidRDefault="00311F8A">
      <w:pPr>
        <w:spacing w:line="240" w:lineRule="auto"/>
        <w:rPr>
          <w:b/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92"/>
        <w:gridCol w:w="516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692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условно разрешенные виды разрешённого использов</w:t>
            </w:r>
            <w:r>
              <w:rPr>
                <w:b/>
                <w:sz w:val="26"/>
              </w:rPr>
              <w:t>а</w:t>
            </w:r>
            <w:r>
              <w:rPr>
                <w:b/>
                <w:sz w:val="26"/>
              </w:rPr>
              <w:t>ния</w:t>
            </w:r>
          </w:p>
        </w:tc>
        <w:tc>
          <w:tcPr>
            <w:tcW w:w="5162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разрешенного использования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692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свиноводство</w:t>
            </w:r>
          </w:p>
        </w:tc>
        <w:tc>
          <w:tcPr>
            <w:tcW w:w="51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осуществление хозяйственной деятельности, связанной с разведением свиней;</w:t>
            </w:r>
          </w:p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размещение зданий, соо</w:t>
            </w:r>
            <w:r>
              <w:rPr>
                <w:sz w:val="26"/>
              </w:rPr>
              <w:t>ружений, используемых для содержания и разведения животных, производства, хранения и первичной переработки продукции;</w:t>
            </w:r>
          </w:p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692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звероводство</w:t>
            </w:r>
          </w:p>
        </w:tc>
        <w:tc>
          <w:tcPr>
            <w:tcW w:w="51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Осуществление хозяйственной деят</w:t>
            </w:r>
            <w:r>
              <w:rPr>
                <w:sz w:val="26"/>
              </w:rPr>
              <w:t>ельности, связанной с разведением в неволе ценных пушных зверей;</w:t>
            </w:r>
          </w:p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разведение племенных животных, производство и испол</w:t>
            </w:r>
            <w:r>
              <w:rPr>
                <w:sz w:val="26"/>
              </w:rPr>
              <w:t>ьзование племенной продукции (материала)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692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пчеловодство</w:t>
            </w:r>
          </w:p>
        </w:tc>
        <w:tc>
          <w:tcPr>
            <w:tcW w:w="5162" w:type="dxa"/>
          </w:tcPr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</w:p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размещение ульев, иных объектов и оборуд</w:t>
            </w:r>
            <w:r>
              <w:rPr>
                <w:sz w:val="26"/>
              </w:rPr>
              <w:t>ования, необходимого для пчеловодства и разведениях иных полезных насекомых;</w:t>
            </w:r>
          </w:p>
          <w:p w:rsidR="00000000" w:rsidRDefault="00311F8A">
            <w:pPr>
              <w:pStyle w:val="s10"/>
              <w:shd w:val="clear" w:color="auto" w:fill="FFFFFF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размещение сооружений используемых для хранения и первичной переработки продукции пчеловодства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692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магазины</w:t>
            </w:r>
          </w:p>
        </w:tc>
        <w:tc>
          <w:tcPr>
            <w:tcW w:w="5162" w:type="dxa"/>
          </w:tcPr>
          <w:p w:rsidR="00000000" w:rsidRDefault="00311F8A">
            <w:pPr>
              <w:pStyle w:val="s10"/>
              <w:shd w:val="clear" w:color="auto" w:fill="FFFFFF"/>
              <w:jc w:val="both"/>
              <w:rPr>
                <w:sz w:val="26"/>
              </w:rPr>
            </w:pPr>
            <w:r>
              <w:rPr>
                <w:sz w:val="26"/>
                <w:shd w:val="clear" w:color="auto" w:fill="FFFFFF"/>
              </w:rPr>
              <w:t>размещение объектов капитального строительства, предназначенных для продаж</w:t>
            </w:r>
            <w:r>
              <w:rPr>
                <w:sz w:val="26"/>
                <w:shd w:val="clear" w:color="auto" w:fill="FFFFFF"/>
              </w:rPr>
              <w:t>и сельскохозяйственных товаров</w:t>
            </w:r>
          </w:p>
        </w:tc>
      </w:tr>
    </w:tbl>
    <w:p w:rsidR="00000000" w:rsidRDefault="00311F8A">
      <w:pPr>
        <w:spacing w:line="240" w:lineRule="auto"/>
        <w:rPr>
          <w:b/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96"/>
        <w:gridCol w:w="515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696" w:type="dxa"/>
          </w:tcPr>
          <w:p w:rsidR="00000000" w:rsidRDefault="00311F8A">
            <w:pPr>
              <w:widowControl w:val="0"/>
              <w:spacing w:line="240" w:lineRule="auto"/>
              <w:ind w:firstLin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вспомогательные виды разрешённого использов</w:t>
            </w:r>
            <w:r>
              <w:rPr>
                <w:b/>
                <w:sz w:val="26"/>
              </w:rPr>
              <w:t>а</w:t>
            </w:r>
            <w:r>
              <w:rPr>
                <w:b/>
                <w:sz w:val="26"/>
              </w:rPr>
              <w:t>ния</w:t>
            </w:r>
          </w:p>
        </w:tc>
        <w:tc>
          <w:tcPr>
            <w:tcW w:w="5158" w:type="dxa"/>
          </w:tcPr>
          <w:p w:rsidR="00000000" w:rsidRDefault="00311F8A">
            <w:pPr>
              <w:widowControl w:val="0"/>
              <w:spacing w:line="24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 вида разрешенного использования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696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rFonts w:eastAsia="Arial Unicode MS"/>
                <w:sz w:val="26"/>
              </w:rPr>
            </w:pPr>
            <w:r>
              <w:rPr>
                <w:sz w:val="26"/>
                <w:shd w:val="clear" w:color="auto" w:fill="FFFFFF"/>
              </w:rPr>
              <w:t>питомники</w:t>
            </w:r>
          </w:p>
        </w:tc>
        <w:tc>
          <w:tcPr>
            <w:tcW w:w="5158" w:type="dxa"/>
          </w:tcPr>
          <w:p w:rsidR="00000000" w:rsidRDefault="00311F8A">
            <w:pPr>
              <w:pStyle w:val="s10"/>
              <w:spacing w:before="0" w:after="0"/>
              <w:jc w:val="both"/>
              <w:rPr>
                <w:sz w:val="26"/>
              </w:rPr>
            </w:pPr>
            <w:r>
              <w:rPr>
                <w:sz w:val="26"/>
              </w:rPr>
              <w:t>выращивание и реализация подроста деревьев и кустарников, используемых в сельском хозяйстве, а также иных сельскохозяйствен</w:t>
            </w:r>
            <w:r>
              <w:rPr>
                <w:sz w:val="26"/>
              </w:rPr>
              <w:t>ных культур для получения рассады и семян;</w:t>
            </w:r>
          </w:p>
          <w:p w:rsidR="00000000" w:rsidRDefault="00311F8A">
            <w:pPr>
              <w:widowControl w:val="0"/>
              <w:tabs>
                <w:tab w:val="num" w:pos="0"/>
                <w:tab w:val="left" w:pos="255"/>
              </w:tabs>
              <w:spacing w:line="240" w:lineRule="auto"/>
              <w:rPr>
                <w:sz w:val="26"/>
              </w:rPr>
            </w:pPr>
            <w:r>
              <w:rPr>
                <w:sz w:val="26"/>
              </w:rPr>
              <w:t>размещение сооружений, необходимых для указанных видов сельскохозяйственного производства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696" w:type="dxa"/>
          </w:tcPr>
          <w:p w:rsidR="00000000" w:rsidRDefault="00311F8A">
            <w:pPr>
              <w:widowControl w:val="0"/>
              <w:spacing w:line="240" w:lineRule="auto"/>
              <w:ind w:firstLine="0"/>
              <w:rPr>
                <w:rFonts w:eastAsia="Arial Unicode MS"/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научное обеспечение сельского хозяйства</w:t>
            </w:r>
          </w:p>
        </w:tc>
        <w:tc>
          <w:tcPr>
            <w:tcW w:w="5158" w:type="dxa"/>
          </w:tcPr>
          <w:p w:rsidR="00000000" w:rsidRDefault="00311F8A">
            <w:pPr>
              <w:widowControl w:val="0"/>
              <w:tabs>
                <w:tab w:val="num" w:pos="0"/>
                <w:tab w:val="left" w:pos="255"/>
              </w:tabs>
              <w:spacing w:line="240" w:lineRule="auto"/>
              <w:rPr>
                <w:sz w:val="26"/>
                <w:shd w:val="clear" w:color="auto" w:fill="FFFFFF"/>
              </w:rPr>
            </w:pPr>
            <w:r>
              <w:rPr>
                <w:sz w:val="26"/>
                <w:shd w:val="clear" w:color="auto" w:fill="FFFFFF"/>
              </w:rPr>
              <w:t>осуществление научной и селекционной работы, ведения сельского хозяйства для получ</w:t>
            </w:r>
            <w:r>
              <w:rPr>
                <w:sz w:val="26"/>
                <w:shd w:val="clear" w:color="auto" w:fill="FFFFFF"/>
              </w:rPr>
              <w:t>ения ценных с научной точки зрения образцов растительного и животного мира; размещение коллекций генетических ресурсов растений</w:t>
            </w:r>
          </w:p>
        </w:tc>
      </w:tr>
    </w:tbl>
    <w:p w:rsidR="00000000" w:rsidRDefault="00311F8A">
      <w:pPr>
        <w:spacing w:line="240" w:lineRule="auto"/>
        <w:rPr>
          <w:b/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jc w:val="center"/>
        <w:rPr>
          <w:b/>
          <w:sz w:val="26"/>
        </w:rPr>
      </w:pPr>
      <w:r>
        <w:rPr>
          <w:b/>
          <w:sz w:val="26"/>
        </w:rPr>
        <w:t>Для зоны СХ 2 установлены следующие предельные (минимальные и (или) максимальные) размеры земельных участков и предельные пар</w:t>
      </w:r>
      <w:r>
        <w:rPr>
          <w:b/>
          <w:sz w:val="26"/>
        </w:rPr>
        <w:t>аметры разрешенного строительства, реконструкции объектов капитального строительства:</w:t>
      </w:r>
    </w:p>
    <w:p w:rsidR="00000000" w:rsidRDefault="00311F8A">
      <w:pPr>
        <w:spacing w:line="240" w:lineRule="auto"/>
        <w:jc w:val="center"/>
        <w:rPr>
          <w:b/>
          <w:sz w:val="26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6"/>
        <w:gridCol w:w="6237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"/>
        </w:trPr>
        <w:tc>
          <w:tcPr>
            <w:tcW w:w="9923" w:type="dxa"/>
            <w:gridSpan w:val="2"/>
            <w:vAlign w:val="center"/>
          </w:tcPr>
          <w:p w:rsidR="00000000" w:rsidRDefault="00311F8A">
            <w:pPr>
              <w:spacing w:line="240" w:lineRule="auto"/>
              <w:jc w:val="center"/>
              <w:rPr>
                <w:sz w:val="26"/>
              </w:rPr>
            </w:pPr>
            <w:r>
              <w:rPr>
                <w:b/>
                <w:sz w:val="26"/>
              </w:rPr>
              <w:t>Площадь земельного учас</w:t>
            </w:r>
            <w:r>
              <w:rPr>
                <w:b/>
                <w:sz w:val="26"/>
              </w:rPr>
              <w:t>т</w:t>
            </w:r>
            <w:r>
              <w:rPr>
                <w:b/>
                <w:sz w:val="26"/>
              </w:rPr>
              <w:t>ка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"/>
        </w:trPr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максимальная</w:t>
            </w:r>
          </w:p>
        </w:tc>
        <w:tc>
          <w:tcPr>
            <w:tcW w:w="6237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на основании документации по планировке и межеванию территории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минимальная</w:t>
            </w:r>
          </w:p>
        </w:tc>
        <w:tc>
          <w:tcPr>
            <w:tcW w:w="6237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  <w:vertAlign w:val="superscript"/>
              </w:rPr>
            </w:pPr>
            <w:r>
              <w:rPr>
                <w:sz w:val="26"/>
              </w:rPr>
              <w:t xml:space="preserve">на основании документации по планировке и межеванию </w:t>
            </w:r>
            <w:r>
              <w:rPr>
                <w:sz w:val="26"/>
              </w:rPr>
              <w:t>территории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9923" w:type="dxa"/>
            <w:gridSpan w:val="2"/>
          </w:tcPr>
          <w:p w:rsidR="00000000" w:rsidRDefault="00311F8A">
            <w:pPr>
              <w:spacing w:line="240" w:lineRule="auto"/>
              <w:jc w:val="center"/>
              <w:rPr>
                <w:sz w:val="26"/>
              </w:rPr>
            </w:pPr>
            <w:r>
              <w:rPr>
                <w:b/>
                <w:sz w:val="26"/>
              </w:rPr>
              <w:t>Количество этажей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максимальное</w:t>
            </w:r>
          </w:p>
        </w:tc>
        <w:tc>
          <w:tcPr>
            <w:tcW w:w="6237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на основании документации по планировке и межеванию территории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минимальное</w:t>
            </w:r>
          </w:p>
        </w:tc>
        <w:tc>
          <w:tcPr>
            <w:tcW w:w="6237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  <w:vertAlign w:val="superscript"/>
              </w:rPr>
            </w:pPr>
            <w:r>
              <w:rPr>
                <w:sz w:val="26"/>
              </w:rPr>
              <w:t>на основании документации по планировке и межеванию территории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923" w:type="dxa"/>
            <w:gridSpan w:val="2"/>
          </w:tcPr>
          <w:p w:rsidR="00000000" w:rsidRDefault="00311F8A">
            <w:pPr>
              <w:spacing w:line="240" w:lineRule="auto"/>
              <w:jc w:val="center"/>
              <w:rPr>
                <w:sz w:val="26"/>
              </w:rPr>
            </w:pPr>
            <w:r>
              <w:rPr>
                <w:b/>
                <w:sz w:val="26"/>
              </w:rPr>
              <w:t>процент застройки в границах земельного участка объектов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максимальный:</w:t>
            </w:r>
          </w:p>
        </w:tc>
        <w:tc>
          <w:tcPr>
            <w:tcW w:w="6237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в соответствии с Региональными нормативами градостроительного проектирования Республики Мордовия, утвержденными Постановлением Правительства Республики Мордовия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минимальный:</w:t>
            </w:r>
          </w:p>
        </w:tc>
        <w:tc>
          <w:tcPr>
            <w:tcW w:w="6237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  <w:vertAlign w:val="superscript"/>
              </w:rPr>
            </w:pPr>
            <w:r>
              <w:rPr>
                <w:sz w:val="26"/>
              </w:rPr>
              <w:t>в соответствии с Региональными нормативами градостроительного проектирования Респ</w:t>
            </w:r>
            <w:r>
              <w:rPr>
                <w:sz w:val="26"/>
              </w:rPr>
              <w:t>ублики Мордовия, утвержденными Постановлением Правительства Республики Мордовия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6" w:type="dxa"/>
          </w:tcPr>
          <w:p w:rsidR="00000000" w:rsidRDefault="00311F8A">
            <w:pPr>
              <w:spacing w:line="240" w:lineRule="auto"/>
              <w:ind w:firstLine="0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 xml:space="preserve">минимальный отступ от границ земельного участка </w:t>
            </w:r>
          </w:p>
        </w:tc>
        <w:tc>
          <w:tcPr>
            <w:tcW w:w="6237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определяется действующим законодательством, в том числе строительными нормами и правилами на основе расчетов инсоляции и освещ</w:t>
            </w:r>
            <w:r>
              <w:rPr>
                <w:sz w:val="26"/>
              </w:rPr>
              <w:t>енности, учета противопожарных требований, бытовых разрывов и т.д., но должен быть не менее 2 метров</w:t>
            </w:r>
          </w:p>
        </w:tc>
      </w:tr>
    </w:tbl>
    <w:p w:rsidR="00000000" w:rsidRDefault="00311F8A">
      <w:pPr>
        <w:widowControl w:val="0"/>
        <w:spacing w:line="240" w:lineRule="auto"/>
        <w:rPr>
          <w:spacing w:val="-2"/>
          <w:sz w:val="26"/>
        </w:rPr>
      </w:pPr>
    </w:p>
    <w:p w:rsidR="00000000" w:rsidRDefault="00311F8A">
      <w:pPr>
        <w:widowControl w:val="0"/>
        <w:spacing w:line="240" w:lineRule="auto"/>
        <w:ind w:firstLine="709"/>
        <w:rPr>
          <w:sz w:val="26"/>
        </w:rPr>
      </w:pPr>
      <w:r>
        <w:rPr>
          <w:spacing w:val="-2"/>
          <w:sz w:val="26"/>
        </w:rPr>
        <w:t>Нормативный размер земельного участка под сельскохозяйственными объектами</w:t>
      </w:r>
      <w:r>
        <w:rPr>
          <w:sz w:val="26"/>
        </w:rPr>
        <w:t xml:space="preserve"> принимается равным отношению площади его застройки к пок</w:t>
      </w:r>
      <w:r>
        <w:rPr>
          <w:sz w:val="26"/>
        </w:rPr>
        <w:t>а</w:t>
      </w:r>
      <w:r>
        <w:rPr>
          <w:sz w:val="26"/>
        </w:rPr>
        <w:t>зателю нормативной пло</w:t>
      </w:r>
      <w:r>
        <w:rPr>
          <w:sz w:val="26"/>
        </w:rPr>
        <w:t>тности застройки, выраженной в процентах з</w:t>
      </w:r>
      <w:r>
        <w:rPr>
          <w:sz w:val="26"/>
        </w:rPr>
        <w:t>а</w:t>
      </w:r>
      <w:r>
        <w:rPr>
          <w:sz w:val="26"/>
        </w:rPr>
        <w:t>стройки.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Минимальная нормативная плотность застройки площадок сельскохозяйственных предприятий различна в зависимости от отрасли промы</w:t>
      </w:r>
      <w:r>
        <w:rPr>
          <w:sz w:val="26"/>
        </w:rPr>
        <w:t>ш</w:t>
      </w:r>
      <w:r>
        <w:rPr>
          <w:sz w:val="26"/>
        </w:rPr>
        <w:t>ленности и типа предприятия в её составе.</w:t>
      </w:r>
    </w:p>
    <w:p w:rsidR="00000000" w:rsidRDefault="00311F8A">
      <w:pPr>
        <w:spacing w:line="240" w:lineRule="auto"/>
        <w:ind w:firstLine="709"/>
        <w:rPr>
          <w:sz w:val="26"/>
        </w:rPr>
      </w:pPr>
      <w:r>
        <w:rPr>
          <w:sz w:val="26"/>
        </w:rPr>
        <w:t>Вышеперечисленные предлагаемые парам</w:t>
      </w:r>
      <w:r>
        <w:rPr>
          <w:sz w:val="26"/>
        </w:rPr>
        <w:t>етры не распространяются на объекты инженерной инфр</w:t>
      </w:r>
      <w:r>
        <w:rPr>
          <w:sz w:val="26"/>
        </w:rPr>
        <w:t>а</w:t>
      </w:r>
      <w:r>
        <w:rPr>
          <w:sz w:val="26"/>
        </w:rPr>
        <w:t>структуры.</w:t>
      </w:r>
    </w:p>
    <w:p w:rsidR="00000000" w:rsidRDefault="00311F8A">
      <w:pPr>
        <w:pStyle w:val="S"/>
        <w:spacing w:line="240" w:lineRule="auto"/>
        <w:ind w:firstLine="567"/>
        <w:rPr>
          <w:sz w:val="26"/>
        </w:rPr>
      </w:pPr>
      <w:r>
        <w:rPr>
          <w:sz w:val="26"/>
        </w:rPr>
        <w:t>Ограничения использования земельных участков и объектов капитального стро</w:t>
      </w:r>
      <w:r>
        <w:rPr>
          <w:sz w:val="26"/>
        </w:rPr>
        <w:t>и</w:t>
      </w:r>
      <w:r>
        <w:rPr>
          <w:sz w:val="26"/>
        </w:rPr>
        <w:t>тельства в территориальной зоне СХ 2 приведены в части 3.3 Правил землепользования и застройки.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pStyle w:val="af1"/>
        <w:spacing w:before="0" w:after="0"/>
        <w:jc w:val="both"/>
        <w:rPr>
          <w:rFonts w:ascii="Times New Roman" w:hAnsi="Times New Roman"/>
          <w:b/>
          <w:sz w:val="26"/>
          <w:u w:val="single"/>
        </w:rPr>
      </w:pPr>
      <w:r>
        <w:rPr>
          <w:rFonts w:ascii="Times New Roman" w:hAnsi="Times New Roman"/>
          <w:sz w:val="26"/>
        </w:rPr>
        <w:t xml:space="preserve">      </w:t>
      </w:r>
      <w:r>
        <w:rPr>
          <w:rFonts w:ascii="Times New Roman" w:hAnsi="Times New Roman"/>
          <w:b/>
          <w:sz w:val="26"/>
          <w:u w:val="single"/>
        </w:rPr>
        <w:t>СХ-Р. Зона разви</w:t>
      </w:r>
      <w:r>
        <w:rPr>
          <w:rFonts w:ascii="Times New Roman" w:hAnsi="Times New Roman"/>
          <w:b/>
          <w:sz w:val="26"/>
          <w:u w:val="single"/>
        </w:rPr>
        <w:t>тия объектов сельскохозя</w:t>
      </w:r>
      <w:r>
        <w:rPr>
          <w:rFonts w:ascii="Times New Roman" w:hAnsi="Times New Roman"/>
          <w:b/>
          <w:sz w:val="26"/>
          <w:u w:val="single"/>
        </w:rPr>
        <w:t>й</w:t>
      </w:r>
      <w:r>
        <w:rPr>
          <w:rFonts w:ascii="Times New Roman" w:hAnsi="Times New Roman"/>
          <w:b/>
          <w:sz w:val="26"/>
          <w:u w:val="single"/>
        </w:rPr>
        <w:t>ственного назначения.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Зона развития объектов сельскохозяйственного назначения СХ-Р выделена для созд</w:t>
      </w:r>
      <w:r>
        <w:rPr>
          <w:sz w:val="26"/>
        </w:rPr>
        <w:t>а</w:t>
      </w:r>
      <w:r>
        <w:rPr>
          <w:sz w:val="26"/>
        </w:rPr>
        <w:t xml:space="preserve">ния правовых условий территорий планируемого размещения объектов капитального строительства,  предусмотренных Генпланом сельского </w:t>
      </w:r>
      <w:r>
        <w:rPr>
          <w:sz w:val="26"/>
        </w:rPr>
        <w:t>пос</w:t>
      </w:r>
      <w:r>
        <w:rPr>
          <w:sz w:val="26"/>
        </w:rPr>
        <w:t>е</w:t>
      </w:r>
      <w:r>
        <w:rPr>
          <w:sz w:val="26"/>
        </w:rPr>
        <w:t>ления.</w:t>
      </w:r>
    </w:p>
    <w:p w:rsidR="00000000" w:rsidRDefault="00311F8A">
      <w:pPr>
        <w:pStyle w:val="Iauiue"/>
        <w:tabs>
          <w:tab w:val="left" w:pos="540"/>
        </w:tabs>
        <w:ind w:firstLine="709"/>
        <w:jc w:val="both"/>
        <w:rPr>
          <w:sz w:val="26"/>
        </w:rPr>
      </w:pPr>
      <w:r>
        <w:rPr>
          <w:sz w:val="26"/>
        </w:rPr>
        <w:t>Градостроительный регламент территориальной зоны СХ-Р идентичен градостроительному регламенту территориальной зоны СХ-2, включая минимальные и максимальные размеры земельных участков, параметры разрешенного строительства, реконструкции, ограниче</w:t>
      </w:r>
      <w:r>
        <w:rPr>
          <w:sz w:val="26"/>
        </w:rPr>
        <w:t>ния использования земельных участков и объектов капитального стро</w:t>
      </w:r>
      <w:r>
        <w:rPr>
          <w:sz w:val="26"/>
        </w:rPr>
        <w:t>и</w:t>
      </w:r>
      <w:r>
        <w:rPr>
          <w:sz w:val="26"/>
        </w:rPr>
        <w:t>тельства.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  <w:u w:val="single"/>
        </w:rPr>
      </w:pPr>
    </w:p>
    <w:p w:rsidR="00000000" w:rsidRDefault="00311F8A">
      <w:pPr>
        <w:spacing w:line="240" w:lineRule="auto"/>
        <w:rPr>
          <w:b/>
          <w:sz w:val="24"/>
          <w:u w:val="single"/>
        </w:rPr>
      </w:pPr>
    </w:p>
    <w:p w:rsidR="00000000" w:rsidRDefault="00311F8A">
      <w:pPr>
        <w:pStyle w:val="af7"/>
        <w:spacing w:line="240" w:lineRule="auto"/>
        <w:ind w:firstLine="567"/>
        <w:jc w:val="center"/>
        <w:rPr>
          <w:snapToGrid w:val="0"/>
          <w:sz w:val="26"/>
        </w:rPr>
      </w:pPr>
      <w:bookmarkStart w:id="3" w:name="_Toc100034582"/>
      <w:bookmarkStart w:id="4" w:name="_Toc100034772"/>
      <w:bookmarkStart w:id="5" w:name="_Toc100034942"/>
      <w:bookmarkStart w:id="6" w:name="_Toc100035332"/>
      <w:r>
        <w:rPr>
          <w:snapToGrid w:val="0"/>
          <w:sz w:val="26"/>
        </w:rPr>
        <w:t>3.3 Ограничения использования земельных участков и объектов капитального строительства, устанавливаемые в соответствии с законодательством Российской Федерации</w:t>
      </w:r>
    </w:p>
    <w:p w:rsidR="00000000" w:rsidRDefault="00311F8A">
      <w:pPr>
        <w:pStyle w:val="af7"/>
        <w:spacing w:line="240" w:lineRule="auto"/>
        <w:ind w:firstLine="567"/>
        <w:rPr>
          <w:snapToGrid w:val="0"/>
        </w:rPr>
      </w:pPr>
      <w:r>
        <w:rPr>
          <w:snapToGrid w:val="0"/>
        </w:rPr>
        <w:t xml:space="preserve"> </w:t>
      </w:r>
    </w:p>
    <w:p w:rsidR="00000000" w:rsidRDefault="00311F8A">
      <w:pPr>
        <w:pStyle w:val="af7"/>
        <w:spacing w:line="240" w:lineRule="auto"/>
        <w:ind w:firstLine="567"/>
        <w:jc w:val="center"/>
        <w:rPr>
          <w:sz w:val="26"/>
        </w:rPr>
      </w:pPr>
      <w:r>
        <w:rPr>
          <w:snapToGrid w:val="0"/>
          <w:sz w:val="26"/>
        </w:rPr>
        <w:t>3.3.1 Использов</w:t>
      </w:r>
      <w:r>
        <w:rPr>
          <w:snapToGrid w:val="0"/>
          <w:sz w:val="26"/>
        </w:rPr>
        <w:t>ание объектов недвижимости, не соответствующих установленному град</w:t>
      </w:r>
      <w:r>
        <w:rPr>
          <w:snapToGrid w:val="0"/>
          <w:sz w:val="26"/>
        </w:rPr>
        <w:t>о</w:t>
      </w:r>
      <w:r>
        <w:rPr>
          <w:snapToGrid w:val="0"/>
          <w:sz w:val="26"/>
        </w:rPr>
        <w:t>строительному регламенту территориальных зон</w:t>
      </w:r>
      <w:bookmarkEnd w:id="3"/>
      <w:bookmarkEnd w:id="4"/>
      <w:bookmarkEnd w:id="5"/>
      <w:bookmarkEnd w:id="6"/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 xml:space="preserve"> В соответствии с Земельным кодексом Российской Федерации земельный участок и иные объекты недвижимости не соответствуют установленному градост</w:t>
      </w:r>
      <w:r>
        <w:rPr>
          <w:sz w:val="26"/>
        </w:rPr>
        <w:t>роительному регламенту территориальных зон в сл</w:t>
      </w:r>
      <w:r>
        <w:rPr>
          <w:sz w:val="26"/>
        </w:rPr>
        <w:t>у</w:t>
      </w:r>
      <w:r>
        <w:rPr>
          <w:sz w:val="26"/>
        </w:rPr>
        <w:t>чае, если:</w:t>
      </w:r>
    </w:p>
    <w:p w:rsidR="00000000" w:rsidRDefault="00311F8A">
      <w:pPr>
        <w:pStyle w:val="a0"/>
        <w:numPr>
          <w:ilvl w:val="0"/>
          <w:numId w:val="0"/>
        </w:numPr>
        <w:tabs>
          <w:tab w:val="clear" w:pos="900"/>
        </w:tabs>
        <w:spacing w:line="240" w:lineRule="auto"/>
        <w:ind w:firstLine="567"/>
        <w:rPr>
          <w:sz w:val="26"/>
        </w:rPr>
      </w:pPr>
      <w:r>
        <w:rPr>
          <w:sz w:val="26"/>
        </w:rPr>
        <w:t>-  виды их использования не входят в перечень видов разрешенного использов</w:t>
      </w:r>
      <w:r>
        <w:rPr>
          <w:sz w:val="26"/>
        </w:rPr>
        <w:t>а</w:t>
      </w:r>
      <w:r>
        <w:rPr>
          <w:sz w:val="26"/>
        </w:rPr>
        <w:t>ния;</w:t>
      </w:r>
    </w:p>
    <w:p w:rsidR="00000000" w:rsidRDefault="00311F8A">
      <w:pPr>
        <w:pStyle w:val="a0"/>
        <w:numPr>
          <w:ilvl w:val="0"/>
          <w:numId w:val="0"/>
        </w:numPr>
        <w:tabs>
          <w:tab w:val="clear" w:pos="900"/>
        </w:tabs>
        <w:spacing w:line="240" w:lineRule="auto"/>
        <w:ind w:firstLine="567"/>
        <w:rPr>
          <w:sz w:val="26"/>
        </w:rPr>
      </w:pPr>
      <w:r>
        <w:rPr>
          <w:sz w:val="26"/>
        </w:rPr>
        <w:t xml:space="preserve">- их размеры не соответствуют предельным значениям, установленным градостроительным регламентом. 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 xml:space="preserve"> Указанные земельны</w:t>
      </w:r>
      <w:r>
        <w:rPr>
          <w:sz w:val="26"/>
        </w:rPr>
        <w:t>е участки и прочно связанные с ними объекты недвижимости могут использоваться без установления срока приведения их в соответствие с градостроител</w:t>
      </w:r>
      <w:r>
        <w:rPr>
          <w:sz w:val="26"/>
        </w:rPr>
        <w:t>ь</w:t>
      </w:r>
      <w:r>
        <w:rPr>
          <w:sz w:val="26"/>
        </w:rPr>
        <w:t>ным регламентом, за исключением случаев, если их использование опасно для жизни и здоровья людей, окружающей с</w:t>
      </w:r>
      <w:r>
        <w:rPr>
          <w:sz w:val="26"/>
        </w:rPr>
        <w:t>реды, п</w:t>
      </w:r>
      <w:r>
        <w:rPr>
          <w:sz w:val="26"/>
        </w:rPr>
        <w:t>а</w:t>
      </w:r>
      <w:r>
        <w:rPr>
          <w:sz w:val="26"/>
        </w:rPr>
        <w:t>мятников истории и культуры.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Запрет на использование земельного участка и прочно связанных с ним объектов н</w:t>
      </w:r>
      <w:r>
        <w:rPr>
          <w:sz w:val="26"/>
        </w:rPr>
        <w:t>е</w:t>
      </w:r>
      <w:r>
        <w:rPr>
          <w:sz w:val="26"/>
        </w:rPr>
        <w:t>движимости до приведения их в соответствие с градостроительным регламентом или срок приведения видов использования земельного участка и проч</w:t>
      </w:r>
      <w:r>
        <w:rPr>
          <w:sz w:val="26"/>
        </w:rPr>
        <w:t>но связанных с ним объектов н</w:t>
      </w:r>
      <w:r>
        <w:rPr>
          <w:sz w:val="26"/>
        </w:rPr>
        <w:t>е</w:t>
      </w:r>
      <w:r>
        <w:rPr>
          <w:sz w:val="26"/>
        </w:rPr>
        <w:t>движимости в соответствие с градостроительным регламентом устанавливается органами местного с</w:t>
      </w:r>
      <w:r>
        <w:rPr>
          <w:sz w:val="26"/>
        </w:rPr>
        <w:t>а</w:t>
      </w:r>
      <w:r>
        <w:rPr>
          <w:sz w:val="26"/>
        </w:rPr>
        <w:t>моуправления Большеманадышского сельского поселения.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 xml:space="preserve"> Реконструкция и расширение существующих объектов капитального строительства, а</w:t>
      </w:r>
      <w:r>
        <w:rPr>
          <w:sz w:val="26"/>
        </w:rPr>
        <w:t xml:space="preserve"> также строительство новых объектов капитального строительства, прочно связанных с ук</w:t>
      </w:r>
      <w:r>
        <w:rPr>
          <w:sz w:val="26"/>
        </w:rPr>
        <w:t>а</w:t>
      </w:r>
      <w:r>
        <w:rPr>
          <w:sz w:val="26"/>
        </w:rPr>
        <w:t>занными земельными участками, могут осуществляться только в соответствии с установленными градостроительными регл</w:t>
      </w:r>
      <w:r>
        <w:rPr>
          <w:sz w:val="26"/>
        </w:rPr>
        <w:t>а</w:t>
      </w:r>
      <w:r>
        <w:rPr>
          <w:sz w:val="26"/>
        </w:rPr>
        <w:t xml:space="preserve">ментами. </w:t>
      </w:r>
    </w:p>
    <w:p w:rsidR="00000000" w:rsidRDefault="00311F8A">
      <w:pPr>
        <w:keepLines w:val="0"/>
        <w:widowControl w:val="0"/>
        <w:shd w:val="clear" w:color="auto" w:fill="FFFFFF"/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  <w:bookmarkStart w:id="7" w:name="_Toc195352960"/>
      <w:bookmarkStart w:id="8" w:name="_Toc214096485"/>
      <w:bookmarkStart w:id="9" w:name="_Toc226983977"/>
      <w:bookmarkStart w:id="10" w:name="_Toc232497867"/>
      <w:bookmarkStart w:id="11" w:name="_Toc232854322"/>
      <w:r>
        <w:rPr>
          <w:b/>
          <w:sz w:val="26"/>
        </w:rPr>
        <w:t>3.3.2 Регламенты градостроительной деятельнос</w:t>
      </w:r>
      <w:r>
        <w:rPr>
          <w:b/>
          <w:sz w:val="26"/>
        </w:rPr>
        <w:t>ти в зонах с особыми условиями испол</w:t>
      </w:r>
      <w:r>
        <w:rPr>
          <w:b/>
          <w:sz w:val="26"/>
        </w:rPr>
        <w:t>ь</w:t>
      </w:r>
      <w:r>
        <w:rPr>
          <w:b/>
          <w:sz w:val="26"/>
        </w:rPr>
        <w:t>зования территорий.</w:t>
      </w: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 xml:space="preserve"> </w:t>
      </w:r>
      <w:bookmarkEnd w:id="7"/>
      <w:bookmarkEnd w:id="8"/>
      <w:bookmarkEnd w:id="9"/>
      <w:bookmarkEnd w:id="10"/>
      <w:bookmarkEnd w:id="11"/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Зоны с особыми условиями использования территорий – о</w:t>
      </w:r>
      <w:r>
        <w:rPr>
          <w:sz w:val="26"/>
        </w:rPr>
        <w:t>х</w:t>
      </w:r>
      <w:r>
        <w:rPr>
          <w:sz w:val="26"/>
        </w:rPr>
        <w:t>ранные зоны, санитарно-защитные зоны, зоны охраны объектов культурного наследия (памятников истории и культуры), водоохранные зоны, зоны санита</w:t>
      </w:r>
      <w:r>
        <w:rPr>
          <w:sz w:val="26"/>
        </w:rPr>
        <w:t>рной охраны источников питьевого вод</w:t>
      </w:r>
      <w:r>
        <w:rPr>
          <w:sz w:val="26"/>
        </w:rPr>
        <w:t>о</w:t>
      </w:r>
      <w:r>
        <w:rPr>
          <w:sz w:val="26"/>
        </w:rPr>
        <w:t>снабжения, зоны охраняемых объектов, иные зоны, устанавливаемые в соответствии с законодательством Российской Фед</w:t>
      </w:r>
      <w:r>
        <w:rPr>
          <w:sz w:val="26"/>
        </w:rPr>
        <w:t>е</w:t>
      </w:r>
      <w:r>
        <w:rPr>
          <w:sz w:val="26"/>
        </w:rPr>
        <w:t>рации.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В зонах с особыми условиями использования устанавливаются два вида регламентации использования тер</w:t>
      </w:r>
      <w:r>
        <w:rPr>
          <w:sz w:val="26"/>
        </w:rPr>
        <w:t>ритории в условиях конкретных огранич</w:t>
      </w:r>
      <w:r>
        <w:rPr>
          <w:sz w:val="26"/>
        </w:rPr>
        <w:t>е</w:t>
      </w:r>
      <w:r>
        <w:rPr>
          <w:sz w:val="26"/>
        </w:rPr>
        <w:t>ний: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Условия использования и содержания территории</w:t>
      </w:r>
      <w:r>
        <w:rPr>
          <w:sz w:val="26"/>
        </w:rPr>
        <w:t xml:space="preserve"> – использование разрешено при условии проведения комплекса мероприятий, нейтрализующих действие ограничений, либо при условии выполнения ряда специальных треб</w:t>
      </w:r>
      <w:r>
        <w:rPr>
          <w:sz w:val="26"/>
        </w:rPr>
        <w:t>о</w:t>
      </w:r>
      <w:r>
        <w:rPr>
          <w:sz w:val="26"/>
        </w:rPr>
        <w:t>ваний.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З</w:t>
      </w:r>
      <w:r>
        <w:rPr>
          <w:b/>
          <w:sz w:val="26"/>
        </w:rPr>
        <w:t>апрещенные виды использования территории</w:t>
      </w:r>
      <w:r>
        <w:rPr>
          <w:sz w:val="26"/>
        </w:rPr>
        <w:t xml:space="preserve"> – использование запрещено безу</w:t>
      </w:r>
      <w:r>
        <w:rPr>
          <w:sz w:val="26"/>
        </w:rPr>
        <w:t>с</w:t>
      </w:r>
      <w:r>
        <w:rPr>
          <w:sz w:val="26"/>
        </w:rPr>
        <w:t>ловно.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С каждым фактором ограничений, проявляющимся в разных территориальных зонах, связан только один ограничительный регламент независимо от функции, на которую он воздействует. В эт</w:t>
      </w:r>
      <w:r>
        <w:rPr>
          <w:sz w:val="26"/>
        </w:rPr>
        <w:t xml:space="preserve">ом – отличие </w:t>
      </w:r>
      <w:r>
        <w:rPr>
          <w:i/>
          <w:sz w:val="26"/>
        </w:rPr>
        <w:t>ограничительных регламентов от регламентов целевого использования</w:t>
      </w:r>
      <w:r>
        <w:rPr>
          <w:sz w:val="26"/>
        </w:rPr>
        <w:t>, которые привязаны только к фун</w:t>
      </w:r>
      <w:r>
        <w:rPr>
          <w:sz w:val="26"/>
        </w:rPr>
        <w:t>к</w:t>
      </w:r>
      <w:r>
        <w:rPr>
          <w:sz w:val="26"/>
        </w:rPr>
        <w:t>ции, независимо от места ее проявления.</w:t>
      </w:r>
    </w:p>
    <w:p w:rsidR="00000000" w:rsidRDefault="00311F8A">
      <w:pPr>
        <w:spacing w:line="240" w:lineRule="auto"/>
        <w:rPr>
          <w:rStyle w:val="1c"/>
          <w:rFonts w:eastAsia="MS Mincho"/>
          <w:sz w:val="26"/>
        </w:rPr>
      </w:pPr>
      <w:bookmarkStart w:id="12" w:name="_Toc195352961"/>
      <w:bookmarkStart w:id="13" w:name="_Toc226983978"/>
      <w:bookmarkStart w:id="14" w:name="_Toc232497868"/>
      <w:bookmarkStart w:id="15" w:name="_Toc214096486"/>
      <w:bookmarkStart w:id="16" w:name="_Toc179264694"/>
      <w:bookmarkStart w:id="17" w:name="_Toc232854323"/>
    </w:p>
    <w:p w:rsidR="00000000" w:rsidRDefault="00311F8A">
      <w:pPr>
        <w:spacing w:line="240" w:lineRule="auto"/>
        <w:rPr>
          <w:rStyle w:val="1c"/>
          <w:rFonts w:eastAsia="MS Mincho"/>
        </w:rPr>
      </w:pPr>
    </w:p>
    <w:bookmarkEnd w:id="12"/>
    <w:p w:rsidR="00000000" w:rsidRDefault="00311F8A">
      <w:pPr>
        <w:spacing w:line="240" w:lineRule="auto"/>
        <w:rPr>
          <w:rStyle w:val="1c"/>
          <w:rFonts w:eastAsia="MS Mincho"/>
          <w:b/>
          <w:sz w:val="26"/>
        </w:rPr>
      </w:pPr>
      <w:r>
        <w:rPr>
          <w:rStyle w:val="1c"/>
          <w:rFonts w:eastAsia="MS Mincho"/>
          <w:b/>
          <w:sz w:val="26"/>
        </w:rPr>
        <w:t>3.3.2. Градостроительные регламенты, установленные в зонах охраны объектов кул</w:t>
      </w:r>
      <w:r>
        <w:rPr>
          <w:rStyle w:val="1c"/>
          <w:rFonts w:eastAsia="MS Mincho"/>
          <w:b/>
          <w:sz w:val="26"/>
        </w:rPr>
        <w:t>ь</w:t>
      </w:r>
      <w:r>
        <w:rPr>
          <w:rStyle w:val="1c"/>
          <w:rFonts w:eastAsia="MS Mincho"/>
          <w:b/>
          <w:sz w:val="26"/>
        </w:rPr>
        <w:t>турного наследия</w:t>
      </w:r>
      <w:bookmarkEnd w:id="13"/>
      <w:bookmarkEnd w:id="14"/>
      <w:bookmarkEnd w:id="17"/>
      <w:r>
        <w:rPr>
          <w:rStyle w:val="1c"/>
          <w:rFonts w:eastAsia="MS Mincho"/>
          <w:b/>
          <w:sz w:val="26"/>
        </w:rPr>
        <w:t>.</w:t>
      </w:r>
    </w:p>
    <w:p w:rsidR="00000000" w:rsidRDefault="00311F8A">
      <w:pPr>
        <w:spacing w:line="240" w:lineRule="auto"/>
        <w:rPr>
          <w:rStyle w:val="1c"/>
          <w:rFonts w:eastAsia="MS Mincho"/>
          <w:b/>
          <w:sz w:val="26"/>
        </w:rPr>
      </w:pP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Огран</w:t>
      </w:r>
      <w:r>
        <w:rPr>
          <w:sz w:val="26"/>
        </w:rPr>
        <w:t>ичения параметров строительства и реконструкции, налагаются на объекты кап</w:t>
      </w:r>
      <w:r>
        <w:rPr>
          <w:sz w:val="26"/>
        </w:rPr>
        <w:t>и</w:t>
      </w:r>
      <w:r>
        <w:rPr>
          <w:sz w:val="26"/>
        </w:rPr>
        <w:t>тального строительства, которые не являются объектами культурного наследия и расположены в зонах</w:t>
      </w:r>
      <w:bookmarkEnd w:id="15"/>
      <w:r>
        <w:rPr>
          <w:sz w:val="26"/>
        </w:rPr>
        <w:t xml:space="preserve"> охраны объектов кул</w:t>
      </w:r>
      <w:r>
        <w:rPr>
          <w:sz w:val="26"/>
        </w:rPr>
        <w:t>ь</w:t>
      </w:r>
      <w:r>
        <w:rPr>
          <w:sz w:val="26"/>
        </w:rPr>
        <w:t>турного наследия.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В целях обеспечения сохранности объектов культ</w:t>
      </w:r>
      <w:r>
        <w:rPr>
          <w:sz w:val="26"/>
        </w:rPr>
        <w:t>урного наследия и исторической ср</w:t>
      </w:r>
      <w:r>
        <w:rPr>
          <w:sz w:val="26"/>
        </w:rPr>
        <w:t>е</w:t>
      </w:r>
      <w:r>
        <w:rPr>
          <w:sz w:val="26"/>
        </w:rPr>
        <w:t xml:space="preserve">ды в целом устанавливаются зоны охраны объекта культурного наследия: </w:t>
      </w:r>
      <w:r>
        <w:rPr>
          <w:b/>
          <w:sz w:val="26"/>
        </w:rPr>
        <w:t>охранная зона, зона регулирования застройки и хозяйственной деятельности, зона охраняемого пр</w:t>
      </w:r>
      <w:r>
        <w:rPr>
          <w:b/>
          <w:sz w:val="26"/>
        </w:rPr>
        <w:t>и</w:t>
      </w:r>
      <w:r>
        <w:rPr>
          <w:b/>
          <w:sz w:val="26"/>
        </w:rPr>
        <w:t>родного ландшафта</w:t>
      </w:r>
      <w:r>
        <w:rPr>
          <w:sz w:val="26"/>
        </w:rPr>
        <w:t xml:space="preserve">. 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До введения в действие указанных специа</w:t>
      </w:r>
      <w:r>
        <w:rPr>
          <w:sz w:val="26"/>
        </w:rPr>
        <w:t>льных регламентов следует руководствоват</w:t>
      </w:r>
      <w:r>
        <w:rPr>
          <w:sz w:val="26"/>
        </w:rPr>
        <w:t>ь</w:t>
      </w:r>
      <w:r>
        <w:rPr>
          <w:sz w:val="26"/>
        </w:rPr>
        <w:t>ся ниже приведенными временными регламентами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  <w:u w:val="single"/>
        </w:rPr>
      </w:pPr>
      <w:r>
        <w:rPr>
          <w:b/>
          <w:sz w:val="26"/>
          <w:u w:val="single"/>
        </w:rPr>
        <w:t>3.3.3. Территория объекта культурного наследия (отдельного памятника, ансамбля, ко</w:t>
      </w:r>
      <w:r>
        <w:rPr>
          <w:b/>
          <w:sz w:val="26"/>
          <w:u w:val="single"/>
        </w:rPr>
        <w:t>м</w:t>
      </w:r>
      <w:r>
        <w:rPr>
          <w:b/>
          <w:sz w:val="26"/>
          <w:u w:val="single"/>
        </w:rPr>
        <w:t>плекса)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Земельные участки в границах территории объектов культурного наследия относятс</w:t>
      </w:r>
      <w:r>
        <w:rPr>
          <w:sz w:val="26"/>
        </w:rPr>
        <w:t>я к категории «</w:t>
      </w:r>
      <w:r>
        <w:rPr>
          <w:b/>
          <w:sz w:val="26"/>
        </w:rPr>
        <w:t>земли культурного назначения».</w:t>
      </w:r>
      <w:r>
        <w:rPr>
          <w:sz w:val="26"/>
        </w:rPr>
        <w:t xml:space="preserve"> У собственников они не изымаются, за и</w:t>
      </w:r>
      <w:r>
        <w:rPr>
          <w:sz w:val="26"/>
        </w:rPr>
        <w:t>с</w:t>
      </w:r>
      <w:r>
        <w:rPr>
          <w:sz w:val="26"/>
        </w:rPr>
        <w:t>ключением случаев, установленных законодательством. Собственник объекта культурного наследия несет бремя сохранения и с</w:t>
      </w:r>
      <w:r>
        <w:rPr>
          <w:sz w:val="26"/>
        </w:rPr>
        <w:t>о</w:t>
      </w:r>
      <w:r>
        <w:rPr>
          <w:sz w:val="26"/>
        </w:rPr>
        <w:t>держания принадлежащего ему объекта.</w:t>
      </w: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Условия исполь</w:t>
      </w:r>
      <w:r>
        <w:rPr>
          <w:b/>
          <w:sz w:val="26"/>
        </w:rPr>
        <w:t>зования и содержания территории:</w:t>
      </w:r>
    </w:p>
    <w:p w:rsidR="00000000" w:rsidRDefault="00311F8A">
      <w:pPr>
        <w:spacing w:line="240" w:lineRule="auto"/>
        <w:rPr>
          <w:rFonts w:eastAsia="Lucida Sans Unicode"/>
          <w:sz w:val="26"/>
        </w:rPr>
      </w:pPr>
      <w:r>
        <w:rPr>
          <w:sz w:val="26"/>
        </w:rPr>
        <w:t>-</w:t>
      </w:r>
      <w:r>
        <w:rPr>
          <w:sz w:val="26"/>
        </w:rPr>
        <w:tab/>
        <w:t>земельный участок используется строго по своему назначению – музе</w:t>
      </w:r>
      <w:r>
        <w:rPr>
          <w:sz w:val="26"/>
        </w:rPr>
        <w:t>й</w:t>
      </w:r>
      <w:r>
        <w:rPr>
          <w:sz w:val="26"/>
        </w:rPr>
        <w:t>ная, культовая, научно-исследовательская, культурно-просветительская, жилая, админис</w:t>
      </w:r>
      <w:r>
        <w:rPr>
          <w:sz w:val="26"/>
        </w:rPr>
        <w:t>т</w:t>
      </w:r>
      <w:r>
        <w:rPr>
          <w:sz w:val="26"/>
        </w:rPr>
        <w:t>ративная или иная функция;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обеспечение физической сохранности объект</w:t>
      </w:r>
      <w:r>
        <w:rPr>
          <w:sz w:val="26"/>
        </w:rPr>
        <w:t>а культурного насл</w:t>
      </w:r>
      <w:r>
        <w:rPr>
          <w:sz w:val="26"/>
        </w:rPr>
        <w:t>е</w:t>
      </w:r>
      <w:r>
        <w:rPr>
          <w:sz w:val="26"/>
        </w:rPr>
        <w:t>дия;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сохранение исторического облика элементов и объектов, составляющих его террит</w:t>
      </w:r>
      <w:r>
        <w:rPr>
          <w:sz w:val="26"/>
        </w:rPr>
        <w:t>о</w:t>
      </w:r>
      <w:r>
        <w:rPr>
          <w:sz w:val="26"/>
        </w:rPr>
        <w:t>рию и окружение, проведение необходимых защитных мер по экологии, гидрологии, инженерной защите от негативных природно-геологических проце</w:t>
      </w:r>
      <w:r>
        <w:rPr>
          <w:sz w:val="26"/>
        </w:rPr>
        <w:t>с</w:t>
      </w:r>
      <w:r>
        <w:rPr>
          <w:sz w:val="26"/>
        </w:rPr>
        <w:t>сов и т.д.;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изучение и полноценная реставрация объекта культурного насл</w:t>
      </w:r>
      <w:r>
        <w:rPr>
          <w:sz w:val="26"/>
        </w:rPr>
        <w:t>е</w:t>
      </w:r>
      <w:r>
        <w:rPr>
          <w:sz w:val="26"/>
        </w:rPr>
        <w:t>дия;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любая хозяйственная и научно-исследовательская деятельность на территории памя</w:t>
      </w:r>
      <w:r>
        <w:rPr>
          <w:sz w:val="26"/>
        </w:rPr>
        <w:t>т</w:t>
      </w:r>
      <w:r>
        <w:rPr>
          <w:sz w:val="26"/>
        </w:rPr>
        <w:t>ника, земляные и инженерные работы, все виды работ по сохранению, восстановлению, бл</w:t>
      </w:r>
      <w:r>
        <w:rPr>
          <w:sz w:val="26"/>
        </w:rPr>
        <w:t>а</w:t>
      </w:r>
      <w:r>
        <w:rPr>
          <w:sz w:val="26"/>
        </w:rPr>
        <w:t>гоустройству, приспособл</w:t>
      </w:r>
      <w:r>
        <w:rPr>
          <w:sz w:val="26"/>
        </w:rPr>
        <w:t>ению к использованию и экспонированию каждого объекта охр</w:t>
      </w:r>
      <w:r>
        <w:rPr>
          <w:sz w:val="26"/>
        </w:rPr>
        <w:t>а</w:t>
      </w:r>
      <w:r>
        <w:rPr>
          <w:sz w:val="26"/>
        </w:rPr>
        <w:t>ны, по устранению или нейтрализации искажений и диссонансов проводятся только в соо</w:t>
      </w:r>
      <w:r>
        <w:rPr>
          <w:sz w:val="26"/>
        </w:rPr>
        <w:t>т</w:t>
      </w:r>
      <w:r>
        <w:rPr>
          <w:sz w:val="26"/>
        </w:rPr>
        <w:t>ветствии с документацией, согласованной с органом государственной о</w:t>
      </w:r>
      <w:r>
        <w:rPr>
          <w:sz w:val="26"/>
        </w:rPr>
        <w:t>х</w:t>
      </w:r>
      <w:r>
        <w:rPr>
          <w:sz w:val="26"/>
        </w:rPr>
        <w:t>раны памятников.</w:t>
      </w: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Запрещенные виды использовани</w:t>
      </w:r>
      <w:r>
        <w:rPr>
          <w:b/>
          <w:sz w:val="26"/>
        </w:rPr>
        <w:t>я:</w:t>
      </w:r>
    </w:p>
    <w:p w:rsidR="00000000" w:rsidRDefault="00311F8A">
      <w:pPr>
        <w:spacing w:line="240" w:lineRule="auto"/>
        <w:rPr>
          <w:rFonts w:eastAsia="Lucida Sans Unicode"/>
          <w:sz w:val="26"/>
        </w:rPr>
      </w:pPr>
      <w:r>
        <w:rPr>
          <w:sz w:val="26"/>
        </w:rPr>
        <w:t>-</w:t>
      </w:r>
      <w:r>
        <w:rPr>
          <w:sz w:val="26"/>
        </w:rPr>
        <w:tab/>
        <w:t>новое строительство всех видов, не относящихся к использованию памя</w:t>
      </w:r>
      <w:r>
        <w:rPr>
          <w:sz w:val="26"/>
        </w:rPr>
        <w:t>т</w:t>
      </w:r>
      <w:r>
        <w:rPr>
          <w:sz w:val="26"/>
        </w:rPr>
        <w:t>ника: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транспортных магистралей и развязок, эстакад, мостов, автосто</w:t>
      </w:r>
      <w:r>
        <w:rPr>
          <w:sz w:val="26"/>
        </w:rPr>
        <w:t>я</w:t>
      </w:r>
      <w:r>
        <w:rPr>
          <w:sz w:val="26"/>
        </w:rPr>
        <w:t>нок;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АЗС, станций техобслуживания автотранспорта;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воздушных линий электропередач и трансформаторных подста</w:t>
      </w:r>
      <w:r>
        <w:rPr>
          <w:sz w:val="26"/>
        </w:rPr>
        <w:t>н</w:t>
      </w:r>
      <w:r>
        <w:rPr>
          <w:sz w:val="26"/>
        </w:rPr>
        <w:t>ци</w:t>
      </w:r>
      <w:r>
        <w:rPr>
          <w:sz w:val="26"/>
        </w:rPr>
        <w:t>й;</w:t>
      </w:r>
    </w:p>
    <w:p w:rsidR="00000000" w:rsidRDefault="00311F8A">
      <w:pPr>
        <w:spacing w:line="240" w:lineRule="auto"/>
        <w:rPr>
          <w:spacing w:val="-4"/>
          <w:sz w:val="26"/>
        </w:rPr>
      </w:pPr>
      <w:r>
        <w:rPr>
          <w:spacing w:val="-4"/>
          <w:sz w:val="26"/>
        </w:rPr>
        <w:t>-</w:t>
      </w:r>
      <w:r>
        <w:rPr>
          <w:spacing w:val="-4"/>
          <w:sz w:val="26"/>
        </w:rPr>
        <w:tab/>
        <w:t>прокладка подземных коммуникаций, за исключением обслуживающих объект о</w:t>
      </w:r>
      <w:r>
        <w:rPr>
          <w:spacing w:val="-4"/>
          <w:sz w:val="26"/>
        </w:rPr>
        <w:t>х</w:t>
      </w:r>
      <w:r>
        <w:rPr>
          <w:spacing w:val="-4"/>
          <w:sz w:val="26"/>
        </w:rPr>
        <w:t>раны.</w:t>
      </w:r>
    </w:p>
    <w:p w:rsidR="00000000" w:rsidRDefault="00311F8A">
      <w:pPr>
        <w:spacing w:line="240" w:lineRule="auto"/>
        <w:rPr>
          <w:spacing w:val="-4"/>
          <w:sz w:val="26"/>
        </w:rPr>
      </w:pPr>
    </w:p>
    <w:p w:rsidR="00000000" w:rsidRDefault="00311F8A">
      <w:pPr>
        <w:spacing w:line="240" w:lineRule="auto"/>
        <w:rPr>
          <w:b/>
          <w:sz w:val="26"/>
          <w:u w:val="single"/>
        </w:rPr>
      </w:pPr>
      <w:r>
        <w:rPr>
          <w:b/>
          <w:sz w:val="26"/>
          <w:u w:val="single"/>
        </w:rPr>
        <w:t>3.3.4. Охранная зона объекта культурного наследия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Охранная зона – территория, в пределах которой в целях обеспечения сохранности об</w:t>
      </w:r>
      <w:r>
        <w:rPr>
          <w:sz w:val="26"/>
        </w:rPr>
        <w:t>ъ</w:t>
      </w:r>
      <w:r>
        <w:rPr>
          <w:sz w:val="26"/>
        </w:rPr>
        <w:t>екта культурного наследия в его историче</w:t>
      </w:r>
      <w:r>
        <w:rPr>
          <w:sz w:val="26"/>
        </w:rPr>
        <w:t>ском ландшафтном окружении устанавливается особый режим использования земельных участков, ограничивающий хозяйственную де</w:t>
      </w:r>
      <w:r>
        <w:rPr>
          <w:sz w:val="26"/>
        </w:rPr>
        <w:t>я</w:t>
      </w:r>
      <w:r>
        <w:rPr>
          <w:sz w:val="26"/>
        </w:rPr>
        <w:t>тельность и запрещающий строительство, за исключением применения специальных мер, направленных на сохранение и регенерацию историко-гр</w:t>
      </w:r>
      <w:r>
        <w:rPr>
          <w:sz w:val="26"/>
        </w:rPr>
        <w:t>адостроительной или природной среды объекта кул</w:t>
      </w:r>
      <w:r>
        <w:rPr>
          <w:sz w:val="26"/>
        </w:rPr>
        <w:t>ь</w:t>
      </w:r>
      <w:r>
        <w:rPr>
          <w:sz w:val="26"/>
        </w:rPr>
        <w:t>турного наследия.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Условия использования и содержания территории:</w:t>
      </w:r>
    </w:p>
    <w:p w:rsidR="00000000" w:rsidRDefault="00311F8A">
      <w:pPr>
        <w:spacing w:line="240" w:lineRule="auto"/>
        <w:rPr>
          <w:rFonts w:eastAsia="Lucida Sans Unicode"/>
          <w:sz w:val="26"/>
        </w:rPr>
      </w:pPr>
      <w:r>
        <w:rPr>
          <w:sz w:val="26"/>
        </w:rPr>
        <w:t>-</w:t>
      </w:r>
      <w:r>
        <w:rPr>
          <w:sz w:val="26"/>
        </w:rPr>
        <w:tab/>
        <w:t>любая хозяйственная и научно-исследовательская деятельность на территории охра</w:t>
      </w:r>
      <w:r>
        <w:rPr>
          <w:sz w:val="26"/>
        </w:rPr>
        <w:t>н</w:t>
      </w:r>
      <w:r>
        <w:rPr>
          <w:sz w:val="26"/>
        </w:rPr>
        <w:t>ной зоны объекта культурного наследия проводится только в соо</w:t>
      </w:r>
      <w:r>
        <w:rPr>
          <w:sz w:val="26"/>
        </w:rPr>
        <w:t>тветствии с документацией, согласованной с органом государственной охраны кул</w:t>
      </w:r>
      <w:r>
        <w:rPr>
          <w:sz w:val="26"/>
        </w:rPr>
        <w:t>ь</w:t>
      </w:r>
      <w:r>
        <w:rPr>
          <w:sz w:val="26"/>
        </w:rPr>
        <w:t>турного наследия, в том числе: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консервация, реставрация, восстановление объектов культурного наследия;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реконструкция и нейтрализация зданий, дисгармоничных по св</w:t>
      </w:r>
      <w:r>
        <w:rPr>
          <w:sz w:val="26"/>
        </w:rPr>
        <w:t>о</w:t>
      </w:r>
      <w:r>
        <w:rPr>
          <w:sz w:val="26"/>
        </w:rPr>
        <w:t>ему местопол</w:t>
      </w:r>
      <w:r>
        <w:rPr>
          <w:sz w:val="26"/>
        </w:rPr>
        <w:t>ожению, высоте, размерам, архитектурным формам и функции по отношению к исторической з</w:t>
      </w:r>
      <w:r>
        <w:rPr>
          <w:sz w:val="26"/>
        </w:rPr>
        <w:t>а</w:t>
      </w:r>
      <w:r>
        <w:rPr>
          <w:sz w:val="26"/>
        </w:rPr>
        <w:t>стройке;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снос малоценных построек, не имеющих отношения к объекту культурного н</w:t>
      </w:r>
      <w:r>
        <w:rPr>
          <w:sz w:val="26"/>
        </w:rPr>
        <w:t>а</w:t>
      </w:r>
      <w:r>
        <w:rPr>
          <w:sz w:val="26"/>
        </w:rPr>
        <w:t>следия, мешающих его обзору и проведению научно-исследовательских и археологических исс</w:t>
      </w:r>
      <w:r>
        <w:rPr>
          <w:sz w:val="26"/>
        </w:rPr>
        <w:t>лед</w:t>
      </w:r>
      <w:r>
        <w:rPr>
          <w:sz w:val="26"/>
        </w:rPr>
        <w:t>о</w:t>
      </w:r>
      <w:r>
        <w:rPr>
          <w:sz w:val="26"/>
        </w:rPr>
        <w:t>ваний;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размещение отдельных зданий и сооружений, прокладка инженерных коммуникаций допустимы только для обеспечения функционирования объектов охраны и сохраняемой застройки (обоснованное специальным анализом визуально-ландшафтных связей и при условии</w:t>
      </w:r>
      <w:r>
        <w:rPr>
          <w:sz w:val="26"/>
        </w:rPr>
        <w:t xml:space="preserve"> сохранения особенностей каждого конкре</w:t>
      </w:r>
      <w:r>
        <w:rPr>
          <w:sz w:val="26"/>
        </w:rPr>
        <w:t>т</w:t>
      </w:r>
      <w:r>
        <w:rPr>
          <w:sz w:val="26"/>
        </w:rPr>
        <w:t>ного места);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инженерное благоустройство и оборудование, любые земляные работы на территории охранных зон проводятся при условии археологического наблюд</w:t>
      </w:r>
      <w:r>
        <w:rPr>
          <w:sz w:val="26"/>
        </w:rPr>
        <w:t>е</w:t>
      </w:r>
      <w:r>
        <w:rPr>
          <w:sz w:val="26"/>
        </w:rPr>
        <w:t>ния.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Запрещенные виды использования: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проектирование и прове</w:t>
      </w:r>
      <w:r>
        <w:rPr>
          <w:sz w:val="26"/>
        </w:rPr>
        <w:t>дение землеустроительных, земляных, строительных, мелиоративных, хозяйственных и иных работ, не относящихся к использованию объе</w:t>
      </w:r>
      <w:r>
        <w:rPr>
          <w:sz w:val="26"/>
        </w:rPr>
        <w:t>к</w:t>
      </w:r>
      <w:r>
        <w:rPr>
          <w:sz w:val="26"/>
        </w:rPr>
        <w:t>та охраны: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размещение промышленных предприятий, транспортно-складских устройств, АЗС, станций техобслуживания и др. сооружени</w:t>
      </w:r>
      <w:r>
        <w:rPr>
          <w:sz w:val="26"/>
        </w:rPr>
        <w:t>й, загрязняющих во</w:t>
      </w:r>
      <w:r>
        <w:rPr>
          <w:sz w:val="26"/>
        </w:rPr>
        <w:t>з</w:t>
      </w:r>
      <w:r>
        <w:rPr>
          <w:sz w:val="26"/>
        </w:rPr>
        <w:t>душный и водный бассейны;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строительство скоростных транспортных магистралей и развязок, эстакад, мостов, а</w:t>
      </w:r>
      <w:r>
        <w:rPr>
          <w:sz w:val="26"/>
        </w:rPr>
        <w:t>в</w:t>
      </w:r>
      <w:r>
        <w:rPr>
          <w:sz w:val="26"/>
        </w:rPr>
        <w:t>тостоянок;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строительство воздушных линий электропередач и трансформаторных подстанций, прокладка подземных коммуникаций, за ис</w:t>
      </w:r>
      <w:r>
        <w:rPr>
          <w:sz w:val="26"/>
        </w:rPr>
        <w:t>ключением обслуживающих объект о</w:t>
      </w:r>
      <w:r>
        <w:rPr>
          <w:sz w:val="26"/>
        </w:rPr>
        <w:t>х</w:t>
      </w:r>
      <w:r>
        <w:rPr>
          <w:sz w:val="26"/>
        </w:rPr>
        <w:t>раны.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  <w:u w:val="single"/>
        </w:rPr>
      </w:pPr>
      <w:r>
        <w:rPr>
          <w:b/>
          <w:sz w:val="26"/>
          <w:u w:val="single"/>
        </w:rPr>
        <w:t>3.3.5. Зона охраны культурного слоя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Зона включает территорию распространения археологического культурного слоя города, ареалы вокруг отдельных памятников археол</w:t>
      </w:r>
      <w:r>
        <w:rPr>
          <w:sz w:val="26"/>
        </w:rPr>
        <w:t>о</w:t>
      </w:r>
      <w:r>
        <w:rPr>
          <w:sz w:val="26"/>
        </w:rPr>
        <w:t>гии, городищ, стоянок, селищ и курганов.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Устанавливаетс</w:t>
      </w:r>
      <w:r>
        <w:rPr>
          <w:sz w:val="26"/>
        </w:rPr>
        <w:t>я на территории, где верхние напластования земли до материка, образовавшиеся в результате деятельности человека. соде</w:t>
      </w:r>
      <w:r>
        <w:rPr>
          <w:sz w:val="26"/>
        </w:rPr>
        <w:t>р</w:t>
      </w:r>
      <w:r>
        <w:rPr>
          <w:sz w:val="26"/>
        </w:rPr>
        <w:t>жат остатки исторической материальной культуры и являются памятн</w:t>
      </w:r>
      <w:r>
        <w:rPr>
          <w:sz w:val="26"/>
        </w:rPr>
        <w:t>и</w:t>
      </w:r>
      <w:r>
        <w:rPr>
          <w:sz w:val="26"/>
        </w:rPr>
        <w:t>ком археологии.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Физические и юридические лица осуществляют право пользова</w:t>
      </w:r>
      <w:r>
        <w:rPr>
          <w:sz w:val="26"/>
        </w:rPr>
        <w:t>ния земельным учас</w:t>
      </w:r>
      <w:r>
        <w:rPr>
          <w:sz w:val="26"/>
        </w:rPr>
        <w:t>т</w:t>
      </w:r>
      <w:r>
        <w:rPr>
          <w:sz w:val="26"/>
        </w:rPr>
        <w:t>ком или водным участком, в пределах которых располагается объект археологического наследия, по своему усмотрению с учетом требований, изложенных в регл</w:t>
      </w:r>
      <w:r>
        <w:rPr>
          <w:sz w:val="26"/>
        </w:rPr>
        <w:t>а</w:t>
      </w:r>
      <w:r>
        <w:rPr>
          <w:sz w:val="26"/>
        </w:rPr>
        <w:t>менте.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Условия использования и содержания территории:</w:t>
      </w:r>
    </w:p>
    <w:p w:rsidR="00000000" w:rsidRDefault="00311F8A">
      <w:pPr>
        <w:spacing w:line="240" w:lineRule="auto"/>
        <w:rPr>
          <w:rFonts w:eastAsia="Lucida Sans Unicode"/>
          <w:sz w:val="26"/>
        </w:rPr>
      </w:pPr>
      <w:r>
        <w:rPr>
          <w:sz w:val="26"/>
        </w:rPr>
        <w:t>-</w:t>
      </w:r>
      <w:r>
        <w:rPr>
          <w:sz w:val="26"/>
        </w:rPr>
        <w:tab/>
        <w:t>отвод земельных участков для</w:t>
      </w:r>
      <w:r>
        <w:rPr>
          <w:sz w:val="26"/>
        </w:rPr>
        <w:t xml:space="preserve"> строительства и любые земляные работы должны проводиться после согласования с органами государственной охраны памятников и под наблюден</w:t>
      </w:r>
      <w:r>
        <w:rPr>
          <w:sz w:val="26"/>
        </w:rPr>
        <w:t>и</w:t>
      </w:r>
      <w:r>
        <w:rPr>
          <w:sz w:val="26"/>
        </w:rPr>
        <w:t>ем археолога;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археологические исследования территории, консервация и музеефикация участков, имеющих историко-культурн</w:t>
      </w:r>
      <w:r>
        <w:rPr>
          <w:sz w:val="26"/>
        </w:rPr>
        <w:t>ую ценность – по проектам, согласованным в установленном порядке с соответствующими орг</w:t>
      </w:r>
      <w:r>
        <w:rPr>
          <w:sz w:val="26"/>
        </w:rPr>
        <w:t>а</w:t>
      </w:r>
      <w:r>
        <w:rPr>
          <w:sz w:val="26"/>
        </w:rPr>
        <w:t>нами государственной охраны.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Запрещенные виды использования:</w:t>
      </w:r>
    </w:p>
    <w:p w:rsidR="00000000" w:rsidRDefault="00311F8A">
      <w:pPr>
        <w:spacing w:line="240" w:lineRule="auto"/>
        <w:rPr>
          <w:rFonts w:eastAsia="Lucida Sans Unicode"/>
          <w:sz w:val="26"/>
        </w:rPr>
      </w:pPr>
      <w:r>
        <w:rPr>
          <w:sz w:val="26"/>
        </w:rPr>
        <w:t>-</w:t>
      </w:r>
      <w:r>
        <w:rPr>
          <w:sz w:val="26"/>
        </w:rPr>
        <w:tab/>
        <w:t>самовольная вырубка и посадка деревьев и кустарника;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разработка карьеров, применение, интенсивных техн</w:t>
      </w:r>
      <w:r>
        <w:rPr>
          <w:sz w:val="26"/>
        </w:rPr>
        <w:t>ологий сельхозпроизводства, устройство необорудованных мест для мусора и бесхозных свалок, а также любая другая деятельность, представляющая угрозу загрязнения или уничтожения культурн</w:t>
      </w:r>
      <w:r>
        <w:rPr>
          <w:sz w:val="26"/>
        </w:rPr>
        <w:t>о</w:t>
      </w:r>
      <w:r>
        <w:rPr>
          <w:sz w:val="26"/>
        </w:rPr>
        <w:t>го слоя.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  <w:u w:val="single"/>
        </w:rPr>
      </w:pPr>
      <w:r>
        <w:rPr>
          <w:b/>
          <w:sz w:val="26"/>
          <w:u w:val="single"/>
        </w:rPr>
        <w:t>3.3.6. Зона регулирования застройки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 xml:space="preserve">В границах исторически </w:t>
      </w:r>
      <w:r>
        <w:rPr>
          <w:sz w:val="26"/>
        </w:rPr>
        <w:t>ценной территории выделяется зона регулирования з</w:t>
      </w:r>
      <w:r>
        <w:rPr>
          <w:sz w:val="26"/>
        </w:rPr>
        <w:t>а</w:t>
      </w:r>
      <w:r>
        <w:rPr>
          <w:sz w:val="26"/>
        </w:rPr>
        <w:t>стройки и хозяйственной деятельности, в пределах которой устанавливается режим использования земель, ограничивающий строительство и хозяйственную деятельность, определяются требования к реконструкции сущест</w:t>
      </w:r>
      <w:r>
        <w:rPr>
          <w:sz w:val="26"/>
        </w:rPr>
        <w:t>ву</w:t>
      </w:r>
      <w:r>
        <w:rPr>
          <w:sz w:val="26"/>
        </w:rPr>
        <w:t>ю</w:t>
      </w:r>
      <w:r>
        <w:rPr>
          <w:sz w:val="26"/>
        </w:rPr>
        <w:t>щих зданий и сооружений.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Условия использования и содержания территории:</w:t>
      </w:r>
    </w:p>
    <w:p w:rsidR="00000000" w:rsidRDefault="00311F8A">
      <w:pPr>
        <w:spacing w:line="240" w:lineRule="auto"/>
        <w:rPr>
          <w:rFonts w:eastAsia="Lucida Sans Unicode"/>
          <w:sz w:val="26"/>
        </w:rPr>
      </w:pPr>
      <w:r>
        <w:rPr>
          <w:sz w:val="26"/>
        </w:rPr>
        <w:t>Сохранение всех исторически ценных градоформирующих элементов среды, в том чи</w:t>
      </w:r>
      <w:r>
        <w:rPr>
          <w:sz w:val="26"/>
        </w:rPr>
        <w:t>с</w:t>
      </w:r>
      <w:r>
        <w:rPr>
          <w:sz w:val="26"/>
        </w:rPr>
        <w:t>ле: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планировка, застройка, композиция, природный ландшафт, археологич</w:t>
      </w:r>
      <w:r>
        <w:rPr>
          <w:sz w:val="26"/>
        </w:rPr>
        <w:t>е</w:t>
      </w:r>
      <w:r>
        <w:rPr>
          <w:sz w:val="26"/>
        </w:rPr>
        <w:t>ский слой;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соотношение между</w:t>
      </w:r>
      <w:r>
        <w:rPr>
          <w:sz w:val="26"/>
        </w:rPr>
        <w:t xml:space="preserve"> различными компонентами сельского пространства (свободн</w:t>
      </w:r>
      <w:r>
        <w:rPr>
          <w:sz w:val="26"/>
        </w:rPr>
        <w:t>ы</w:t>
      </w:r>
      <w:r>
        <w:rPr>
          <w:sz w:val="26"/>
        </w:rPr>
        <w:t>ми, застроенными, озелененными);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форма и облик зданий и сооружений, объединенных масштабом, объемом, структ</w:t>
      </w:r>
      <w:r>
        <w:rPr>
          <w:sz w:val="26"/>
        </w:rPr>
        <w:t>у</w:t>
      </w:r>
      <w:r>
        <w:rPr>
          <w:sz w:val="26"/>
        </w:rPr>
        <w:t>рой, стилем, материалами, цветом и декоративными элементами.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Реконструкция и новое строит</w:t>
      </w:r>
      <w:r>
        <w:rPr>
          <w:sz w:val="26"/>
        </w:rPr>
        <w:t>ельство проводится с соблюдением параметров, хара</w:t>
      </w:r>
      <w:r>
        <w:rPr>
          <w:sz w:val="26"/>
        </w:rPr>
        <w:t>к</w:t>
      </w:r>
      <w:r>
        <w:rPr>
          <w:sz w:val="26"/>
        </w:rPr>
        <w:t>терных для конкретной исторической среды на основе проектно-разрешительной документации, согласованной с органом госохраны памятн</w:t>
      </w:r>
      <w:r>
        <w:rPr>
          <w:sz w:val="26"/>
        </w:rPr>
        <w:t>и</w:t>
      </w:r>
      <w:r>
        <w:rPr>
          <w:sz w:val="26"/>
        </w:rPr>
        <w:t xml:space="preserve">ков. 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Параметры, подлежащие согласованию: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характер функционального использ</w:t>
      </w:r>
      <w:r>
        <w:rPr>
          <w:sz w:val="26"/>
        </w:rPr>
        <w:t>ования, вид реконструкции, плотность и параме</w:t>
      </w:r>
      <w:r>
        <w:rPr>
          <w:sz w:val="26"/>
        </w:rPr>
        <w:t>т</w:t>
      </w:r>
      <w:r>
        <w:rPr>
          <w:sz w:val="26"/>
        </w:rPr>
        <w:t>ры благоустройства;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предельная высота зданий и сооружений;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размеры и пропорции фасадов (высота, протяженность, завершение, ритм чл</w:t>
      </w:r>
      <w:r>
        <w:rPr>
          <w:sz w:val="26"/>
        </w:rPr>
        <w:t>е</w:t>
      </w:r>
      <w:r>
        <w:rPr>
          <w:sz w:val="26"/>
        </w:rPr>
        <w:t>нений);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материал и цвет отделки фасадов;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размещение окон, дверей, балко</w:t>
      </w:r>
      <w:r>
        <w:rPr>
          <w:sz w:val="26"/>
        </w:rPr>
        <w:t>нов, въездных арок;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декоративные украшения наружной отделки фасадов;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форма крыши;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виды ограждений;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размещение автостоянок.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Запрещенные виды использования:</w:t>
      </w:r>
    </w:p>
    <w:p w:rsidR="00000000" w:rsidRDefault="00311F8A">
      <w:pPr>
        <w:spacing w:line="240" w:lineRule="auto"/>
        <w:rPr>
          <w:rFonts w:eastAsia="Lucida Sans Unicode"/>
          <w:sz w:val="26"/>
        </w:rPr>
      </w:pPr>
      <w:r>
        <w:rPr>
          <w:sz w:val="26"/>
        </w:rPr>
        <w:t>-</w:t>
      </w:r>
      <w:r>
        <w:rPr>
          <w:sz w:val="26"/>
        </w:rPr>
        <w:tab/>
        <w:t>размещение зданий и сооружений, отличающихся от сложившейся среды по объему, архитектурном</w:t>
      </w:r>
      <w:r>
        <w:rPr>
          <w:sz w:val="26"/>
        </w:rPr>
        <w:t>у решению, по пластике и цвету фасадов, по типу п</w:t>
      </w:r>
      <w:r>
        <w:rPr>
          <w:sz w:val="26"/>
        </w:rPr>
        <w:t>о</w:t>
      </w:r>
      <w:r>
        <w:rPr>
          <w:sz w:val="26"/>
        </w:rPr>
        <w:t>крытия;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сооружение высоких сплошных оград;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устройство необорудованных мест для мусора и бесхозных свалок.</w:t>
      </w:r>
    </w:p>
    <w:p w:rsidR="00000000" w:rsidRDefault="00311F8A">
      <w:pPr>
        <w:spacing w:line="240" w:lineRule="auto"/>
        <w:rPr>
          <w:rFonts w:eastAsia="Lucida Sans Unicode"/>
          <w:sz w:val="26"/>
        </w:rPr>
      </w:pP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До введения в действие специальных регламентов все действия, связанные со стро</w:t>
      </w:r>
      <w:r>
        <w:rPr>
          <w:sz w:val="26"/>
        </w:rPr>
        <w:t>и</w:t>
      </w:r>
      <w:r>
        <w:rPr>
          <w:sz w:val="26"/>
        </w:rPr>
        <w:t>тельными или фун</w:t>
      </w:r>
      <w:r>
        <w:rPr>
          <w:sz w:val="26"/>
        </w:rPr>
        <w:t>кциональными изменениями в зонах охраны объектов, регламентируются и подлежат обязательному согласованию с Государственным уполномоченным органом по охране и использованию памятников истории и культуры – Министерством культуры Ре</w:t>
      </w:r>
      <w:r>
        <w:rPr>
          <w:sz w:val="26"/>
        </w:rPr>
        <w:t>с</w:t>
      </w:r>
      <w:r>
        <w:rPr>
          <w:sz w:val="26"/>
        </w:rPr>
        <w:t xml:space="preserve">публики Мордовия, отделом </w:t>
      </w:r>
      <w:r>
        <w:rPr>
          <w:sz w:val="26"/>
        </w:rPr>
        <w:t>реставрации и эксплуатации объектов культурного наследия, которое в соответствии с законодательством осуществляет контроль за соблюдением град</w:t>
      </w:r>
      <w:r>
        <w:rPr>
          <w:sz w:val="26"/>
        </w:rPr>
        <w:t>о</w:t>
      </w:r>
      <w:r>
        <w:rPr>
          <w:sz w:val="26"/>
        </w:rPr>
        <w:t>строительных регламентов по условиям охраны памятников истории, культуры и археолог</w:t>
      </w:r>
      <w:r>
        <w:rPr>
          <w:sz w:val="26"/>
        </w:rPr>
        <w:t>и</w:t>
      </w:r>
      <w:r>
        <w:rPr>
          <w:sz w:val="26"/>
        </w:rPr>
        <w:t>ческого слоя.</w:t>
      </w:r>
    </w:p>
    <w:p w:rsidR="00000000" w:rsidRDefault="00311F8A">
      <w:pPr>
        <w:spacing w:line="240" w:lineRule="auto"/>
        <w:rPr>
          <w:rStyle w:val="1c"/>
          <w:rFonts w:eastAsia="MS Mincho"/>
          <w:sz w:val="26"/>
        </w:rPr>
      </w:pPr>
      <w:bookmarkStart w:id="18" w:name="_Toc195352962"/>
      <w:bookmarkStart w:id="19" w:name="_Toc214096487"/>
      <w:bookmarkStart w:id="20" w:name="_Toc226983979"/>
      <w:bookmarkStart w:id="21" w:name="_Toc232497869"/>
      <w:bookmarkStart w:id="22" w:name="_Toc232854324"/>
    </w:p>
    <w:p w:rsidR="00000000" w:rsidRDefault="00311F8A">
      <w:pPr>
        <w:spacing w:line="240" w:lineRule="auto"/>
        <w:rPr>
          <w:rStyle w:val="1c"/>
          <w:rFonts w:eastAsia="MS Mincho"/>
          <w:sz w:val="26"/>
        </w:rPr>
      </w:pPr>
    </w:p>
    <w:bookmarkEnd w:id="16"/>
    <w:bookmarkEnd w:id="18"/>
    <w:bookmarkEnd w:id="19"/>
    <w:p w:rsidR="00000000" w:rsidRDefault="00311F8A">
      <w:pPr>
        <w:spacing w:line="240" w:lineRule="auto"/>
        <w:rPr>
          <w:rStyle w:val="1c"/>
          <w:rFonts w:eastAsia="MS Mincho"/>
          <w:b/>
          <w:sz w:val="26"/>
        </w:rPr>
      </w:pPr>
      <w:r>
        <w:rPr>
          <w:rStyle w:val="1c"/>
          <w:rFonts w:eastAsia="MS Mincho"/>
          <w:b/>
          <w:sz w:val="26"/>
        </w:rPr>
        <w:t>3.3.7. Градос</w:t>
      </w:r>
      <w:r>
        <w:rPr>
          <w:rStyle w:val="1c"/>
          <w:rFonts w:eastAsia="MS Mincho"/>
          <w:b/>
          <w:sz w:val="26"/>
        </w:rPr>
        <w:t>троительные регламенты, установленные в зонах, формируемых санитарно-</w:t>
      </w:r>
      <w:r>
        <w:rPr>
          <w:b/>
          <w:sz w:val="26"/>
        </w:rPr>
        <w:t>эпидемиологическими</w:t>
      </w:r>
      <w:r>
        <w:rPr>
          <w:rStyle w:val="1c"/>
          <w:rFonts w:eastAsia="MS Mincho"/>
          <w:b/>
          <w:sz w:val="26"/>
        </w:rPr>
        <w:t xml:space="preserve"> и экологическими тр</w:t>
      </w:r>
      <w:r>
        <w:rPr>
          <w:rStyle w:val="1c"/>
          <w:rFonts w:eastAsia="MS Mincho"/>
          <w:b/>
          <w:sz w:val="26"/>
        </w:rPr>
        <w:t>е</w:t>
      </w:r>
      <w:r>
        <w:rPr>
          <w:rStyle w:val="1c"/>
          <w:rFonts w:eastAsia="MS Mincho"/>
          <w:b/>
          <w:sz w:val="26"/>
        </w:rPr>
        <w:t>бованиям</w:t>
      </w:r>
    </w:p>
    <w:p w:rsidR="00000000" w:rsidRDefault="00311F8A">
      <w:pPr>
        <w:spacing w:line="240" w:lineRule="auto"/>
        <w:rPr>
          <w:rStyle w:val="1c"/>
          <w:rFonts w:eastAsia="MS Mincho"/>
          <w:b/>
          <w:sz w:val="26"/>
        </w:rPr>
      </w:pPr>
    </w:p>
    <w:bookmarkEnd w:id="20"/>
    <w:bookmarkEnd w:id="21"/>
    <w:bookmarkEnd w:id="22"/>
    <w:p w:rsidR="00000000" w:rsidRDefault="00311F8A">
      <w:pPr>
        <w:pStyle w:val="34"/>
        <w:spacing w:after="0"/>
        <w:ind w:left="0" w:firstLine="567"/>
        <w:rPr>
          <w:sz w:val="26"/>
        </w:rPr>
      </w:pPr>
      <w:r>
        <w:rPr>
          <w:sz w:val="26"/>
        </w:rPr>
        <w:t>В соответствии с Градостроительным кодексом РФ на территории Комсомольского сельского поселения определены следующие виды зон с особыми у</w:t>
      </w:r>
      <w:r>
        <w:rPr>
          <w:sz w:val="26"/>
        </w:rPr>
        <w:t>словиями испол</w:t>
      </w:r>
      <w:r>
        <w:rPr>
          <w:sz w:val="26"/>
        </w:rPr>
        <w:t>ь</w:t>
      </w:r>
      <w:r>
        <w:rPr>
          <w:sz w:val="26"/>
        </w:rPr>
        <w:t xml:space="preserve">зования: </w:t>
      </w:r>
    </w:p>
    <w:p w:rsidR="00000000" w:rsidRDefault="00311F8A">
      <w:pPr>
        <w:pStyle w:val="S5"/>
        <w:spacing w:line="240" w:lineRule="auto"/>
        <w:ind w:firstLine="567"/>
        <w:rPr>
          <w:sz w:val="26"/>
        </w:rPr>
      </w:pPr>
      <w:r>
        <w:rPr>
          <w:sz w:val="26"/>
        </w:rPr>
        <w:t>- санитарно защитные зоны предприятий, сооружений и иных объе</w:t>
      </w:r>
      <w:r>
        <w:rPr>
          <w:sz w:val="26"/>
        </w:rPr>
        <w:t>к</w:t>
      </w:r>
      <w:r>
        <w:rPr>
          <w:sz w:val="26"/>
        </w:rPr>
        <w:t>тов;</w:t>
      </w:r>
    </w:p>
    <w:p w:rsidR="00000000" w:rsidRDefault="00311F8A">
      <w:pPr>
        <w:pStyle w:val="S5"/>
        <w:spacing w:line="240" w:lineRule="auto"/>
        <w:ind w:firstLine="567"/>
        <w:rPr>
          <w:sz w:val="26"/>
        </w:rPr>
      </w:pPr>
      <w:r>
        <w:rPr>
          <w:sz w:val="26"/>
        </w:rPr>
        <w:t>-санитарно защитные и охранные зоны объектов транспортной и инженерной инфрастру</w:t>
      </w:r>
      <w:r>
        <w:rPr>
          <w:sz w:val="26"/>
        </w:rPr>
        <w:t>к</w:t>
      </w:r>
      <w:r>
        <w:rPr>
          <w:sz w:val="26"/>
        </w:rPr>
        <w:t>туры;</w:t>
      </w:r>
    </w:p>
    <w:p w:rsidR="00000000" w:rsidRDefault="00311F8A">
      <w:pPr>
        <w:pStyle w:val="S5"/>
        <w:spacing w:line="240" w:lineRule="auto"/>
        <w:ind w:firstLine="567"/>
        <w:rPr>
          <w:sz w:val="26"/>
        </w:rPr>
      </w:pPr>
      <w:r>
        <w:rPr>
          <w:sz w:val="26"/>
        </w:rPr>
        <w:t>- водоохранные зоны;</w:t>
      </w:r>
    </w:p>
    <w:p w:rsidR="00000000" w:rsidRDefault="00311F8A">
      <w:pPr>
        <w:pStyle w:val="S5"/>
        <w:spacing w:line="240" w:lineRule="auto"/>
        <w:ind w:firstLine="567"/>
        <w:rPr>
          <w:sz w:val="26"/>
        </w:rPr>
      </w:pPr>
      <w:r>
        <w:rPr>
          <w:sz w:val="26"/>
        </w:rPr>
        <w:t>- зоны санитарной охраны источников водоснабжения.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Испол</w:t>
      </w:r>
      <w:r>
        <w:rPr>
          <w:sz w:val="26"/>
        </w:rPr>
        <w:t>ьзование земельных участков и иных объектов недвижимости, расположенных в пределах данных зон, определяется градостроительными регламентами применительно к соответствующим территориальным зонам, с учетом регламентов к зонам с особыми условиями использовани</w:t>
      </w:r>
      <w:r>
        <w:rPr>
          <w:sz w:val="26"/>
        </w:rPr>
        <w:t>я терр</w:t>
      </w:r>
      <w:r>
        <w:rPr>
          <w:sz w:val="26"/>
        </w:rPr>
        <w:t>и</w:t>
      </w:r>
      <w:r>
        <w:rPr>
          <w:sz w:val="26"/>
        </w:rPr>
        <w:t>торий.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Ограничения использования земельных участков и иных объектов недвижимости, расположенных в зонах с особыми условиями использования территорий, установлены в соо</w:t>
      </w:r>
      <w:r>
        <w:rPr>
          <w:sz w:val="26"/>
        </w:rPr>
        <w:t>т</w:t>
      </w:r>
      <w:r>
        <w:rPr>
          <w:sz w:val="26"/>
        </w:rPr>
        <w:t>ветствии с действующим законодательством Российской Федерации и решениями генерал</w:t>
      </w:r>
      <w:r>
        <w:rPr>
          <w:sz w:val="26"/>
        </w:rPr>
        <w:t>ьного пл</w:t>
      </w:r>
      <w:r>
        <w:rPr>
          <w:sz w:val="26"/>
        </w:rPr>
        <w:t>а</w:t>
      </w:r>
      <w:r>
        <w:rPr>
          <w:sz w:val="26"/>
        </w:rPr>
        <w:t>на.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  <w:u w:val="single"/>
        </w:rPr>
      </w:pPr>
      <w:bookmarkStart w:id="23" w:name="_Toc179264696"/>
      <w:r>
        <w:rPr>
          <w:b/>
          <w:sz w:val="26"/>
          <w:u w:val="single"/>
        </w:rPr>
        <w:t>3.3.8.</w:t>
      </w:r>
      <w:r>
        <w:rPr>
          <w:sz w:val="26"/>
          <w:u w:val="single"/>
        </w:rPr>
        <w:t xml:space="preserve"> </w:t>
      </w:r>
      <w:bookmarkEnd w:id="23"/>
      <w:r>
        <w:rPr>
          <w:b/>
          <w:sz w:val="26"/>
          <w:u w:val="single"/>
        </w:rPr>
        <w:t>Градостроительные регламенты использования территории в санита</w:t>
      </w:r>
      <w:r>
        <w:rPr>
          <w:b/>
          <w:sz w:val="26"/>
          <w:u w:val="single"/>
        </w:rPr>
        <w:t>р</w:t>
      </w:r>
      <w:r>
        <w:rPr>
          <w:b/>
          <w:sz w:val="26"/>
          <w:u w:val="single"/>
        </w:rPr>
        <w:t xml:space="preserve">но-защитных зонах и охранных зонах </w:t>
      </w:r>
    </w:p>
    <w:p w:rsidR="00000000" w:rsidRDefault="00311F8A">
      <w:pPr>
        <w:spacing w:line="240" w:lineRule="auto"/>
        <w:rPr>
          <w:b/>
          <w:sz w:val="26"/>
          <w:u w:val="single"/>
        </w:rPr>
      </w:pP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Условия использования и содержания территории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В границах санитарно-защитной зоны допускается размещение промышленного объе</w:t>
      </w:r>
      <w:r>
        <w:rPr>
          <w:sz w:val="26"/>
        </w:rPr>
        <w:t>к</w:t>
      </w:r>
      <w:r>
        <w:rPr>
          <w:sz w:val="26"/>
        </w:rPr>
        <w:t>та или произ</w:t>
      </w:r>
      <w:r>
        <w:rPr>
          <w:sz w:val="26"/>
        </w:rPr>
        <w:t>водственного здания и сооружения для обслуживания работников указанного объекта и для обеспечения деятельности промышленного объекта (прои</w:t>
      </w:r>
      <w:r>
        <w:rPr>
          <w:sz w:val="26"/>
        </w:rPr>
        <w:t>з</w:t>
      </w:r>
      <w:r>
        <w:rPr>
          <w:sz w:val="26"/>
        </w:rPr>
        <w:t xml:space="preserve">водства): 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нежилые помещения для дежурного аварийного персонала, здания управления, здания административного назначен</w:t>
      </w:r>
      <w:r>
        <w:rPr>
          <w:sz w:val="26"/>
        </w:rPr>
        <w:t>ия, научно-исследовательские лаборатории, поликлиники, спо</w:t>
      </w:r>
      <w:r>
        <w:rPr>
          <w:sz w:val="26"/>
        </w:rPr>
        <w:t>р</w:t>
      </w:r>
      <w:r>
        <w:rPr>
          <w:sz w:val="26"/>
        </w:rPr>
        <w:t>тивно-оздоровительные сооружения закрытого типа, бани, прачечные, объекты торговли и общественного питания, мотели, гостиницы, гаражи, площадки и сооружения для хранения общественного и индивидуаль</w:t>
      </w:r>
      <w:r>
        <w:rPr>
          <w:sz w:val="26"/>
        </w:rPr>
        <w:t>ного транспорта, пожарные депо, местные и транзитные ко</w:t>
      </w:r>
      <w:r>
        <w:rPr>
          <w:sz w:val="26"/>
        </w:rPr>
        <w:t>м</w:t>
      </w:r>
      <w:r>
        <w:rPr>
          <w:sz w:val="26"/>
        </w:rPr>
        <w:t>муникации, воздушные линии электропередачи, электроподстанции, нефте- и газопроводы, артезианские скважины для технического водоснабжения, водоохлаждающие сооружения для подготовки технической воды, к</w:t>
      </w:r>
      <w:r>
        <w:rPr>
          <w:sz w:val="26"/>
        </w:rPr>
        <w:t>анализационные насосные станции, сооружения оборо</w:t>
      </w:r>
      <w:r>
        <w:rPr>
          <w:sz w:val="26"/>
        </w:rPr>
        <w:t>т</w:t>
      </w:r>
      <w:r>
        <w:rPr>
          <w:sz w:val="26"/>
        </w:rPr>
        <w:t>ного водоснабжения, автозаправочные станции, станции технического обслуживания авт</w:t>
      </w:r>
      <w:r>
        <w:rPr>
          <w:sz w:val="26"/>
        </w:rPr>
        <w:t>о</w:t>
      </w:r>
      <w:r>
        <w:rPr>
          <w:sz w:val="26"/>
        </w:rPr>
        <w:t>мобилей.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В санитарно-защитной зоне объектов пищевых отраслей промышленности, оптовых складов продовольственного сырья и пищ</w:t>
      </w:r>
      <w:r>
        <w:rPr>
          <w:sz w:val="26"/>
        </w:rPr>
        <w:t>евой продукции, допускается размещение новых профильных, однотипных объектов, при исключении взаи</w:t>
      </w:r>
      <w:r>
        <w:rPr>
          <w:sz w:val="26"/>
        </w:rPr>
        <w:t>м</w:t>
      </w:r>
      <w:r>
        <w:rPr>
          <w:sz w:val="26"/>
        </w:rPr>
        <w:t>ного негативного воздействия на продукцию, среду обитания и здоровье челов</w:t>
      </w:r>
      <w:r>
        <w:rPr>
          <w:sz w:val="26"/>
        </w:rPr>
        <w:t>е</w:t>
      </w:r>
      <w:r>
        <w:rPr>
          <w:sz w:val="26"/>
        </w:rPr>
        <w:t>ка.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Разрешены предприятия, их отдельные здания и сооружения с производствами мен</w:t>
      </w:r>
      <w:r>
        <w:rPr>
          <w:sz w:val="26"/>
        </w:rPr>
        <w:t>ь</w:t>
      </w:r>
      <w:r>
        <w:rPr>
          <w:sz w:val="26"/>
        </w:rPr>
        <w:t>ше</w:t>
      </w:r>
      <w:r>
        <w:rPr>
          <w:sz w:val="26"/>
        </w:rPr>
        <w:t xml:space="preserve">го класса вредности, чем основное производство, от которого установлена СЗЗ. 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При размещении предприятий IV, V классов, не требующих железнодорожных под</w:t>
      </w:r>
      <w:r>
        <w:rPr>
          <w:sz w:val="26"/>
        </w:rPr>
        <w:t>ъ</w:t>
      </w:r>
      <w:r>
        <w:rPr>
          <w:sz w:val="26"/>
        </w:rPr>
        <w:t>ездных путей и интенсивного движения грузового автотранспорта, преимущество должно быть отдано наиболее</w:t>
      </w:r>
      <w:r>
        <w:rPr>
          <w:sz w:val="26"/>
        </w:rPr>
        <w:t xml:space="preserve"> удаленным от жилой зоны территор</w:t>
      </w:r>
      <w:r>
        <w:rPr>
          <w:sz w:val="26"/>
        </w:rPr>
        <w:t>и</w:t>
      </w:r>
      <w:r>
        <w:rPr>
          <w:sz w:val="26"/>
        </w:rPr>
        <w:t>ям.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Допускается размещение наземных гаражей-стоянок, паркингов, автостоянок вместимостью свыше 500 м/м только на территории промышленных и ко</w:t>
      </w:r>
      <w:r>
        <w:rPr>
          <w:sz w:val="26"/>
        </w:rPr>
        <w:t>м</w:t>
      </w:r>
      <w:r>
        <w:rPr>
          <w:sz w:val="26"/>
        </w:rPr>
        <w:t>мунально-складских зон.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Для гаражей закрытого типа со сплошным стеновым огражден</w:t>
      </w:r>
      <w:r>
        <w:rPr>
          <w:sz w:val="26"/>
        </w:rPr>
        <w:t>ием I – II степеней огн</w:t>
      </w:r>
      <w:r>
        <w:rPr>
          <w:sz w:val="26"/>
        </w:rPr>
        <w:t>е</w:t>
      </w:r>
      <w:r>
        <w:rPr>
          <w:sz w:val="26"/>
        </w:rPr>
        <w:t>стойкости СЗЗ допускается сокращать на 25% при отсутствии в гаражах открывающихся окон, а также въездов, ориентир</w:t>
      </w:r>
      <w:r>
        <w:rPr>
          <w:sz w:val="26"/>
        </w:rPr>
        <w:t>о</w:t>
      </w:r>
      <w:r>
        <w:rPr>
          <w:sz w:val="26"/>
        </w:rPr>
        <w:t>ванных в сторону жилых и общественных зданий.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 xml:space="preserve">Выезд из гаражей и автостоянок вместимостью свыше 50 машино-мест должен </w:t>
      </w:r>
      <w:r>
        <w:rPr>
          <w:sz w:val="26"/>
        </w:rPr>
        <w:t>быть организован на транспортную магистраль, минуя проезды внутреннего пользования и основные п</w:t>
      </w:r>
      <w:r>
        <w:rPr>
          <w:sz w:val="26"/>
        </w:rPr>
        <w:t>у</w:t>
      </w:r>
      <w:r>
        <w:rPr>
          <w:sz w:val="26"/>
        </w:rPr>
        <w:t>ти движения пешеходов.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Минимальное расстояние от въездов-выездов и от вентиляционных шахт подземных гаражей до территорий школ, детских дошкольных у</w:t>
      </w:r>
      <w:r>
        <w:rPr>
          <w:sz w:val="26"/>
        </w:rPr>
        <w:t>ч</w:t>
      </w:r>
      <w:r>
        <w:rPr>
          <w:sz w:val="26"/>
        </w:rPr>
        <w:t>реждений, л</w:t>
      </w:r>
      <w:r>
        <w:rPr>
          <w:sz w:val="26"/>
        </w:rPr>
        <w:t>ечебно-профилактических учреждений, фасадов жилых домов, площадок отдыха должно составлять не менее 15 ме</w:t>
      </w:r>
      <w:r>
        <w:rPr>
          <w:sz w:val="26"/>
        </w:rPr>
        <w:t>т</w:t>
      </w:r>
      <w:r>
        <w:rPr>
          <w:sz w:val="26"/>
        </w:rPr>
        <w:t>ров.</w:t>
      </w:r>
    </w:p>
    <w:p w:rsidR="00000000" w:rsidRDefault="00311F8A">
      <w:pPr>
        <w:spacing w:line="240" w:lineRule="auto"/>
        <w:rPr>
          <w:sz w:val="26"/>
        </w:rPr>
      </w:pPr>
      <w:bookmarkStart w:id="24" w:name="_Toc73513093"/>
      <w:bookmarkStart w:id="25" w:name="_Toc105589180"/>
      <w:r>
        <w:rPr>
          <w:sz w:val="26"/>
        </w:rPr>
        <w:t>Разрешена организация дополнительных озелененных площадей, обеспечивающих экранирование, ассимиляцию и фильтрацию загрязнителей атмосферного возд</w:t>
      </w:r>
      <w:r>
        <w:rPr>
          <w:sz w:val="26"/>
        </w:rPr>
        <w:t>уха, повышение ко</w:t>
      </w:r>
      <w:r>
        <w:rPr>
          <w:sz w:val="26"/>
        </w:rPr>
        <w:t>м</w:t>
      </w:r>
      <w:r>
        <w:rPr>
          <w:sz w:val="26"/>
        </w:rPr>
        <w:t>фортности микроклимата.</w:t>
      </w:r>
      <w:bookmarkEnd w:id="24"/>
      <w:bookmarkEnd w:id="25"/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Требуется последовательная проработка территориальной организации, озеленения и благоустройства СЗЗ на всех этапах разработки всех видов градостроительной, предпроек</w:t>
      </w:r>
      <w:r>
        <w:rPr>
          <w:sz w:val="26"/>
        </w:rPr>
        <w:t>т</w:t>
      </w:r>
      <w:r>
        <w:rPr>
          <w:sz w:val="26"/>
        </w:rPr>
        <w:t>ной и проектной документации, строительства и эк</w:t>
      </w:r>
      <w:r>
        <w:rPr>
          <w:sz w:val="26"/>
        </w:rPr>
        <w:t>сплуатации отдельного предприятия или промышле</w:t>
      </w:r>
      <w:r>
        <w:rPr>
          <w:sz w:val="26"/>
        </w:rPr>
        <w:t>н</w:t>
      </w:r>
      <w:r>
        <w:rPr>
          <w:sz w:val="26"/>
        </w:rPr>
        <w:t>ного комплекса.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Озеленение для предприятий I класса санитарной вредности – не менее 40% площади СЗЗ.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Озеленение для предприятий II, III классов санитарной вредности – не менее 50% пл</w:t>
      </w:r>
      <w:r>
        <w:rPr>
          <w:sz w:val="26"/>
        </w:rPr>
        <w:t>о</w:t>
      </w:r>
      <w:r>
        <w:rPr>
          <w:sz w:val="26"/>
        </w:rPr>
        <w:t>щади СЗЗ.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Озеленение для п</w:t>
      </w:r>
      <w:r>
        <w:rPr>
          <w:sz w:val="26"/>
        </w:rPr>
        <w:t>редприятий IV, V классов санитарной вредности – не менее 60% пл</w:t>
      </w:r>
      <w:r>
        <w:rPr>
          <w:sz w:val="26"/>
        </w:rPr>
        <w:t>о</w:t>
      </w:r>
      <w:r>
        <w:rPr>
          <w:sz w:val="26"/>
        </w:rPr>
        <w:t>щади СЗЗ.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Из озелененных территорий общего пользования на территории СЗЗ разрешены только скверы у административных зданий, проходных производственных и коммунальных объектов для кратковременн</w:t>
      </w:r>
      <w:r>
        <w:rPr>
          <w:sz w:val="26"/>
        </w:rPr>
        <w:t>ого отдыха, а также г</w:t>
      </w:r>
      <w:r>
        <w:rPr>
          <w:sz w:val="26"/>
        </w:rPr>
        <w:t>о</w:t>
      </w:r>
      <w:r>
        <w:rPr>
          <w:sz w:val="26"/>
        </w:rPr>
        <w:t>родские леса.</w:t>
      </w:r>
    </w:p>
    <w:p w:rsidR="00000000" w:rsidRDefault="00311F8A">
      <w:pPr>
        <w:spacing w:line="240" w:lineRule="auto"/>
        <w:rPr>
          <w:sz w:val="26"/>
        </w:rPr>
      </w:pPr>
      <w:bookmarkStart w:id="26" w:name="_Toc73513094"/>
      <w:bookmarkStart w:id="27" w:name="_Toc105589181"/>
      <w:r>
        <w:rPr>
          <w:sz w:val="26"/>
        </w:rPr>
        <w:t>Разрешены сельскохозяйственные угодья для выращивания технических культур, не используемых для производства продуктов питания.</w:t>
      </w:r>
      <w:bookmarkEnd w:id="26"/>
      <w:bookmarkEnd w:id="27"/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Растениеводство и животноводство, выпас скота – по согласованию с органами Роспо</w:t>
      </w:r>
      <w:r>
        <w:rPr>
          <w:sz w:val="26"/>
        </w:rPr>
        <w:t>т</w:t>
      </w:r>
      <w:r>
        <w:rPr>
          <w:sz w:val="26"/>
        </w:rPr>
        <w:t xml:space="preserve">ребнадзора. </w:t>
      </w:r>
      <w:r>
        <w:rPr>
          <w:sz w:val="26"/>
        </w:rPr>
        <w:t>Обязателен контроль качества пахотных земель, земель и растительности сен</w:t>
      </w:r>
      <w:r>
        <w:rPr>
          <w:sz w:val="26"/>
        </w:rPr>
        <w:t>о</w:t>
      </w:r>
      <w:r>
        <w:rPr>
          <w:sz w:val="26"/>
        </w:rPr>
        <w:t>косов и пастбищ.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  <w:bookmarkStart w:id="28" w:name="_Toc179264698"/>
      <w:r>
        <w:rPr>
          <w:b/>
          <w:sz w:val="26"/>
        </w:rPr>
        <w:t>Запрещенные виды использования территории</w:t>
      </w:r>
      <w:bookmarkEnd w:id="28"/>
      <w:r>
        <w:rPr>
          <w:b/>
          <w:sz w:val="26"/>
        </w:rPr>
        <w:t>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В санитарно-защитной зоне не допускается размещать: жилую застройку, включая отдельные жилые дома, ландшафтно-рекреационн</w:t>
      </w:r>
      <w:r>
        <w:rPr>
          <w:sz w:val="26"/>
        </w:rPr>
        <w:t>ые зоны, зоны отдыха, террит</w:t>
      </w:r>
      <w:r>
        <w:rPr>
          <w:sz w:val="26"/>
        </w:rPr>
        <w:t>о</w:t>
      </w:r>
      <w:r>
        <w:rPr>
          <w:sz w:val="26"/>
        </w:rPr>
        <w:t>рии курортов, санаториев и домов отдыха, территорий садоводческих товариществ и коттеджной застройки, колле</w:t>
      </w:r>
      <w:r>
        <w:rPr>
          <w:sz w:val="26"/>
        </w:rPr>
        <w:t>к</w:t>
      </w:r>
      <w:r>
        <w:rPr>
          <w:sz w:val="26"/>
        </w:rPr>
        <w:t>тивных или индивидуальных дачных и садово-огородных участков, а также других территорий с нормируемыми показателями кач</w:t>
      </w:r>
      <w:r>
        <w:rPr>
          <w:sz w:val="26"/>
        </w:rPr>
        <w:t>ества среды обитания; спортивные сооруж</w:t>
      </w:r>
      <w:r>
        <w:rPr>
          <w:sz w:val="26"/>
        </w:rPr>
        <w:t>е</w:t>
      </w:r>
      <w:r>
        <w:rPr>
          <w:sz w:val="26"/>
        </w:rPr>
        <w:t>ния, детские площадки, образовательные и детские учреждения, лечебно-профилактические и оздоровительные учреждения общего польз</w:t>
      </w:r>
      <w:r>
        <w:rPr>
          <w:sz w:val="26"/>
        </w:rPr>
        <w:t>о</w:t>
      </w:r>
      <w:r>
        <w:rPr>
          <w:sz w:val="26"/>
        </w:rPr>
        <w:t>вания.</w:t>
      </w:r>
    </w:p>
    <w:p w:rsidR="00000000" w:rsidRDefault="00311F8A">
      <w:pPr>
        <w:spacing w:line="240" w:lineRule="auto"/>
        <w:rPr>
          <w:sz w:val="26"/>
        </w:rPr>
      </w:pPr>
      <w:bookmarkStart w:id="29" w:name="_Toc73513092"/>
      <w:bookmarkStart w:id="30" w:name="_Toc105589179"/>
      <w:r>
        <w:rPr>
          <w:sz w:val="26"/>
        </w:rPr>
        <w:t>СЗЗ или какая-либо ее часть не могут рассматриваться как резервная территория объ</w:t>
      </w:r>
      <w:r>
        <w:rPr>
          <w:sz w:val="26"/>
        </w:rPr>
        <w:t>е</w:t>
      </w:r>
      <w:r>
        <w:rPr>
          <w:sz w:val="26"/>
        </w:rPr>
        <w:t>к</w:t>
      </w:r>
      <w:r>
        <w:rPr>
          <w:sz w:val="26"/>
        </w:rPr>
        <w:t>та и использоваться для расширения жилой территории или промышленной без соответствующей обоснованной ко</w:t>
      </w:r>
      <w:r>
        <w:rPr>
          <w:sz w:val="26"/>
        </w:rPr>
        <w:t>р</w:t>
      </w:r>
      <w:r>
        <w:rPr>
          <w:sz w:val="26"/>
        </w:rPr>
        <w:t>ректировки границ санитарно-защитной зоны.</w:t>
      </w:r>
    </w:p>
    <w:bookmarkEnd w:id="29"/>
    <w:bookmarkEnd w:id="30"/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В санитарно-защитной зоне и на территории объектов других отраслей промышленн</w:t>
      </w:r>
      <w:r>
        <w:rPr>
          <w:sz w:val="26"/>
        </w:rPr>
        <w:t>о</w:t>
      </w:r>
      <w:r>
        <w:rPr>
          <w:sz w:val="26"/>
        </w:rPr>
        <w:t>сти не допускается размещать</w:t>
      </w:r>
      <w:r>
        <w:rPr>
          <w:sz w:val="26"/>
        </w:rPr>
        <w:t xml:space="preserve"> объекты по производству лекарственных веществ, лекарстве</w:t>
      </w:r>
      <w:r>
        <w:rPr>
          <w:sz w:val="26"/>
        </w:rPr>
        <w:t>н</w:t>
      </w:r>
      <w:r>
        <w:rPr>
          <w:sz w:val="26"/>
        </w:rPr>
        <w:t>ных средств и (или) лекарственных форм, склады сырья и полупродуктов для фармацевтич</w:t>
      </w:r>
      <w:r>
        <w:rPr>
          <w:sz w:val="26"/>
        </w:rPr>
        <w:t>е</w:t>
      </w:r>
      <w:r>
        <w:rPr>
          <w:sz w:val="26"/>
        </w:rPr>
        <w:t>ских предприятий; объекты пищевых отраслей промышленности, оптовые склады прод</w:t>
      </w:r>
      <w:r>
        <w:rPr>
          <w:sz w:val="26"/>
        </w:rPr>
        <w:t>о</w:t>
      </w:r>
      <w:r>
        <w:rPr>
          <w:sz w:val="26"/>
        </w:rPr>
        <w:t>вольственного сырья и пищевых прод</w:t>
      </w:r>
      <w:r>
        <w:rPr>
          <w:sz w:val="26"/>
        </w:rPr>
        <w:t>уктов, комплексы водопроводных сооружений для по</w:t>
      </w:r>
      <w:r>
        <w:rPr>
          <w:sz w:val="26"/>
        </w:rPr>
        <w:t>д</w:t>
      </w:r>
      <w:r>
        <w:rPr>
          <w:sz w:val="26"/>
        </w:rPr>
        <w:t>готовки и хранения питьевой воды, которые могут повл</w:t>
      </w:r>
      <w:r>
        <w:rPr>
          <w:sz w:val="26"/>
        </w:rPr>
        <w:t>и</w:t>
      </w:r>
      <w:r>
        <w:rPr>
          <w:sz w:val="26"/>
        </w:rPr>
        <w:t>ять на качество продукции.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Автомагистраль, расположенная в санитарно-защитной зоне промышленного об</w:t>
      </w:r>
      <w:r>
        <w:rPr>
          <w:sz w:val="26"/>
        </w:rPr>
        <w:t>ъ</w:t>
      </w:r>
      <w:r>
        <w:rPr>
          <w:sz w:val="26"/>
        </w:rPr>
        <w:t>екта и производства или прилегающая к санитарно-защитн</w:t>
      </w:r>
      <w:r>
        <w:rPr>
          <w:sz w:val="26"/>
        </w:rPr>
        <w:t>ой зоне, не входит в ее размер, а выбр</w:t>
      </w:r>
      <w:r>
        <w:rPr>
          <w:sz w:val="26"/>
        </w:rPr>
        <w:t>о</w:t>
      </w:r>
      <w:r>
        <w:rPr>
          <w:sz w:val="26"/>
        </w:rPr>
        <w:t>сы автомагистрали учитываются в фоновом загрязнении при обосновании размера санита</w:t>
      </w:r>
      <w:r>
        <w:rPr>
          <w:sz w:val="26"/>
        </w:rPr>
        <w:t>р</w:t>
      </w:r>
      <w:r>
        <w:rPr>
          <w:sz w:val="26"/>
        </w:rPr>
        <w:t>но-защитной зоны.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Не допускается размещение во внутриквартальной жилой застройке автостоянок вм</w:t>
      </w:r>
      <w:r>
        <w:rPr>
          <w:sz w:val="26"/>
        </w:rPr>
        <w:t>е</w:t>
      </w:r>
      <w:r>
        <w:rPr>
          <w:sz w:val="26"/>
        </w:rPr>
        <w:t>стимостью более 300 машино-мест.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Запре</w:t>
      </w:r>
      <w:r>
        <w:rPr>
          <w:sz w:val="26"/>
        </w:rPr>
        <w:t>щен пересмотр принятого для максимальной проектной или фактически достигнутой мощности предприятия размера СЗЗ при вр</w:t>
      </w:r>
      <w:r>
        <w:rPr>
          <w:sz w:val="26"/>
        </w:rPr>
        <w:t>е</w:t>
      </w:r>
      <w:r>
        <w:rPr>
          <w:sz w:val="26"/>
        </w:rPr>
        <w:t>менном сокращении объема производства, сокращение величины санитарно-защитной зоны на основании данных, полученных только расче</w:t>
      </w:r>
      <w:r>
        <w:rPr>
          <w:sz w:val="26"/>
        </w:rPr>
        <w:t>т</w:t>
      </w:r>
      <w:r>
        <w:rPr>
          <w:sz w:val="26"/>
        </w:rPr>
        <w:t>ным путем.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Не допускаются на придомовой территории открытые сооружения для хранения авт</w:t>
      </w:r>
      <w:r>
        <w:rPr>
          <w:sz w:val="26"/>
        </w:rPr>
        <w:t>о</w:t>
      </w:r>
      <w:r>
        <w:rPr>
          <w:sz w:val="26"/>
        </w:rPr>
        <w:t>мобилей вместимостью свыше 50 машино-мест.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Запрещено в границах санитарно-защитной зоны и на территории промплощадок ра</w:t>
      </w:r>
      <w:r>
        <w:rPr>
          <w:sz w:val="26"/>
        </w:rPr>
        <w:t>з</w:t>
      </w:r>
      <w:r>
        <w:rPr>
          <w:sz w:val="26"/>
        </w:rPr>
        <w:t>мещать предприятия пищевой промышленности, а также по прои</w:t>
      </w:r>
      <w:r>
        <w:rPr>
          <w:sz w:val="26"/>
        </w:rPr>
        <w:t>зводству посуды, тары, оборуд</w:t>
      </w:r>
      <w:r>
        <w:rPr>
          <w:sz w:val="26"/>
        </w:rPr>
        <w:t>о</w:t>
      </w:r>
      <w:r>
        <w:rPr>
          <w:sz w:val="26"/>
        </w:rPr>
        <w:t>вания и т.д. для пищевой промышленности, склады готовой продукции, предприятия по производству воды и напитков для питьевых целей, комплексы водопроводных сооружений для подготовки и хранения пить</w:t>
      </w:r>
      <w:r>
        <w:rPr>
          <w:sz w:val="26"/>
        </w:rPr>
        <w:t>е</w:t>
      </w:r>
      <w:r>
        <w:rPr>
          <w:sz w:val="26"/>
        </w:rPr>
        <w:t>вой воды.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Не допускается разм</w:t>
      </w:r>
      <w:r>
        <w:rPr>
          <w:sz w:val="26"/>
        </w:rPr>
        <w:t>ещение в СЗЗ объектов I и II классов санитарной вре</w:t>
      </w:r>
      <w:r>
        <w:rPr>
          <w:sz w:val="26"/>
        </w:rPr>
        <w:t>д</w:t>
      </w:r>
      <w:r>
        <w:rPr>
          <w:sz w:val="26"/>
        </w:rPr>
        <w:t>ности зданий и сооружений, площадок для стоянки всех видов транспорта; предприятий по обслуживанию автомобилей, складов нефти и нефтепродуктов; свалок и полигонов ТБО и производственных о</w:t>
      </w:r>
      <w:r>
        <w:rPr>
          <w:sz w:val="26"/>
        </w:rPr>
        <w:t>т</w:t>
      </w:r>
      <w:r>
        <w:rPr>
          <w:sz w:val="26"/>
        </w:rPr>
        <w:t>ходов.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Временное</w:t>
      </w:r>
      <w:r>
        <w:rPr>
          <w:sz w:val="26"/>
        </w:rPr>
        <w:t xml:space="preserve"> сокращение объема производства не является основанием к пересмотру прин</w:t>
      </w:r>
      <w:r>
        <w:rPr>
          <w:sz w:val="26"/>
        </w:rPr>
        <w:t>я</w:t>
      </w:r>
      <w:r>
        <w:rPr>
          <w:sz w:val="26"/>
        </w:rPr>
        <w:t>того размера санитарно-защитной зоны для максимальной проектной или фактически достигн</w:t>
      </w:r>
      <w:r>
        <w:rPr>
          <w:sz w:val="26"/>
        </w:rPr>
        <w:t>у</w:t>
      </w:r>
      <w:r>
        <w:rPr>
          <w:sz w:val="26"/>
        </w:rPr>
        <w:t>той мощности.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  <w:u w:val="single"/>
        </w:rPr>
      </w:pPr>
      <w:bookmarkStart w:id="31" w:name="_Toc179264707"/>
      <w:r>
        <w:rPr>
          <w:b/>
          <w:sz w:val="26"/>
          <w:u w:val="single"/>
        </w:rPr>
        <w:t xml:space="preserve">3.3.9. </w:t>
      </w:r>
      <w:bookmarkEnd w:id="31"/>
      <w:r>
        <w:rPr>
          <w:b/>
          <w:sz w:val="26"/>
          <w:u w:val="single"/>
        </w:rPr>
        <w:t>Градостроительные регламенты использования территории в охранных и санитар</w:t>
      </w:r>
      <w:r>
        <w:rPr>
          <w:b/>
          <w:sz w:val="26"/>
          <w:u w:val="single"/>
        </w:rPr>
        <w:t>но-защитных зонах производственных, коммунальных и других объектов, устанавлива</w:t>
      </w:r>
      <w:r>
        <w:rPr>
          <w:b/>
          <w:sz w:val="26"/>
          <w:u w:val="single"/>
        </w:rPr>
        <w:t>е</w:t>
      </w:r>
      <w:r>
        <w:rPr>
          <w:b/>
          <w:sz w:val="26"/>
          <w:u w:val="single"/>
        </w:rPr>
        <w:t>мых с учетом шумовых воздействий на население</w:t>
      </w:r>
    </w:p>
    <w:p w:rsidR="00000000" w:rsidRDefault="00311F8A">
      <w:pPr>
        <w:spacing w:line="240" w:lineRule="auto"/>
        <w:rPr>
          <w:b/>
          <w:sz w:val="26"/>
          <w:u w:val="single"/>
        </w:rPr>
      </w:pP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Условия использования и содержания территории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На территории существующей в СЗЗ жилой застройки требуется применение планир</w:t>
      </w:r>
      <w:r>
        <w:rPr>
          <w:sz w:val="26"/>
        </w:rPr>
        <w:t>о</w:t>
      </w:r>
      <w:r>
        <w:rPr>
          <w:sz w:val="26"/>
        </w:rPr>
        <w:t>вочных</w:t>
      </w:r>
      <w:r>
        <w:rPr>
          <w:sz w:val="26"/>
        </w:rPr>
        <w:t xml:space="preserve"> методов защиты прилегающих жилых и рекреационных территорий от шума, техн</w:t>
      </w:r>
      <w:r>
        <w:rPr>
          <w:sz w:val="26"/>
        </w:rPr>
        <w:t>о</w:t>
      </w:r>
      <w:r>
        <w:rPr>
          <w:sz w:val="26"/>
        </w:rPr>
        <w:t>логические и инженерно-технические шумопонижающие решения в источниках, экранирование источников шума, шумозащитные древесно-кустарниковые п</w:t>
      </w:r>
      <w:r>
        <w:rPr>
          <w:sz w:val="26"/>
        </w:rPr>
        <w:t>о</w:t>
      </w:r>
      <w:r>
        <w:rPr>
          <w:sz w:val="26"/>
        </w:rPr>
        <w:t>садки.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Допускаются научно-исследовательс</w:t>
      </w:r>
      <w:r>
        <w:rPr>
          <w:sz w:val="26"/>
        </w:rPr>
        <w:t>кие институты, конструкторские бюро и другие объекты, имеющие в своем составе источники шума. Размер СЗЗ устанавливается при наличии санитарно-эпидемиологического заключения о</w:t>
      </w:r>
      <w:r>
        <w:rPr>
          <w:sz w:val="26"/>
        </w:rPr>
        <w:t>р</w:t>
      </w:r>
      <w:r>
        <w:rPr>
          <w:sz w:val="26"/>
        </w:rPr>
        <w:t>ганов Роспотребнадзора.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В пределах охранной зоны полосы отвода железной дороги д</w:t>
      </w:r>
      <w:r>
        <w:rPr>
          <w:sz w:val="26"/>
        </w:rPr>
        <w:t>опускается размещение автомобильных дорог, транспортных устройств и сооружений, гаражей, стоянок автомобилей, линий электропередачи и св</w:t>
      </w:r>
      <w:r>
        <w:rPr>
          <w:sz w:val="26"/>
        </w:rPr>
        <w:t>я</w:t>
      </w:r>
      <w:r>
        <w:rPr>
          <w:sz w:val="26"/>
        </w:rPr>
        <w:t>зи.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Не менее 50% ширины охранной зоны должно иметь зеленые нас</w:t>
      </w:r>
      <w:r>
        <w:rPr>
          <w:sz w:val="26"/>
        </w:rPr>
        <w:t>а</w:t>
      </w:r>
      <w:r>
        <w:rPr>
          <w:sz w:val="26"/>
        </w:rPr>
        <w:t>ждения.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Стоянки автомобильного транспорта, гаражи должны</w:t>
      </w:r>
      <w:r>
        <w:rPr>
          <w:sz w:val="26"/>
        </w:rPr>
        <w:t xml:space="preserve"> иметь выезд в сторону, против</w:t>
      </w:r>
      <w:r>
        <w:rPr>
          <w:sz w:val="26"/>
        </w:rPr>
        <w:t>о</w:t>
      </w:r>
      <w:r>
        <w:rPr>
          <w:sz w:val="26"/>
        </w:rPr>
        <w:t>положную жилым кварталам. Допускается размещение объектов инженерно-транспортной инфраструктуры, СЗЗ которых не превышают размер санитарно-защитной зоны источн</w:t>
      </w:r>
      <w:r>
        <w:rPr>
          <w:sz w:val="26"/>
        </w:rPr>
        <w:t>и</w:t>
      </w:r>
      <w:r>
        <w:rPr>
          <w:sz w:val="26"/>
        </w:rPr>
        <w:t>ка.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Требуется применение планировочных методов защиты от шума при</w:t>
      </w:r>
      <w:r>
        <w:rPr>
          <w:sz w:val="26"/>
        </w:rPr>
        <w:t xml:space="preserve"> условии прилег</w:t>
      </w:r>
      <w:r>
        <w:rPr>
          <w:sz w:val="26"/>
        </w:rPr>
        <w:t>а</w:t>
      </w:r>
      <w:r>
        <w:rPr>
          <w:sz w:val="26"/>
        </w:rPr>
        <w:t>ния животноводческих, птицеводческих объектов, шумопонижающие решения в источниках и на их территории, экранирование источников шума, шумозащитные древесно-кустарниковые поса</w:t>
      </w:r>
      <w:r>
        <w:rPr>
          <w:sz w:val="26"/>
        </w:rPr>
        <w:t>д</w:t>
      </w:r>
      <w:r>
        <w:rPr>
          <w:sz w:val="26"/>
        </w:rPr>
        <w:t>ки.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 xml:space="preserve">Допускается функционирование сельскохозяйственных объектов и </w:t>
      </w:r>
      <w:r>
        <w:rPr>
          <w:sz w:val="26"/>
        </w:rPr>
        <w:t>угодий, кроме ж</w:t>
      </w:r>
      <w:r>
        <w:rPr>
          <w:sz w:val="26"/>
        </w:rPr>
        <w:t>и</w:t>
      </w:r>
      <w:r>
        <w:rPr>
          <w:sz w:val="26"/>
        </w:rPr>
        <w:t>вотноводческих, птицеводческих ферм, акустические воздействия на которые могут негативно сказаться на численности поголовья, здоровье и продуктивности скота, пт</w:t>
      </w:r>
      <w:r>
        <w:rPr>
          <w:sz w:val="26"/>
        </w:rPr>
        <w:t>и</w:t>
      </w:r>
      <w:r>
        <w:rPr>
          <w:sz w:val="26"/>
        </w:rPr>
        <w:t>цы.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На территории СЗЗ допускается размещение объектов специального назначения м</w:t>
      </w:r>
      <w:r>
        <w:rPr>
          <w:sz w:val="26"/>
        </w:rPr>
        <w:t>ен</w:t>
      </w:r>
      <w:r>
        <w:rPr>
          <w:sz w:val="26"/>
        </w:rPr>
        <w:t>ь</w:t>
      </w:r>
      <w:r>
        <w:rPr>
          <w:sz w:val="26"/>
        </w:rPr>
        <w:t>шего класса вредности, чем основной объект, с обязательным требованием непревышения нормативов на границе СЗЗ за их предел</w:t>
      </w:r>
      <w:r>
        <w:rPr>
          <w:sz w:val="26"/>
        </w:rPr>
        <w:t>а</w:t>
      </w:r>
      <w:r>
        <w:rPr>
          <w:sz w:val="26"/>
        </w:rPr>
        <w:t>ми при суммарном учете.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Сокращение размеров ОЗ и СЗЗ осуществляется органами Роспотребнадзора после оценки достаточности предусмот</w:t>
      </w:r>
      <w:r>
        <w:rPr>
          <w:sz w:val="26"/>
        </w:rPr>
        <w:t>ренных шумозащитных мер на основе акустических расчетов и инс</w:t>
      </w:r>
      <w:r>
        <w:rPr>
          <w:sz w:val="26"/>
        </w:rPr>
        <w:t>т</w:t>
      </w:r>
      <w:r>
        <w:rPr>
          <w:sz w:val="26"/>
        </w:rPr>
        <w:t>рументального контроля.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  <w:bookmarkStart w:id="32" w:name="_Toc179264709"/>
      <w:r>
        <w:rPr>
          <w:b/>
          <w:sz w:val="26"/>
        </w:rPr>
        <w:t>Запрещенные виды использования территории</w:t>
      </w:r>
      <w:bookmarkEnd w:id="32"/>
      <w:r>
        <w:rPr>
          <w:b/>
          <w:sz w:val="26"/>
        </w:rPr>
        <w:t>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ОЗ, СЗЗ или какая-либо их часть не могут рассматриваться как резервная территория объекта и использоваться для расширения рекр</w:t>
      </w:r>
      <w:r>
        <w:rPr>
          <w:sz w:val="26"/>
        </w:rPr>
        <w:t>еационной территории или промышленной без соответствующей обоснованной корректировки границ санитарно-защитной зоны или охранной зоны.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Не допускается размещать: жилую застройку, включая отдельные жилые дома, лан</w:t>
      </w:r>
      <w:r>
        <w:rPr>
          <w:sz w:val="26"/>
        </w:rPr>
        <w:t>д</w:t>
      </w:r>
      <w:r>
        <w:rPr>
          <w:sz w:val="26"/>
        </w:rPr>
        <w:t>шафтно-рекреационные зоны, зоны отдыха, терр</w:t>
      </w:r>
      <w:r>
        <w:rPr>
          <w:sz w:val="26"/>
        </w:rPr>
        <w:t>итории курортов, санаториев и домов отд</w:t>
      </w:r>
      <w:r>
        <w:rPr>
          <w:sz w:val="26"/>
        </w:rPr>
        <w:t>ы</w:t>
      </w:r>
      <w:r>
        <w:rPr>
          <w:sz w:val="26"/>
        </w:rPr>
        <w:t>ха, территорий садоводческих товариществ и коттеджной застройки, коллективных или индивидуальных дачных и садово-огородных участков, а также других территорий с норм</w:t>
      </w:r>
      <w:r>
        <w:rPr>
          <w:sz w:val="26"/>
        </w:rPr>
        <w:t>и</w:t>
      </w:r>
      <w:r>
        <w:rPr>
          <w:sz w:val="26"/>
        </w:rPr>
        <w:t>руемыми показателями качества среды обитания; спор</w:t>
      </w:r>
      <w:r>
        <w:rPr>
          <w:sz w:val="26"/>
        </w:rPr>
        <w:t>тивные сооружения, детские площа</w:t>
      </w:r>
      <w:r>
        <w:rPr>
          <w:sz w:val="26"/>
        </w:rPr>
        <w:t>д</w:t>
      </w:r>
      <w:r>
        <w:rPr>
          <w:sz w:val="26"/>
        </w:rPr>
        <w:t>ки, образовательные и детские учреждения, лечебно-профилактические и оздоровительные учреждения общего пользов</w:t>
      </w:r>
      <w:r>
        <w:rPr>
          <w:sz w:val="26"/>
        </w:rPr>
        <w:t>а</w:t>
      </w:r>
      <w:r>
        <w:rPr>
          <w:sz w:val="26"/>
        </w:rPr>
        <w:t>ния.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Запрещено размещение источников шума на границе производственных зон, прил</w:t>
      </w:r>
      <w:r>
        <w:rPr>
          <w:sz w:val="26"/>
        </w:rPr>
        <w:t>е</w:t>
      </w:r>
      <w:r>
        <w:rPr>
          <w:sz w:val="26"/>
        </w:rPr>
        <w:t>гающей к жилой застройке, с разм</w:t>
      </w:r>
      <w:r>
        <w:rPr>
          <w:sz w:val="26"/>
        </w:rPr>
        <w:t>ерами СЗЗ, превышающими размер СЗЗ объектов производс</w:t>
      </w:r>
      <w:r>
        <w:rPr>
          <w:sz w:val="26"/>
        </w:rPr>
        <w:t>т</w:t>
      </w:r>
      <w:r>
        <w:rPr>
          <w:sz w:val="26"/>
        </w:rPr>
        <w:t>венной зоны.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Запрещено размещение источников шума со стороны жилой застройки и рекреацио</w:t>
      </w:r>
      <w:r>
        <w:rPr>
          <w:sz w:val="26"/>
        </w:rPr>
        <w:t>н</w:t>
      </w:r>
      <w:r>
        <w:rPr>
          <w:sz w:val="26"/>
        </w:rPr>
        <w:t>ных территорий с размерами СЗЗ, превышающими размер СЗЗ объектов производственной зоны, либо усиливающих суммарны</w:t>
      </w:r>
      <w:r>
        <w:rPr>
          <w:sz w:val="26"/>
        </w:rPr>
        <w:t>й уровень звука на прилегающих терр</w:t>
      </w:r>
      <w:r>
        <w:rPr>
          <w:sz w:val="26"/>
        </w:rPr>
        <w:t>и</w:t>
      </w:r>
      <w:r>
        <w:rPr>
          <w:sz w:val="26"/>
        </w:rPr>
        <w:t>ториях.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Запрещены животноводческие, птицеводческие фермы, шумовые воздействия на которые могут негативно сказаться на численности пог</w:t>
      </w:r>
      <w:r>
        <w:rPr>
          <w:sz w:val="26"/>
        </w:rPr>
        <w:t>о</w:t>
      </w:r>
      <w:r>
        <w:rPr>
          <w:sz w:val="26"/>
        </w:rPr>
        <w:t>ловья, здоровье и продуктивности скота, птицы (если организация их шумовой защиты нево</w:t>
      </w:r>
      <w:r>
        <w:rPr>
          <w:sz w:val="26"/>
        </w:rPr>
        <w:t>з</w:t>
      </w:r>
      <w:r>
        <w:rPr>
          <w:sz w:val="26"/>
        </w:rPr>
        <w:t>можна).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caps/>
          <w:sz w:val="26"/>
          <w:u w:val="single"/>
        </w:rPr>
      </w:pPr>
      <w:bookmarkStart w:id="33" w:name="_Toc179264700"/>
      <w:r>
        <w:rPr>
          <w:b/>
          <w:sz w:val="26"/>
          <w:u w:val="single"/>
        </w:rPr>
        <w:t xml:space="preserve">3.3.10. </w:t>
      </w:r>
      <w:bookmarkEnd w:id="33"/>
      <w:r>
        <w:rPr>
          <w:b/>
          <w:sz w:val="26"/>
          <w:u w:val="single"/>
        </w:rPr>
        <w:t>Градостроительные регламенты использования территории в санитарно-защитных з</w:t>
      </w:r>
      <w:r>
        <w:rPr>
          <w:b/>
          <w:sz w:val="26"/>
          <w:u w:val="single"/>
        </w:rPr>
        <w:t>о</w:t>
      </w:r>
      <w:r>
        <w:rPr>
          <w:b/>
          <w:sz w:val="26"/>
          <w:u w:val="single"/>
        </w:rPr>
        <w:t>нах кладбищ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Размер санитарно-защитной зоны кладбища площадью участка 10 и менее га – 100 м (</w:t>
      </w:r>
      <w:r>
        <w:rPr>
          <w:sz w:val="26"/>
          <w:lang w:val="en-US"/>
        </w:rPr>
        <w:t>IV</w:t>
      </w:r>
      <w:r>
        <w:rPr>
          <w:sz w:val="26"/>
        </w:rPr>
        <w:t xml:space="preserve"> класс санитарной опасности); от 10 до 20 га – 300 м (III класс сан</w:t>
      </w:r>
      <w:r>
        <w:rPr>
          <w:sz w:val="26"/>
        </w:rPr>
        <w:t>итарной опасности); от 20 до 40 га – 500 м (II класс санитарной опасности), закрытых кладбищ и мемориальных захоронений – 50 м (</w:t>
      </w:r>
      <w:r>
        <w:rPr>
          <w:sz w:val="26"/>
          <w:lang w:val="en-US"/>
        </w:rPr>
        <w:t>V</w:t>
      </w:r>
      <w:r>
        <w:rPr>
          <w:sz w:val="26"/>
        </w:rPr>
        <w:t xml:space="preserve"> класс санитарной опасн</w:t>
      </w:r>
      <w:r>
        <w:rPr>
          <w:sz w:val="26"/>
        </w:rPr>
        <w:t>о</w:t>
      </w:r>
      <w:r>
        <w:rPr>
          <w:sz w:val="26"/>
        </w:rPr>
        <w:t>сти).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Внутренняя часть площади санитарно-защитной зоны озеленяется древе</w:t>
      </w:r>
      <w:r>
        <w:rPr>
          <w:sz w:val="26"/>
        </w:rPr>
        <w:t>с</w:t>
      </w:r>
      <w:r>
        <w:rPr>
          <w:sz w:val="26"/>
        </w:rPr>
        <w:t>но-кустарниковыми посадками (н</w:t>
      </w:r>
      <w:r>
        <w:rPr>
          <w:sz w:val="26"/>
        </w:rPr>
        <w:t>е менее 50% площади СЗЗ).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Размещение кладбища размером территории более 40 га не допуск</w:t>
      </w:r>
      <w:r>
        <w:rPr>
          <w:sz w:val="26"/>
        </w:rPr>
        <w:t>а</w:t>
      </w:r>
      <w:r>
        <w:rPr>
          <w:sz w:val="26"/>
        </w:rPr>
        <w:t>ется.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Не допускается размещать: жилую застройку, включая отдельные жилые дома, лан</w:t>
      </w:r>
      <w:r>
        <w:rPr>
          <w:sz w:val="26"/>
        </w:rPr>
        <w:t>д</w:t>
      </w:r>
      <w:r>
        <w:rPr>
          <w:sz w:val="26"/>
        </w:rPr>
        <w:t>шафтно-рекреационные зоны, зоны отдыха, территории курортов, санаториев и домов отд</w:t>
      </w:r>
      <w:r>
        <w:rPr>
          <w:sz w:val="26"/>
        </w:rPr>
        <w:t>ы</w:t>
      </w:r>
      <w:r>
        <w:rPr>
          <w:sz w:val="26"/>
        </w:rPr>
        <w:t>х</w:t>
      </w:r>
      <w:r>
        <w:rPr>
          <w:sz w:val="26"/>
        </w:rPr>
        <w:t>а, территорий садоводческих товариществ и коттеджной застройки, коллективных или индивидуальных дачных и садово-огородных участков, а также других территорий с норм</w:t>
      </w:r>
      <w:r>
        <w:rPr>
          <w:sz w:val="26"/>
        </w:rPr>
        <w:t>и</w:t>
      </w:r>
      <w:r>
        <w:rPr>
          <w:sz w:val="26"/>
        </w:rPr>
        <w:t>руемыми показателями качества среды обитания; спортивные сооружения, детские площа</w:t>
      </w:r>
      <w:r>
        <w:rPr>
          <w:sz w:val="26"/>
        </w:rPr>
        <w:t>д</w:t>
      </w:r>
      <w:r>
        <w:rPr>
          <w:sz w:val="26"/>
        </w:rPr>
        <w:t>ки, обра</w:t>
      </w:r>
      <w:r>
        <w:rPr>
          <w:sz w:val="26"/>
        </w:rPr>
        <w:t>зовательные и детские учреждения, лечебно-профилактические и оздоровительные учреждения общего пользов</w:t>
      </w:r>
      <w:r>
        <w:rPr>
          <w:sz w:val="26"/>
        </w:rPr>
        <w:t>а</w:t>
      </w:r>
      <w:r>
        <w:rPr>
          <w:sz w:val="26"/>
        </w:rPr>
        <w:t>ния.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СЗЗ или какая-либо ее часть не могут рассматриваться как резервная территория объе</w:t>
      </w:r>
      <w:r>
        <w:rPr>
          <w:sz w:val="26"/>
        </w:rPr>
        <w:t>к</w:t>
      </w:r>
      <w:r>
        <w:rPr>
          <w:sz w:val="26"/>
        </w:rPr>
        <w:t>та и использоваться для расширения жилой территории без соответст</w:t>
      </w:r>
      <w:r>
        <w:rPr>
          <w:sz w:val="26"/>
        </w:rPr>
        <w:t>вующей обоснованной ко</w:t>
      </w:r>
      <w:r>
        <w:rPr>
          <w:sz w:val="26"/>
        </w:rPr>
        <w:t>р</w:t>
      </w:r>
      <w:r>
        <w:rPr>
          <w:sz w:val="26"/>
        </w:rPr>
        <w:t>ректировки границ СЗЗ.</w:t>
      </w:r>
    </w:p>
    <w:p w:rsidR="00000000" w:rsidRDefault="00311F8A">
      <w:pPr>
        <w:spacing w:line="240" w:lineRule="auto"/>
        <w:rPr>
          <w:sz w:val="26"/>
          <w:lang w:eastAsia="en-US"/>
        </w:rPr>
      </w:pPr>
    </w:p>
    <w:p w:rsidR="00000000" w:rsidRDefault="00311F8A">
      <w:pPr>
        <w:spacing w:line="240" w:lineRule="auto"/>
        <w:rPr>
          <w:b/>
          <w:sz w:val="26"/>
          <w:u w:val="single"/>
        </w:rPr>
      </w:pPr>
      <w:bookmarkStart w:id="34" w:name="_Toc179264702"/>
      <w:r>
        <w:rPr>
          <w:b/>
          <w:sz w:val="26"/>
          <w:u w:val="single"/>
        </w:rPr>
        <w:t xml:space="preserve">3.3.11. </w:t>
      </w:r>
      <w:bookmarkEnd w:id="34"/>
      <w:r>
        <w:rPr>
          <w:b/>
          <w:sz w:val="26"/>
          <w:u w:val="single"/>
        </w:rPr>
        <w:t>Градостроительные регламенты использования территории в охранных зонах магистральных газопроводов, газораспределител</w:t>
      </w:r>
      <w:r>
        <w:rPr>
          <w:b/>
          <w:sz w:val="26"/>
          <w:u w:val="single"/>
        </w:rPr>
        <w:t>ь</w:t>
      </w:r>
      <w:r>
        <w:rPr>
          <w:b/>
          <w:sz w:val="26"/>
          <w:u w:val="single"/>
        </w:rPr>
        <w:t>ных сетей</w:t>
      </w:r>
    </w:p>
    <w:p w:rsidR="00000000" w:rsidRDefault="00311F8A">
      <w:pPr>
        <w:spacing w:line="240" w:lineRule="auto"/>
        <w:rPr>
          <w:b/>
          <w:sz w:val="26"/>
          <w:u w:val="single"/>
        </w:rPr>
      </w:pP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Условия использования и содержания территории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Допускается при условии пис</w:t>
      </w:r>
      <w:r>
        <w:rPr>
          <w:sz w:val="26"/>
        </w:rPr>
        <w:t>ьменного разрешения организации, эксплуатирующей системы трубопроводного транспорта: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возводить постройки и сооружения;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сооружать проезды и переезды через трассы трубопроводов, устраивать стоянки а</w:t>
      </w:r>
      <w:r>
        <w:rPr>
          <w:sz w:val="26"/>
        </w:rPr>
        <w:t>в</w:t>
      </w:r>
      <w:r>
        <w:rPr>
          <w:sz w:val="26"/>
        </w:rPr>
        <w:t>томобильного транспорта, тракторов и механизмов;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выса</w:t>
      </w:r>
      <w:r>
        <w:rPr>
          <w:sz w:val="26"/>
        </w:rPr>
        <w:t>живать деревья и кустарники всех видов, складировать корма, удобрения, мат</w:t>
      </w:r>
      <w:r>
        <w:rPr>
          <w:sz w:val="26"/>
        </w:rPr>
        <w:t>е</w:t>
      </w:r>
      <w:r>
        <w:rPr>
          <w:sz w:val="26"/>
        </w:rPr>
        <w:t>риалы, сено и солому, располагать коновязи, содержать скот, выделять рыбопромысловые участки, производить добычу рыбы, а также водных животных и растений, устраивать вод</w:t>
      </w:r>
      <w:r>
        <w:rPr>
          <w:sz w:val="26"/>
        </w:rPr>
        <w:t>о</w:t>
      </w:r>
      <w:r>
        <w:rPr>
          <w:sz w:val="26"/>
        </w:rPr>
        <w:t>пои;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прои</w:t>
      </w:r>
      <w:r>
        <w:rPr>
          <w:sz w:val="26"/>
        </w:rPr>
        <w:t>зводить мелиоративные земляные работы, сооружать оросительные и осуш</w:t>
      </w:r>
      <w:r>
        <w:rPr>
          <w:sz w:val="26"/>
        </w:rPr>
        <w:t>и</w:t>
      </w:r>
      <w:r>
        <w:rPr>
          <w:sz w:val="26"/>
        </w:rPr>
        <w:t>тельные системы;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производить всякого рода открытые и подземные, горные, стро</w:t>
      </w:r>
      <w:r>
        <w:rPr>
          <w:sz w:val="26"/>
        </w:rPr>
        <w:t>и</w:t>
      </w:r>
      <w:r>
        <w:rPr>
          <w:sz w:val="26"/>
        </w:rPr>
        <w:t>тельные (ближе 15 м), монтажные и взрывные работы, планировку гру</w:t>
      </w:r>
      <w:r>
        <w:rPr>
          <w:sz w:val="26"/>
        </w:rPr>
        <w:t>н</w:t>
      </w:r>
      <w:r>
        <w:rPr>
          <w:sz w:val="26"/>
        </w:rPr>
        <w:t>та;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производить геолого-съемочные, геоло</w:t>
      </w:r>
      <w:r>
        <w:rPr>
          <w:sz w:val="26"/>
        </w:rPr>
        <w:t>горазведочные, поисковые, геодезические и другие изыскательские работы, связанные с устройством скважин, шурфов и взятием проб грунта (кроме почвенных образцов).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Полевые сельскохозяйственные работы разрешается производить при условии предварительного уведо</w:t>
      </w:r>
      <w:r>
        <w:rPr>
          <w:sz w:val="26"/>
        </w:rPr>
        <w:t>мления предприятия трубопроводного транспо</w:t>
      </w:r>
      <w:r>
        <w:rPr>
          <w:sz w:val="26"/>
        </w:rPr>
        <w:t>р</w:t>
      </w:r>
      <w:r>
        <w:rPr>
          <w:sz w:val="26"/>
        </w:rPr>
        <w:t>та.</w:t>
      </w:r>
      <w:bookmarkStart w:id="35" w:name="_Toc179264704"/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Запрещенные виды использования территории</w:t>
      </w:r>
      <w:bookmarkEnd w:id="35"/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Не допускается постоянное проживание людей, размещение коллективных или инд</w:t>
      </w:r>
      <w:r>
        <w:rPr>
          <w:sz w:val="26"/>
        </w:rPr>
        <w:t>и</w:t>
      </w:r>
      <w:r>
        <w:rPr>
          <w:sz w:val="26"/>
        </w:rPr>
        <w:t>видуальных дачных и садово-огородных участков, ДДУ, школ, парков, городских садов,</w:t>
      </w:r>
      <w:r>
        <w:rPr>
          <w:spacing w:val="-6"/>
          <w:sz w:val="26"/>
        </w:rPr>
        <w:t xml:space="preserve"> больниц</w:t>
      </w:r>
      <w:r>
        <w:rPr>
          <w:spacing w:val="-6"/>
          <w:sz w:val="26"/>
        </w:rPr>
        <w:t>, лечебно-профилактических и оздоровительных учреждений общего пользования,</w:t>
      </w:r>
      <w:r>
        <w:rPr>
          <w:sz w:val="26"/>
        </w:rPr>
        <w:t xml:space="preserve"> спортивных сооружений, выращивание продуктов пит</w:t>
      </w:r>
      <w:r>
        <w:rPr>
          <w:sz w:val="26"/>
        </w:rPr>
        <w:t>а</w:t>
      </w:r>
      <w:r>
        <w:rPr>
          <w:sz w:val="26"/>
        </w:rPr>
        <w:t>ния.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Охранная зона или какая-либо его часть не может рассматриваться как резервная территория объекта и использоваться для расширен</w:t>
      </w:r>
      <w:r>
        <w:rPr>
          <w:sz w:val="26"/>
        </w:rPr>
        <w:t>ия жилых и рекреационных терр</w:t>
      </w:r>
      <w:r>
        <w:rPr>
          <w:sz w:val="26"/>
        </w:rPr>
        <w:t>и</w:t>
      </w:r>
      <w:r>
        <w:rPr>
          <w:sz w:val="26"/>
        </w:rPr>
        <w:t>торий.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Перемещать, засыпать и ломать опознавательные и сигнальные знаки, контрол</w:t>
      </w:r>
      <w:r>
        <w:rPr>
          <w:sz w:val="26"/>
        </w:rPr>
        <w:t>ь</w:t>
      </w:r>
      <w:r>
        <w:rPr>
          <w:sz w:val="26"/>
        </w:rPr>
        <w:t>но-измерительные пункты.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Устраивать всякого рода свалки, выливать растворы кислот, солей и щел</w:t>
      </w:r>
      <w:r>
        <w:rPr>
          <w:sz w:val="26"/>
        </w:rPr>
        <w:t>о</w:t>
      </w:r>
      <w:r>
        <w:rPr>
          <w:sz w:val="26"/>
        </w:rPr>
        <w:t>чей.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Разрушать берегоукрепительные сооружения, вод</w:t>
      </w:r>
      <w:r>
        <w:rPr>
          <w:sz w:val="26"/>
        </w:rPr>
        <w:t>опропускные устройства, зе</w:t>
      </w:r>
      <w:r>
        <w:rPr>
          <w:sz w:val="26"/>
        </w:rPr>
        <w:t>м</w:t>
      </w:r>
      <w:r>
        <w:rPr>
          <w:sz w:val="26"/>
        </w:rPr>
        <w:t>ляные и иные сооружения (устройства), предохраняющие трубопроводы от разрушения, а прилега</w:t>
      </w:r>
      <w:r>
        <w:rPr>
          <w:sz w:val="26"/>
        </w:rPr>
        <w:t>ю</w:t>
      </w:r>
      <w:r>
        <w:rPr>
          <w:sz w:val="26"/>
        </w:rPr>
        <w:t>щую территорию и окружающую местность – от аварийного разлива транспортируемой пр</w:t>
      </w:r>
      <w:r>
        <w:rPr>
          <w:sz w:val="26"/>
        </w:rPr>
        <w:t>о</w:t>
      </w:r>
      <w:r>
        <w:rPr>
          <w:sz w:val="26"/>
        </w:rPr>
        <w:t>дукции.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  <w:u w:val="single"/>
        </w:rPr>
      </w:pPr>
      <w:bookmarkStart w:id="36" w:name="_Toc179264705"/>
      <w:r>
        <w:rPr>
          <w:b/>
          <w:sz w:val="26"/>
          <w:u w:val="single"/>
        </w:rPr>
        <w:t xml:space="preserve">3.3.12 </w:t>
      </w:r>
      <w:bookmarkEnd w:id="36"/>
      <w:r>
        <w:rPr>
          <w:b/>
          <w:sz w:val="26"/>
          <w:u w:val="single"/>
        </w:rPr>
        <w:t>Градостроительные регламенты использован</w:t>
      </w:r>
      <w:r>
        <w:rPr>
          <w:b/>
          <w:sz w:val="26"/>
          <w:u w:val="single"/>
        </w:rPr>
        <w:t>ия территории в охранных зонах воздушных л</w:t>
      </w:r>
      <w:r>
        <w:rPr>
          <w:b/>
          <w:sz w:val="26"/>
          <w:u w:val="single"/>
        </w:rPr>
        <w:t>и</w:t>
      </w:r>
      <w:r>
        <w:rPr>
          <w:b/>
          <w:sz w:val="26"/>
          <w:u w:val="single"/>
        </w:rPr>
        <w:t>ний электропередачи</w:t>
      </w:r>
    </w:p>
    <w:p w:rsidR="00000000" w:rsidRDefault="00311F8A">
      <w:pPr>
        <w:spacing w:line="240" w:lineRule="auto"/>
        <w:rPr>
          <w:b/>
          <w:sz w:val="26"/>
          <w:u w:val="single"/>
        </w:rPr>
      </w:pP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Территория охранной зоны должна быть залужена либо использ</w:t>
      </w:r>
      <w:r>
        <w:rPr>
          <w:sz w:val="26"/>
        </w:rPr>
        <w:t>о</w:t>
      </w:r>
      <w:r>
        <w:rPr>
          <w:sz w:val="26"/>
        </w:rPr>
        <w:t>ваться как газон.</w:t>
      </w:r>
    </w:p>
    <w:p w:rsidR="00000000" w:rsidRDefault="00311F8A">
      <w:pPr>
        <w:spacing w:line="240" w:lineRule="auto"/>
        <w:rPr>
          <w:sz w:val="26"/>
          <w:lang w:eastAsia="en-US"/>
        </w:rPr>
      </w:pPr>
      <w:r>
        <w:rPr>
          <w:sz w:val="26"/>
        </w:rPr>
        <w:t>Не допускается размещение каких-либо объектов, не связанных с эксплуатацией эле</w:t>
      </w:r>
      <w:r>
        <w:rPr>
          <w:sz w:val="26"/>
        </w:rPr>
        <w:t>к</w:t>
      </w:r>
      <w:r>
        <w:rPr>
          <w:sz w:val="26"/>
        </w:rPr>
        <w:t>трических сетей.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 xml:space="preserve">Охранная зона или </w:t>
      </w:r>
      <w:r>
        <w:rPr>
          <w:sz w:val="26"/>
        </w:rPr>
        <w:t>какая-либо его часть не может рассматриваться как резервная территория об</w:t>
      </w:r>
      <w:r>
        <w:rPr>
          <w:sz w:val="26"/>
        </w:rPr>
        <w:t>ъ</w:t>
      </w:r>
      <w:r>
        <w:rPr>
          <w:sz w:val="26"/>
        </w:rPr>
        <w:t>екта и использоваться для расширения производственных, общественно-деловых, жилых, рекреац</w:t>
      </w:r>
      <w:r>
        <w:rPr>
          <w:sz w:val="26"/>
        </w:rPr>
        <w:t>и</w:t>
      </w:r>
      <w:r>
        <w:rPr>
          <w:sz w:val="26"/>
        </w:rPr>
        <w:t>онных и прочих зон.</w:t>
      </w:r>
    </w:p>
    <w:p w:rsidR="00000000" w:rsidRPr="008B0355" w:rsidRDefault="00311F8A">
      <w:pPr>
        <w:spacing w:line="240" w:lineRule="auto"/>
        <w:rPr>
          <w:b/>
          <w:caps/>
          <w:sz w:val="26"/>
          <w:lang w:eastAsia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00000" w:rsidRDefault="00311F8A">
      <w:pPr>
        <w:spacing w:line="240" w:lineRule="auto"/>
        <w:rPr>
          <w:b/>
          <w:sz w:val="26"/>
          <w:u w:val="single"/>
        </w:rPr>
      </w:pPr>
      <w:bookmarkStart w:id="37" w:name="_Toc179264719"/>
      <w:r>
        <w:rPr>
          <w:b/>
          <w:sz w:val="26"/>
          <w:u w:val="single"/>
        </w:rPr>
        <w:t xml:space="preserve">3.3.13. </w:t>
      </w:r>
      <w:bookmarkEnd w:id="37"/>
      <w:r>
        <w:rPr>
          <w:b/>
          <w:sz w:val="26"/>
          <w:u w:val="single"/>
        </w:rPr>
        <w:t>Градостроительные регламенты использования территории зоны сан</w:t>
      </w:r>
      <w:r>
        <w:rPr>
          <w:b/>
          <w:sz w:val="26"/>
          <w:u w:val="single"/>
        </w:rPr>
        <w:t>итарной охраны подземных водозаборов, источников водоснабжения и водопроводов питьевого назн</w:t>
      </w:r>
      <w:r>
        <w:rPr>
          <w:b/>
          <w:sz w:val="26"/>
          <w:u w:val="single"/>
        </w:rPr>
        <w:t>а</w:t>
      </w:r>
      <w:r>
        <w:rPr>
          <w:b/>
          <w:sz w:val="26"/>
          <w:u w:val="single"/>
        </w:rPr>
        <w:t>чения</w:t>
      </w: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Условия использования и содержания территории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Необходимое условие – отсутствие источников загрязнения почвы и грунтовых вод. На земельных учас</w:t>
      </w:r>
      <w:r>
        <w:rPr>
          <w:sz w:val="26"/>
        </w:rPr>
        <w:t>т</w:t>
      </w:r>
      <w:r>
        <w:rPr>
          <w:sz w:val="26"/>
        </w:rPr>
        <w:t>ках – оформлен</w:t>
      </w:r>
      <w:r>
        <w:rPr>
          <w:sz w:val="26"/>
        </w:rPr>
        <w:t>ие сервитутов.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Ширина зоны санитарной охраны принимается по обе стороны от крайних линий вод</w:t>
      </w:r>
      <w:r>
        <w:rPr>
          <w:sz w:val="26"/>
        </w:rPr>
        <w:t>о</w:t>
      </w:r>
      <w:r>
        <w:rPr>
          <w:sz w:val="26"/>
        </w:rPr>
        <w:t>провода: при отсутствии грунтовых вод – не менее 10 м (диаметр водоводов до 1000 мм) и не м</w:t>
      </w:r>
      <w:r>
        <w:rPr>
          <w:sz w:val="26"/>
        </w:rPr>
        <w:t>е</w:t>
      </w:r>
      <w:r>
        <w:rPr>
          <w:sz w:val="26"/>
        </w:rPr>
        <w:t>нее 20 м (диаметр водоводов более 1000 мм); при наличии грунтовых вод –</w:t>
      </w:r>
      <w:r>
        <w:rPr>
          <w:sz w:val="26"/>
        </w:rPr>
        <w:t xml:space="preserve"> не менее 50 м (вне завис</w:t>
      </w:r>
      <w:r>
        <w:rPr>
          <w:sz w:val="26"/>
        </w:rPr>
        <w:t>и</w:t>
      </w:r>
      <w:r>
        <w:rPr>
          <w:sz w:val="26"/>
        </w:rPr>
        <w:t>мости от диаметра).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Допускается сокращение ширины зоны санитарной охраны водов</w:t>
      </w:r>
      <w:r>
        <w:rPr>
          <w:sz w:val="26"/>
        </w:rPr>
        <w:t>о</w:t>
      </w:r>
      <w:r>
        <w:rPr>
          <w:sz w:val="26"/>
        </w:rPr>
        <w:t>дов, проходящих по застроенной территории, по согласованию с органами Роспотре</w:t>
      </w:r>
      <w:r>
        <w:rPr>
          <w:sz w:val="26"/>
        </w:rPr>
        <w:t>б</w:t>
      </w:r>
      <w:r>
        <w:rPr>
          <w:sz w:val="26"/>
        </w:rPr>
        <w:t>надзора.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Требуется вертикальная планировка территории для отвода повер</w:t>
      </w:r>
      <w:r>
        <w:rPr>
          <w:sz w:val="26"/>
        </w:rPr>
        <w:t>х</w:t>
      </w:r>
      <w:r>
        <w:rPr>
          <w:sz w:val="26"/>
        </w:rPr>
        <w:t>н</w:t>
      </w:r>
      <w:r>
        <w:rPr>
          <w:sz w:val="26"/>
        </w:rPr>
        <w:t>остного стока за ее пределы; озеленение, ограждение и обеспечение охраны; твердое покрытие дорожек к с</w:t>
      </w:r>
      <w:r>
        <w:rPr>
          <w:sz w:val="26"/>
        </w:rPr>
        <w:t>о</w:t>
      </w:r>
      <w:r>
        <w:rPr>
          <w:sz w:val="26"/>
        </w:rPr>
        <w:t xml:space="preserve">оружениям; оборудование сооружений с учетом предотвращения возможности загрязнения питьевой воды через оголовки и устья скважин, люки и переливные трубы </w:t>
      </w:r>
      <w:r>
        <w:rPr>
          <w:sz w:val="26"/>
        </w:rPr>
        <w:t>резервуаров и устройства заливки насосов. Санитарные мероприятия должны выполняться органами коммунального хозяйства или другими владельцами в</w:t>
      </w:r>
      <w:r>
        <w:rPr>
          <w:sz w:val="26"/>
        </w:rPr>
        <w:t>о</w:t>
      </w:r>
      <w:r>
        <w:rPr>
          <w:sz w:val="26"/>
        </w:rPr>
        <w:t>допроводов.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Установленные границы зоны санитарной охраны могут быть пересмотрены в случае возникших или предстоящ</w:t>
      </w:r>
      <w:r>
        <w:rPr>
          <w:sz w:val="26"/>
        </w:rPr>
        <w:t>их изменений эксплуатации источников водоснабжения (в том числе производительности водозаб</w:t>
      </w:r>
      <w:r>
        <w:rPr>
          <w:sz w:val="26"/>
        </w:rPr>
        <w:t>о</w:t>
      </w:r>
      <w:r>
        <w:rPr>
          <w:sz w:val="26"/>
        </w:rPr>
        <w:t>ров подземных вод) или местных санитарных условий по заключению орг</w:t>
      </w:r>
      <w:r>
        <w:rPr>
          <w:sz w:val="26"/>
        </w:rPr>
        <w:t>а</w:t>
      </w:r>
      <w:r>
        <w:rPr>
          <w:sz w:val="26"/>
        </w:rPr>
        <w:t>нов Роспотребнадзора.</w:t>
      </w:r>
    </w:p>
    <w:p w:rsidR="00000000" w:rsidRDefault="00311F8A">
      <w:pPr>
        <w:spacing w:line="240" w:lineRule="auto"/>
        <w:rPr>
          <w:sz w:val="26"/>
        </w:rPr>
      </w:pPr>
      <w:bookmarkStart w:id="38" w:name="_Toc179264721"/>
      <w:r>
        <w:rPr>
          <w:sz w:val="26"/>
        </w:rPr>
        <w:t>Выявление, тампонирование или восстановление всех старых, бездействующих, д</w:t>
      </w:r>
      <w:r>
        <w:rPr>
          <w:sz w:val="26"/>
        </w:rPr>
        <w:t>е</w:t>
      </w:r>
      <w:r>
        <w:rPr>
          <w:sz w:val="26"/>
        </w:rPr>
        <w:t>фектных или неправильно эксплуатируемых скважин, представляющих опасность в части возмо</w:t>
      </w:r>
      <w:r>
        <w:rPr>
          <w:sz w:val="26"/>
        </w:rPr>
        <w:t>ж</w:t>
      </w:r>
      <w:r>
        <w:rPr>
          <w:sz w:val="26"/>
        </w:rPr>
        <w:t>ности загрязнения водоносных горизонтов.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Бурение новых скважин и новое строительство, связанное с нарушением почвенного покрова – при обязательном согласовании с орган</w:t>
      </w:r>
      <w:r>
        <w:rPr>
          <w:sz w:val="26"/>
        </w:rPr>
        <w:t>ами Роспотребна</w:t>
      </w:r>
      <w:r>
        <w:rPr>
          <w:sz w:val="26"/>
        </w:rPr>
        <w:t>д</w:t>
      </w:r>
      <w:r>
        <w:rPr>
          <w:sz w:val="26"/>
        </w:rPr>
        <w:t>зора.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Выполнение мероприятий по санитарному благоустройству терр</w:t>
      </w:r>
      <w:r>
        <w:rPr>
          <w:sz w:val="26"/>
        </w:rPr>
        <w:t>и</w:t>
      </w:r>
      <w:r>
        <w:rPr>
          <w:sz w:val="26"/>
        </w:rPr>
        <w:t>торий (оборудование канализацией, устройство водонепроницаемых выгребов, организация отвода поверхностн</w:t>
      </w:r>
      <w:r>
        <w:rPr>
          <w:sz w:val="26"/>
        </w:rPr>
        <w:t>о</w:t>
      </w:r>
      <w:r>
        <w:rPr>
          <w:sz w:val="26"/>
        </w:rPr>
        <w:t>го стока и др.).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 xml:space="preserve">Санитарные мероприятия должны выполняться владельцами </w:t>
      </w:r>
      <w:r>
        <w:rPr>
          <w:sz w:val="26"/>
        </w:rPr>
        <w:t>объектов, оказывающих (или могущих оказать) отрицательное влияние на качество воды и</w:t>
      </w:r>
      <w:r>
        <w:rPr>
          <w:sz w:val="26"/>
        </w:rPr>
        <w:t>с</w:t>
      </w:r>
      <w:r>
        <w:rPr>
          <w:sz w:val="26"/>
        </w:rPr>
        <w:t>точников водоснабжения.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Требуется отвод ливневых стоков и их очистка на локальных очистных сооружениях ливневой канализации.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Допускаются только рубки ухода и санитарные ру</w:t>
      </w:r>
      <w:r>
        <w:rPr>
          <w:sz w:val="26"/>
        </w:rPr>
        <w:t>бки леса.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Требуется регулирование отведения территории для нового строительства жилых, промышленных и сельскохозяйственных объектов, а также согласов</w:t>
      </w:r>
      <w:r>
        <w:rPr>
          <w:sz w:val="26"/>
        </w:rPr>
        <w:t>а</w:t>
      </w:r>
      <w:r>
        <w:rPr>
          <w:sz w:val="26"/>
        </w:rPr>
        <w:t>ние изменений технологий действующих предприятий, связанных с повышением степени опасности загрязнения сто</w:t>
      </w:r>
      <w:r>
        <w:rPr>
          <w:sz w:val="26"/>
        </w:rPr>
        <w:t>чными водами источника водоснабж</w:t>
      </w:r>
      <w:r>
        <w:rPr>
          <w:sz w:val="26"/>
        </w:rPr>
        <w:t>е</w:t>
      </w:r>
      <w:r>
        <w:rPr>
          <w:sz w:val="26"/>
        </w:rPr>
        <w:t>ния.</w:t>
      </w: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Запрещенные виды использования территории</w:t>
      </w:r>
      <w:bookmarkEnd w:id="38"/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Запрещена любая застройка в пределах зоны санитарной охраны водоводов. Не допу</w:t>
      </w:r>
      <w:r>
        <w:rPr>
          <w:sz w:val="26"/>
        </w:rPr>
        <w:t>с</w:t>
      </w:r>
      <w:r>
        <w:rPr>
          <w:sz w:val="26"/>
        </w:rPr>
        <w:t>кается прокладка водоводов по территории свалок, полей ассенизации, полей фильтрации, полей ороше</w:t>
      </w:r>
      <w:r>
        <w:rPr>
          <w:sz w:val="26"/>
        </w:rPr>
        <w:t>ния, кладбищ, скотом</w:t>
      </w:r>
      <w:r>
        <w:rPr>
          <w:sz w:val="26"/>
        </w:rPr>
        <w:t>о</w:t>
      </w:r>
      <w:r>
        <w:rPr>
          <w:sz w:val="26"/>
        </w:rPr>
        <w:t>гильников.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Запрещена прокладка магистральных водоводов по территории промышленных и сел</w:t>
      </w:r>
      <w:r>
        <w:rPr>
          <w:sz w:val="26"/>
        </w:rPr>
        <w:t>ь</w:t>
      </w:r>
      <w:r>
        <w:rPr>
          <w:sz w:val="26"/>
        </w:rPr>
        <w:t>скохозяйственных предприятий.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Запрещен доступ населения и все виды строительства, не имеющие непосредственного отношения к эксплуатации, реконструк</w:t>
      </w:r>
      <w:r>
        <w:rPr>
          <w:sz w:val="26"/>
        </w:rPr>
        <w:t>ции и расширению водопроводных сооружений; посадка высокоствольных деревьев; выпуск любых сточных вод, а также купание, стирка белья, вод</w:t>
      </w:r>
      <w:r>
        <w:rPr>
          <w:sz w:val="26"/>
        </w:rPr>
        <w:t>о</w:t>
      </w:r>
      <w:r>
        <w:rPr>
          <w:sz w:val="26"/>
        </w:rPr>
        <w:t>пой скота и другие виды водопользования, оказывающие влияние на качество воды (для вод</w:t>
      </w:r>
      <w:r>
        <w:rPr>
          <w:sz w:val="26"/>
        </w:rPr>
        <w:t>о</w:t>
      </w:r>
      <w:r>
        <w:rPr>
          <w:sz w:val="26"/>
        </w:rPr>
        <w:t>заборов поверхностных вод).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</w:t>
      </w:r>
      <w:r>
        <w:rPr>
          <w:sz w:val="26"/>
        </w:rPr>
        <w:t>рещено бурение новых скважин и новое строительство, связанное с нарушением почвенного покрова.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Запрещены автозаправочные станции, склады горюче-смазочных материалов, накоп</w:t>
      </w:r>
      <w:r>
        <w:rPr>
          <w:sz w:val="26"/>
        </w:rPr>
        <w:t>и</w:t>
      </w:r>
      <w:r>
        <w:rPr>
          <w:sz w:val="26"/>
        </w:rPr>
        <w:t>тели стоков, кладбища и другие объекты, обусловливающие опасность химического загря</w:t>
      </w:r>
      <w:r>
        <w:rPr>
          <w:sz w:val="26"/>
        </w:rPr>
        <w:t>з</w:t>
      </w:r>
      <w:r>
        <w:rPr>
          <w:sz w:val="26"/>
        </w:rPr>
        <w:t>нения подземных вод.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Запрещен сброс сельскохозяйственных, промышленных, городских канализац</w:t>
      </w:r>
      <w:r>
        <w:rPr>
          <w:sz w:val="26"/>
        </w:rPr>
        <w:t>и</w:t>
      </w:r>
      <w:r>
        <w:rPr>
          <w:sz w:val="26"/>
        </w:rPr>
        <w:t>онных и ливневых сточных вод в зоне водосбора источника водоснабжения, включая его приток, содержание в которых химических веществ и микроорганизмов не соответствуе</w:t>
      </w:r>
      <w:r>
        <w:rPr>
          <w:sz w:val="26"/>
        </w:rPr>
        <w:t>т гигиеническим требован</w:t>
      </w:r>
      <w:r>
        <w:rPr>
          <w:sz w:val="26"/>
        </w:rPr>
        <w:t>и</w:t>
      </w:r>
      <w:r>
        <w:rPr>
          <w:sz w:val="26"/>
        </w:rPr>
        <w:t>ям к охране поверхностных вод.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Запрещено применение удобрений и ядохимикатов.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Запрещены свалки, кладбища, скотомогильники, поля ассенизации, поля фильтрации, навозохранилища, силосные траншеи, накопители животноводческих стоков, жи</w:t>
      </w:r>
      <w:r>
        <w:rPr>
          <w:sz w:val="26"/>
        </w:rPr>
        <w:t>вотноводч</w:t>
      </w:r>
      <w:r>
        <w:rPr>
          <w:sz w:val="26"/>
        </w:rPr>
        <w:t>е</w:t>
      </w:r>
      <w:r>
        <w:rPr>
          <w:sz w:val="26"/>
        </w:rPr>
        <w:t>ские и птицеводческие предприятия и другие объекты, обусловливающие опасность микробного загря</w:t>
      </w:r>
      <w:r>
        <w:rPr>
          <w:sz w:val="26"/>
        </w:rPr>
        <w:t>з</w:t>
      </w:r>
      <w:r>
        <w:rPr>
          <w:sz w:val="26"/>
        </w:rPr>
        <w:t>нения подземных вод.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Запрещены стойбища и выпас скота, а также всякое другое использование водоема и земельных участков, лесных угодий в пределах прибр</w:t>
      </w:r>
      <w:r>
        <w:rPr>
          <w:sz w:val="26"/>
        </w:rPr>
        <w:t>ежной полосы шириной не менее 500 м, которое может привести к ухудшению качества или уменьшению количества воды источника вод</w:t>
      </w:r>
      <w:r>
        <w:rPr>
          <w:sz w:val="26"/>
        </w:rPr>
        <w:t>о</w:t>
      </w:r>
      <w:r>
        <w:rPr>
          <w:sz w:val="26"/>
        </w:rPr>
        <w:t>снабжения.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  <w:u w:val="single"/>
        </w:rPr>
      </w:pPr>
      <w:bookmarkStart w:id="39" w:name="_Toc179264731"/>
      <w:r>
        <w:rPr>
          <w:b/>
          <w:sz w:val="26"/>
          <w:u w:val="single"/>
        </w:rPr>
        <w:t xml:space="preserve">3.3.14. </w:t>
      </w:r>
      <w:bookmarkEnd w:id="39"/>
      <w:r>
        <w:rPr>
          <w:b/>
          <w:sz w:val="26"/>
          <w:u w:val="single"/>
        </w:rPr>
        <w:t>Градостроительные регламенты использования территории в прибрежной защи</w:t>
      </w:r>
      <w:r>
        <w:rPr>
          <w:b/>
          <w:sz w:val="26"/>
          <w:u w:val="single"/>
        </w:rPr>
        <w:t>т</w:t>
      </w:r>
      <w:r>
        <w:rPr>
          <w:b/>
          <w:sz w:val="26"/>
          <w:u w:val="single"/>
        </w:rPr>
        <w:t>ной полосе рек, водоемов</w:t>
      </w:r>
    </w:p>
    <w:p w:rsidR="00000000" w:rsidRDefault="00311F8A">
      <w:pPr>
        <w:spacing w:line="240" w:lineRule="auto"/>
        <w:rPr>
          <w:b/>
          <w:sz w:val="26"/>
          <w:u w:val="single"/>
        </w:rPr>
      </w:pP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Условия испо</w:t>
      </w:r>
      <w:r>
        <w:rPr>
          <w:b/>
          <w:sz w:val="26"/>
        </w:rPr>
        <w:t>льзования и содержания территории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Выморачивание, вынос, ликвидация капитальных объектов.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Озеленение древесно-кустарниковой растительностью, залужение.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Берегоукрепление. Благоустройство и санитарная очистка пляжей.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 xml:space="preserve">Благоустройство территории возлагается на </w:t>
      </w:r>
      <w:r>
        <w:rPr>
          <w:sz w:val="26"/>
        </w:rPr>
        <w:t>водопользователей, собственн</w:t>
      </w:r>
      <w:r>
        <w:rPr>
          <w:sz w:val="26"/>
        </w:rPr>
        <w:t>и</w:t>
      </w:r>
      <w:r>
        <w:rPr>
          <w:sz w:val="26"/>
        </w:rPr>
        <w:t>ков земель, землевладельцев и землепользователей.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Движение транспортных средств – только по мостам и транспортным магистралям, согласованным органами охраны природы и Роспо</w:t>
      </w:r>
      <w:r>
        <w:rPr>
          <w:sz w:val="26"/>
        </w:rPr>
        <w:t>т</w:t>
      </w:r>
      <w:r>
        <w:rPr>
          <w:sz w:val="26"/>
        </w:rPr>
        <w:t>ребнадзором.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Выморачивание, вынос, ликвидация животнов</w:t>
      </w:r>
      <w:r>
        <w:rPr>
          <w:sz w:val="26"/>
        </w:rPr>
        <w:t>одческих, птицеводческих и других з</w:t>
      </w:r>
      <w:r>
        <w:rPr>
          <w:sz w:val="26"/>
        </w:rPr>
        <w:t>а</w:t>
      </w:r>
      <w:r>
        <w:rPr>
          <w:sz w:val="26"/>
        </w:rPr>
        <w:t>грязняющих сток объектов.</w:t>
      </w:r>
    </w:p>
    <w:p w:rsidR="00000000" w:rsidRDefault="00311F8A">
      <w:pPr>
        <w:spacing w:line="240" w:lineRule="auto"/>
        <w:rPr>
          <w:b/>
          <w:sz w:val="26"/>
        </w:rPr>
      </w:pPr>
      <w:bookmarkStart w:id="40" w:name="_Toc179264733"/>
      <w:r>
        <w:rPr>
          <w:b/>
          <w:sz w:val="26"/>
        </w:rPr>
        <w:t>Запрещенные виды использования территории</w:t>
      </w:r>
      <w:bookmarkEnd w:id="40"/>
      <w:r>
        <w:rPr>
          <w:b/>
          <w:sz w:val="26"/>
        </w:rPr>
        <w:t>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Запрещена любая жилая и общественная застройка.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Запрещены отвалы размываемых грунтов.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Запрещены рубки главного пользования в категориях защитности лесо</w:t>
      </w:r>
      <w:r>
        <w:rPr>
          <w:sz w:val="26"/>
        </w:rPr>
        <w:t>в пе</w:t>
      </w:r>
      <w:r>
        <w:rPr>
          <w:sz w:val="26"/>
        </w:rPr>
        <w:t>р</w:t>
      </w:r>
      <w:r>
        <w:rPr>
          <w:sz w:val="26"/>
        </w:rPr>
        <w:t>вой группы (особо защитные (берегозащитные) участки леса).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Запрещены рубки главного пользования в лесах второй и третьей групп (особо защи</w:t>
      </w:r>
      <w:r>
        <w:rPr>
          <w:sz w:val="26"/>
        </w:rPr>
        <w:t>т</w:t>
      </w:r>
      <w:r>
        <w:rPr>
          <w:sz w:val="26"/>
        </w:rPr>
        <w:t>ные (берегозащитные) участки леса).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Запрещено строительство капитальных и временных зданий для размещения рекреа</w:t>
      </w:r>
      <w:r>
        <w:rPr>
          <w:sz w:val="26"/>
        </w:rPr>
        <w:t>н</w:t>
      </w:r>
      <w:r>
        <w:rPr>
          <w:sz w:val="26"/>
        </w:rPr>
        <w:t>тов, установка сезонных стационарных палаточных городков.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Запрещены производственные и коммунальные объекты.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Запрещены вдольбереговые объекты инженерно-транспортной инфрастру</w:t>
      </w:r>
      <w:r>
        <w:rPr>
          <w:sz w:val="26"/>
        </w:rPr>
        <w:t>к</w:t>
      </w:r>
      <w:r>
        <w:rPr>
          <w:sz w:val="26"/>
        </w:rPr>
        <w:t>туры.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Запрещено движение и стоянка транспортных средств (кроме специальных транс</w:t>
      </w:r>
      <w:r>
        <w:rPr>
          <w:sz w:val="26"/>
        </w:rPr>
        <w:t>портных средств), за исключением их движения по дор</w:t>
      </w:r>
      <w:r>
        <w:rPr>
          <w:sz w:val="26"/>
        </w:rPr>
        <w:t>о</w:t>
      </w:r>
      <w:r>
        <w:rPr>
          <w:sz w:val="26"/>
        </w:rPr>
        <w:t>гам и стоянки на дорогах и в специально оборудованных местах, имеющих твердое покр</w:t>
      </w:r>
      <w:r>
        <w:rPr>
          <w:sz w:val="26"/>
        </w:rPr>
        <w:t>ы</w:t>
      </w:r>
      <w:r>
        <w:rPr>
          <w:sz w:val="26"/>
        </w:rPr>
        <w:t>тие.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Запрещено осуществление авиационных мер по борьбе с вредителями и болезнями ра</w:t>
      </w:r>
      <w:r>
        <w:rPr>
          <w:sz w:val="26"/>
        </w:rPr>
        <w:t>с</w:t>
      </w:r>
      <w:r>
        <w:rPr>
          <w:sz w:val="26"/>
        </w:rPr>
        <w:t>тений.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Запрещена распашка земель, раз</w:t>
      </w:r>
      <w:r>
        <w:rPr>
          <w:sz w:val="26"/>
        </w:rPr>
        <w:t>мещение отвалов размываемых грунтов, испол</w:t>
      </w:r>
      <w:r>
        <w:rPr>
          <w:sz w:val="26"/>
        </w:rPr>
        <w:t>ь</w:t>
      </w:r>
      <w:r>
        <w:rPr>
          <w:sz w:val="26"/>
        </w:rPr>
        <w:t>зование сточных вод для удобрения почв.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Запрещен выпас сельскохозяйственных животных и организация для них летних лаг</w:t>
      </w:r>
      <w:r>
        <w:rPr>
          <w:sz w:val="26"/>
        </w:rPr>
        <w:t>е</w:t>
      </w:r>
      <w:r>
        <w:rPr>
          <w:sz w:val="26"/>
        </w:rPr>
        <w:t>рей, купочных ванн.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Запрещено размещение кладбищ, скотомогильников, мест захоронения отходов пр</w:t>
      </w:r>
      <w:r>
        <w:rPr>
          <w:sz w:val="26"/>
        </w:rPr>
        <w:t>оизво</w:t>
      </w:r>
      <w:r>
        <w:rPr>
          <w:sz w:val="26"/>
        </w:rPr>
        <w:t>д</w:t>
      </w:r>
      <w:r>
        <w:rPr>
          <w:sz w:val="26"/>
        </w:rPr>
        <w:t>ства и потребления, радиоактивных, химических, взрывчатых, токсичных, отравляющих и ядовитых веществ, других объектов специального назначения, загрязняющих почвы и водные об</w:t>
      </w:r>
      <w:r>
        <w:rPr>
          <w:sz w:val="26"/>
        </w:rPr>
        <w:t>ъ</w:t>
      </w:r>
      <w:r>
        <w:rPr>
          <w:sz w:val="26"/>
        </w:rPr>
        <w:t>екты.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  <w:u w:val="single"/>
        </w:rPr>
      </w:pPr>
      <w:bookmarkStart w:id="41" w:name="_Toc179264735"/>
      <w:r>
        <w:rPr>
          <w:b/>
          <w:sz w:val="26"/>
          <w:u w:val="single"/>
        </w:rPr>
        <w:t xml:space="preserve">3.3.15 </w:t>
      </w:r>
      <w:bookmarkEnd w:id="41"/>
      <w:r>
        <w:rPr>
          <w:b/>
          <w:sz w:val="26"/>
          <w:u w:val="single"/>
        </w:rPr>
        <w:t>Градостроительные регламенты использования территории в водоох</w:t>
      </w:r>
      <w:r>
        <w:rPr>
          <w:b/>
          <w:sz w:val="26"/>
          <w:u w:val="single"/>
        </w:rPr>
        <w:t>ранной зоне рек, водоемов</w:t>
      </w:r>
    </w:p>
    <w:p w:rsidR="00000000" w:rsidRDefault="00311F8A">
      <w:pPr>
        <w:spacing w:line="240" w:lineRule="auto"/>
        <w:rPr>
          <w:b/>
          <w:sz w:val="26"/>
          <w:u w:val="single"/>
        </w:rPr>
      </w:pP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Условия использования и содержания территории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Озеленение древесно-кустарниковой растительностью, залужение.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Сбор и отвод ливневых вод.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Благоустройство территории возлагается на водопользователей, собственн</w:t>
      </w:r>
      <w:r>
        <w:rPr>
          <w:sz w:val="26"/>
        </w:rPr>
        <w:t>и</w:t>
      </w:r>
      <w:r>
        <w:rPr>
          <w:sz w:val="26"/>
        </w:rPr>
        <w:t>ков земель, землевладел</w:t>
      </w:r>
      <w:r>
        <w:rPr>
          <w:sz w:val="26"/>
        </w:rPr>
        <w:t>ьцев и землепользователей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Выморачивание, вынос, ликвидация объектов.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Допускаются проектирование, размещение, строительство, реконструкция, ввод в эксплуатацию, эксплуатация хозяйственных и иных объе</w:t>
      </w:r>
      <w:r>
        <w:rPr>
          <w:sz w:val="26"/>
        </w:rPr>
        <w:t>к</w:t>
      </w:r>
      <w:r>
        <w:rPr>
          <w:sz w:val="26"/>
        </w:rPr>
        <w:t>тов при условии оборудования таких объектов сооружениями,</w:t>
      </w:r>
      <w:r>
        <w:rPr>
          <w:sz w:val="26"/>
        </w:rPr>
        <w:t xml:space="preserve"> обеспечивающими охрану водных объектов от загрязнения, засор</w:t>
      </w:r>
      <w:r>
        <w:rPr>
          <w:sz w:val="26"/>
        </w:rPr>
        <w:t>е</w:t>
      </w:r>
      <w:r>
        <w:rPr>
          <w:sz w:val="26"/>
        </w:rPr>
        <w:t>ния и истощения вод в соответствии с водным законодательством и законодательством в области охраны окружа</w:t>
      </w:r>
      <w:r>
        <w:rPr>
          <w:sz w:val="26"/>
        </w:rPr>
        <w:t>ю</w:t>
      </w:r>
      <w:r>
        <w:rPr>
          <w:sz w:val="26"/>
        </w:rPr>
        <w:t>щей среды.</w:t>
      </w:r>
    </w:p>
    <w:p w:rsidR="00000000" w:rsidRDefault="00311F8A">
      <w:pPr>
        <w:spacing w:line="240" w:lineRule="auto"/>
        <w:rPr>
          <w:b/>
          <w:sz w:val="26"/>
        </w:rPr>
      </w:pPr>
      <w:bookmarkStart w:id="42" w:name="_Toc179264737"/>
      <w:r>
        <w:rPr>
          <w:b/>
          <w:sz w:val="26"/>
        </w:rPr>
        <w:t>Запрещенные виды использования территории</w:t>
      </w:r>
      <w:bookmarkEnd w:id="42"/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Запрещено размещение дачных и садов</w:t>
      </w:r>
      <w:r>
        <w:rPr>
          <w:sz w:val="26"/>
        </w:rPr>
        <w:t>о-огородных участков при ширине водоохранных зон менее 100 метров и крутизне склонов прилегающих террит</w:t>
      </w:r>
      <w:r>
        <w:rPr>
          <w:sz w:val="26"/>
        </w:rPr>
        <w:t>о</w:t>
      </w:r>
      <w:r>
        <w:rPr>
          <w:sz w:val="26"/>
        </w:rPr>
        <w:t>рий более 3 градусов.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Запрещено размещение стоянок транспортных средств, в том числе на территориях дачных и садово-огородных участков.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Запрещена заправ</w:t>
      </w:r>
      <w:r>
        <w:rPr>
          <w:sz w:val="26"/>
        </w:rPr>
        <w:t>ка топливом, мойка и ремонт автомобилей и других машин и мех</w:t>
      </w:r>
      <w:r>
        <w:rPr>
          <w:sz w:val="26"/>
        </w:rPr>
        <w:t>а</w:t>
      </w:r>
      <w:r>
        <w:rPr>
          <w:sz w:val="26"/>
        </w:rPr>
        <w:t>низмов.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Запрещено проведение рубок главного пользования.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Запрещено размещение производственных и коммунальных объе</w:t>
      </w:r>
      <w:r>
        <w:rPr>
          <w:sz w:val="26"/>
        </w:rPr>
        <w:t>к</w:t>
      </w:r>
      <w:r>
        <w:rPr>
          <w:sz w:val="26"/>
        </w:rPr>
        <w:t>тов.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Запрещено осуществление авиационных мер по борьбе с вредителями и болезнями</w:t>
      </w:r>
      <w:r>
        <w:rPr>
          <w:sz w:val="26"/>
        </w:rPr>
        <w:t xml:space="preserve"> ра</w:t>
      </w:r>
      <w:r>
        <w:rPr>
          <w:sz w:val="26"/>
        </w:rPr>
        <w:t>с</w:t>
      </w:r>
      <w:r>
        <w:rPr>
          <w:sz w:val="26"/>
        </w:rPr>
        <w:t>тений, размещение складов ядохимикатов, минеральных удобрений и горюче-смазочных материалов, площадок для заправки аппаратуры ядохимикатами, животноводческих компле</w:t>
      </w:r>
      <w:r>
        <w:rPr>
          <w:sz w:val="26"/>
        </w:rPr>
        <w:t>к</w:t>
      </w:r>
      <w:r>
        <w:rPr>
          <w:sz w:val="26"/>
        </w:rPr>
        <w:t>сов и ферм, мест захоронения отходов производства и потребления, радиоактивных, химич</w:t>
      </w:r>
      <w:r>
        <w:rPr>
          <w:sz w:val="26"/>
        </w:rPr>
        <w:t>е</w:t>
      </w:r>
      <w:r>
        <w:rPr>
          <w:sz w:val="26"/>
        </w:rPr>
        <w:t>с</w:t>
      </w:r>
      <w:r>
        <w:rPr>
          <w:sz w:val="26"/>
        </w:rPr>
        <w:t>ких, взрывчатых, токсичных, отравляющих и ядовитых веществ, кладбищ и скотомогильников, н</w:t>
      </w:r>
      <w:r>
        <w:rPr>
          <w:sz w:val="26"/>
        </w:rPr>
        <w:t>а</w:t>
      </w:r>
      <w:r>
        <w:rPr>
          <w:sz w:val="26"/>
        </w:rPr>
        <w:t>копителей сточных вод.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Запрещено складирование навоза и мусора, использование навозных ст</w:t>
      </w:r>
      <w:r>
        <w:rPr>
          <w:sz w:val="26"/>
        </w:rPr>
        <w:t>о</w:t>
      </w:r>
      <w:r>
        <w:rPr>
          <w:sz w:val="26"/>
        </w:rPr>
        <w:t>ков и сточных вод для удобрения почв.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  <w:u w:val="single"/>
        </w:rPr>
      </w:pPr>
      <w:bookmarkStart w:id="43" w:name="_Toc179264739"/>
      <w:r>
        <w:rPr>
          <w:b/>
          <w:sz w:val="26"/>
          <w:u w:val="single"/>
        </w:rPr>
        <w:t xml:space="preserve">3.3.16. </w:t>
      </w:r>
      <w:bookmarkEnd w:id="43"/>
      <w:r>
        <w:rPr>
          <w:b/>
          <w:sz w:val="26"/>
          <w:u w:val="single"/>
        </w:rPr>
        <w:t xml:space="preserve">Градостроительные регламенты </w:t>
      </w:r>
      <w:r>
        <w:rPr>
          <w:b/>
          <w:sz w:val="26"/>
          <w:u w:val="single"/>
        </w:rPr>
        <w:t>использования особо охр</w:t>
      </w:r>
      <w:r>
        <w:rPr>
          <w:b/>
          <w:sz w:val="26"/>
          <w:u w:val="single"/>
        </w:rPr>
        <w:t>а</w:t>
      </w:r>
      <w:r>
        <w:rPr>
          <w:b/>
          <w:sz w:val="26"/>
          <w:u w:val="single"/>
        </w:rPr>
        <w:t>няемых природных терр</w:t>
      </w:r>
      <w:r>
        <w:rPr>
          <w:b/>
          <w:sz w:val="26"/>
          <w:u w:val="single"/>
        </w:rPr>
        <w:t>и</w:t>
      </w:r>
      <w:r>
        <w:rPr>
          <w:b/>
          <w:sz w:val="26"/>
          <w:u w:val="single"/>
        </w:rPr>
        <w:t>торий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Не устанавливаются в соответствии с п. 6 ст. 36 Градостроительного кодекса РФ (и</w:t>
      </w:r>
      <w:r>
        <w:rPr>
          <w:sz w:val="26"/>
        </w:rPr>
        <w:t>с</w:t>
      </w:r>
      <w:r>
        <w:rPr>
          <w:sz w:val="26"/>
        </w:rPr>
        <w:t>пользование земельных участков определяется уполномоченными федеральными органами исполнительной власти, уполномоченными ор</w:t>
      </w:r>
      <w:r>
        <w:rPr>
          <w:sz w:val="26"/>
        </w:rPr>
        <w:t>ганами исполнительной власти субъектов Ро</w:t>
      </w:r>
      <w:r>
        <w:rPr>
          <w:sz w:val="26"/>
        </w:rPr>
        <w:t>с</w:t>
      </w:r>
      <w:r>
        <w:rPr>
          <w:sz w:val="26"/>
        </w:rPr>
        <w:t>сийской Федерации или уполномоченными органами местного самоуправления в соответствии с федеральными зак</w:t>
      </w:r>
      <w:r>
        <w:rPr>
          <w:sz w:val="26"/>
        </w:rPr>
        <w:t>о</w:t>
      </w:r>
      <w:r>
        <w:rPr>
          <w:sz w:val="26"/>
        </w:rPr>
        <w:t>нами).</w:t>
      </w:r>
      <w:bookmarkStart w:id="44" w:name="_Toc195352963"/>
      <w:bookmarkStart w:id="45" w:name="_Toc214096488"/>
      <w:bookmarkStart w:id="46" w:name="_Toc226983980"/>
      <w:bookmarkStart w:id="47" w:name="_Toc232497870"/>
      <w:bookmarkStart w:id="48" w:name="_Toc179264745"/>
      <w:bookmarkStart w:id="49" w:name="_Toc232854325"/>
    </w:p>
    <w:p w:rsidR="00000000" w:rsidRDefault="00311F8A">
      <w:pPr>
        <w:spacing w:line="240" w:lineRule="auto"/>
        <w:rPr>
          <w:rStyle w:val="1c"/>
          <w:rFonts w:eastAsia="MS Mincho"/>
          <w:sz w:val="26"/>
        </w:rPr>
      </w:pPr>
    </w:p>
    <w:bookmarkEnd w:id="44"/>
    <w:bookmarkEnd w:id="45"/>
    <w:bookmarkEnd w:id="46"/>
    <w:bookmarkEnd w:id="47"/>
    <w:bookmarkEnd w:id="49"/>
    <w:p w:rsidR="00000000" w:rsidRDefault="00311F8A">
      <w:pPr>
        <w:spacing w:line="240" w:lineRule="auto"/>
        <w:rPr>
          <w:b/>
          <w:sz w:val="26"/>
          <w:u w:val="single"/>
        </w:rPr>
      </w:pPr>
      <w:r>
        <w:rPr>
          <w:b/>
          <w:sz w:val="26"/>
          <w:u w:val="single"/>
        </w:rPr>
        <w:t>3.3.17. Градостроительные регламенты использования территории в зоне затопления п</w:t>
      </w:r>
      <w:r>
        <w:rPr>
          <w:b/>
          <w:sz w:val="26"/>
          <w:u w:val="single"/>
        </w:rPr>
        <w:t>а</w:t>
      </w:r>
      <w:r>
        <w:rPr>
          <w:b/>
          <w:sz w:val="26"/>
          <w:u w:val="single"/>
        </w:rPr>
        <w:t>водком 1% обеспечен</w:t>
      </w:r>
      <w:r>
        <w:rPr>
          <w:b/>
          <w:sz w:val="26"/>
          <w:u w:val="single"/>
        </w:rPr>
        <w:t>ности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Зона затопления представляет собой совокупность территорий, прилегающих к пойме рек, прудов которые затапливаются паводк</w:t>
      </w:r>
      <w:r>
        <w:rPr>
          <w:sz w:val="26"/>
        </w:rPr>
        <w:t>а</w:t>
      </w:r>
      <w:r>
        <w:rPr>
          <w:sz w:val="26"/>
        </w:rPr>
        <w:t>ми 1 % обеспеченности (1 раз в 100 лет).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На участках промышленных и коммунально-складских предприятий запрещае</w:t>
      </w:r>
      <w:r>
        <w:rPr>
          <w:b/>
          <w:sz w:val="26"/>
        </w:rPr>
        <w:t>т</w:t>
      </w:r>
      <w:r>
        <w:rPr>
          <w:b/>
          <w:sz w:val="26"/>
        </w:rPr>
        <w:t>ся: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новые отводы</w:t>
      </w:r>
      <w:r>
        <w:rPr>
          <w:sz w:val="26"/>
        </w:rPr>
        <w:t xml:space="preserve"> земельных участков под строительство производственных и комм</w:t>
      </w:r>
      <w:r>
        <w:rPr>
          <w:sz w:val="26"/>
        </w:rPr>
        <w:t>у</w:t>
      </w:r>
      <w:r>
        <w:rPr>
          <w:sz w:val="26"/>
        </w:rPr>
        <w:t>нально-складских объектов, размещение гаражей, складов ядохимикатов, минеральных удобрений, горюче-смазочных матери</w:t>
      </w:r>
      <w:r>
        <w:rPr>
          <w:sz w:val="26"/>
        </w:rPr>
        <w:t>а</w:t>
      </w:r>
      <w:r>
        <w:rPr>
          <w:sz w:val="26"/>
        </w:rPr>
        <w:t>лов;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 xml:space="preserve">расширение действующих объектов промышленного и коммунально-складского </w:t>
      </w:r>
      <w:r>
        <w:rPr>
          <w:sz w:val="26"/>
        </w:rPr>
        <w:t>н</w:t>
      </w:r>
      <w:r>
        <w:rPr>
          <w:sz w:val="26"/>
        </w:rPr>
        <w:t>а</w:t>
      </w:r>
      <w:r>
        <w:rPr>
          <w:sz w:val="26"/>
        </w:rPr>
        <w:t>значения;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размещение автостоянок, заправок топливом, моек и ремонт автотранспо</w:t>
      </w:r>
      <w:r>
        <w:rPr>
          <w:sz w:val="26"/>
        </w:rPr>
        <w:t>р</w:t>
      </w:r>
      <w:r>
        <w:rPr>
          <w:sz w:val="26"/>
        </w:rPr>
        <w:t>та;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наличие животноводческих ферм, скотомогильников, захоронение промышленных, бытовых и сельскохозяйственных отходов, складиров</w:t>
      </w:r>
      <w:r>
        <w:rPr>
          <w:sz w:val="26"/>
        </w:rPr>
        <w:t>а</w:t>
      </w:r>
      <w:r>
        <w:rPr>
          <w:sz w:val="26"/>
        </w:rPr>
        <w:t>ние навоза и мусора;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вырубка древесно-ку</w:t>
      </w:r>
      <w:r>
        <w:rPr>
          <w:sz w:val="26"/>
        </w:rPr>
        <w:t>старниковых насаждений (кроме рубок ухода и санитарных р</w:t>
      </w:r>
      <w:r>
        <w:rPr>
          <w:sz w:val="26"/>
        </w:rPr>
        <w:t>у</w:t>
      </w:r>
      <w:r>
        <w:rPr>
          <w:sz w:val="26"/>
        </w:rPr>
        <w:t>бок);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На промышленных территориях рекомендуется: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проведение мероприятий по укреплению участков, подверженных эрозии склонов (травяное и древесно-кустарниковое озеленение, подпорные стенки, н</w:t>
      </w:r>
      <w:r>
        <w:rPr>
          <w:sz w:val="26"/>
        </w:rPr>
        <w:t>а</w:t>
      </w:r>
      <w:r>
        <w:rPr>
          <w:sz w:val="26"/>
        </w:rPr>
        <w:t>сыпи и</w:t>
      </w:r>
      <w:r>
        <w:rPr>
          <w:sz w:val="26"/>
        </w:rPr>
        <w:t xml:space="preserve"> т.п.);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максимальное озеленение.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Необходимо: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руководителям промышленных и коммунально-складских предприятий ежегодно разрабатывать и осуществлять план противопаводк</w:t>
      </w:r>
      <w:r>
        <w:rPr>
          <w:sz w:val="26"/>
        </w:rPr>
        <w:t>о</w:t>
      </w:r>
      <w:r>
        <w:rPr>
          <w:sz w:val="26"/>
        </w:rPr>
        <w:t xml:space="preserve">вых мероприятий </w:t>
      </w: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На жилых территориях не допускается: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осуществление новых отводов зем</w:t>
      </w:r>
      <w:r>
        <w:rPr>
          <w:sz w:val="26"/>
        </w:rPr>
        <w:t>ельных участков под строительство жилых домов, гаражей;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увеличение существующих приусадебных участков;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узаконивание самовольных построек, кроме жилых домов, возведенных на основе действующих на момент строительства законодател</w:t>
      </w:r>
      <w:r>
        <w:rPr>
          <w:sz w:val="26"/>
        </w:rPr>
        <w:t>ь</w:t>
      </w:r>
      <w:r>
        <w:rPr>
          <w:sz w:val="26"/>
        </w:rPr>
        <w:t>ных актов;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заключение д</w:t>
      </w:r>
      <w:r>
        <w:rPr>
          <w:sz w:val="26"/>
        </w:rPr>
        <w:t>оговора аренды земельного участка без: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предварительного страхования всего имущества на случай затопления и подто</w:t>
      </w:r>
      <w:r>
        <w:rPr>
          <w:sz w:val="26"/>
        </w:rPr>
        <w:t>п</w:t>
      </w:r>
      <w:r>
        <w:rPr>
          <w:sz w:val="26"/>
        </w:rPr>
        <w:t>ления;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включение в договор пункта о том, что в случае паводка уровнем не выше уровня паводка 1% обеспеченности, муниципальные власти не нес</w:t>
      </w:r>
      <w:r>
        <w:rPr>
          <w:sz w:val="26"/>
        </w:rPr>
        <w:t>ут ответстве</w:t>
      </w:r>
      <w:r>
        <w:rPr>
          <w:sz w:val="26"/>
        </w:rPr>
        <w:t>н</w:t>
      </w:r>
      <w:r>
        <w:rPr>
          <w:sz w:val="26"/>
        </w:rPr>
        <w:t>ность за причиненный ст</w:t>
      </w:r>
      <w:r>
        <w:rPr>
          <w:sz w:val="26"/>
        </w:rPr>
        <w:t>и</w:t>
      </w:r>
      <w:r>
        <w:rPr>
          <w:sz w:val="26"/>
        </w:rPr>
        <w:t>хией материальный ущерб;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предварительного договора с соответствующим спецпредприятием на вывоз м</w:t>
      </w:r>
      <w:r>
        <w:rPr>
          <w:sz w:val="26"/>
        </w:rPr>
        <w:t>у</w:t>
      </w:r>
      <w:r>
        <w:rPr>
          <w:sz w:val="26"/>
        </w:rPr>
        <w:t>сора с участка за пределы затапливаемой зоны;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капитальный ремонт жилых и подсобных помещений, их реконс</w:t>
      </w:r>
      <w:r>
        <w:rPr>
          <w:sz w:val="26"/>
        </w:rPr>
        <w:t>т</w:t>
      </w:r>
      <w:r>
        <w:rPr>
          <w:sz w:val="26"/>
        </w:rPr>
        <w:t>рукция и измен</w:t>
      </w:r>
      <w:r>
        <w:rPr>
          <w:sz w:val="26"/>
        </w:rPr>
        <w:t>ение параметров застройки без соответствующих обосн</w:t>
      </w:r>
      <w:r>
        <w:rPr>
          <w:sz w:val="26"/>
        </w:rPr>
        <w:t>о</w:t>
      </w:r>
      <w:r>
        <w:rPr>
          <w:sz w:val="26"/>
        </w:rPr>
        <w:t>ваний и согласований;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расширение действующих объектов социального назначения;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наличие животноводческих ферм, скотомогильников, захоронение промышленных, бытовых отходов, складирование навоза и мусора;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использование навозных стоков на удобрение;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использование ядохимикатов при авиахимической обработке по</w:t>
      </w:r>
      <w:r>
        <w:rPr>
          <w:sz w:val="26"/>
        </w:rPr>
        <w:t>ч</w:t>
      </w:r>
      <w:r>
        <w:rPr>
          <w:sz w:val="26"/>
        </w:rPr>
        <w:t>вы;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разведение и выпас скота, разведение птицы и пушных зверей.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Договор на аренду земельного участка в зоне затопления и подтопления заключается с</w:t>
      </w:r>
      <w:r>
        <w:rPr>
          <w:sz w:val="26"/>
        </w:rPr>
        <w:t>роком до двух лет и может быть перезаключен по истечении срока договора лишь при условии выполнения предписаний и рекомендаций да</w:t>
      </w:r>
      <w:r>
        <w:rPr>
          <w:sz w:val="26"/>
        </w:rPr>
        <w:t>н</w:t>
      </w:r>
      <w:r>
        <w:rPr>
          <w:sz w:val="26"/>
        </w:rPr>
        <w:t>ного Регламента.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На селитебных территориях рекомендуется: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осуществление для жилой застройки централизованной канализации с в</w:t>
      </w:r>
      <w:r>
        <w:rPr>
          <w:sz w:val="26"/>
        </w:rPr>
        <w:t>ыводом сточных вод на очистные сооружения, а в случае отсутс</w:t>
      </w:r>
      <w:r>
        <w:rPr>
          <w:sz w:val="26"/>
        </w:rPr>
        <w:t>т</w:t>
      </w:r>
      <w:r>
        <w:rPr>
          <w:sz w:val="26"/>
        </w:rPr>
        <w:t>вия такой возможности, - строительство выгребных ям с гидроизоляц</w:t>
      </w:r>
      <w:r>
        <w:rPr>
          <w:sz w:val="26"/>
        </w:rPr>
        <w:t>и</w:t>
      </w:r>
      <w:r>
        <w:rPr>
          <w:sz w:val="26"/>
        </w:rPr>
        <w:t>онным покрытием и опорожнение их на зимний период;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проведение мероприятий по укреплению участков, подверженных эрозии склонов (</w:t>
      </w:r>
      <w:r>
        <w:rPr>
          <w:sz w:val="26"/>
        </w:rPr>
        <w:t>травяное и древесно-кустарниковое озеленение, подпорные стенки, н</w:t>
      </w:r>
      <w:r>
        <w:rPr>
          <w:sz w:val="26"/>
        </w:rPr>
        <w:t>а</w:t>
      </w:r>
      <w:r>
        <w:rPr>
          <w:sz w:val="26"/>
        </w:rPr>
        <w:t>сыпи и т.п.);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 максимальное озеленение приусадебных участков.</w:t>
      </w: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На</w:t>
      </w:r>
      <w:r>
        <w:rPr>
          <w:sz w:val="26"/>
        </w:rPr>
        <w:t xml:space="preserve"> </w:t>
      </w:r>
      <w:r>
        <w:rPr>
          <w:b/>
          <w:sz w:val="26"/>
        </w:rPr>
        <w:t>территориях развития жилищного строительства не допу</w:t>
      </w:r>
      <w:r>
        <w:rPr>
          <w:b/>
          <w:sz w:val="26"/>
        </w:rPr>
        <w:t>с</w:t>
      </w:r>
      <w:r>
        <w:rPr>
          <w:b/>
          <w:sz w:val="26"/>
        </w:rPr>
        <w:t>кается: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осуществление новых отводов земельных участков под жилищное с</w:t>
      </w:r>
      <w:r>
        <w:rPr>
          <w:sz w:val="26"/>
        </w:rPr>
        <w:t>троительство и прочее капитальное строительство без осуществления инженерных мероприятий по защите территории от затопления паводками 1 % обеспеченности и проведения комплекса мероприятий по инженерной подготовке терр</w:t>
      </w:r>
      <w:r>
        <w:rPr>
          <w:sz w:val="26"/>
        </w:rPr>
        <w:t>и</w:t>
      </w:r>
      <w:r>
        <w:rPr>
          <w:sz w:val="26"/>
        </w:rPr>
        <w:t>тории.</w:t>
      </w: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Необходимо: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выполнение меропр</w:t>
      </w:r>
      <w:r>
        <w:rPr>
          <w:sz w:val="26"/>
        </w:rPr>
        <w:t>иятий по защите от затопления паводком 1% обеспеченности на основании технико-экономического обоснования вариантов инженерной защиты (путем искусственного повышения территории, строительства дамб обвалования или частичного искусственного п</w:t>
      </w:r>
      <w:r>
        <w:rPr>
          <w:sz w:val="26"/>
        </w:rPr>
        <w:t>о</w:t>
      </w:r>
      <w:r>
        <w:rPr>
          <w:sz w:val="26"/>
        </w:rPr>
        <w:t>вышения территор</w:t>
      </w:r>
      <w:r>
        <w:rPr>
          <w:sz w:val="26"/>
        </w:rPr>
        <w:t xml:space="preserve">ии и строительства дамб обвалования); 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 xml:space="preserve">организация и очистка поверхностного  стока; 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дренирование территории;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осуществление централизованной системы ливневой канализации с выв</w:t>
      </w:r>
      <w:r>
        <w:rPr>
          <w:sz w:val="26"/>
        </w:rPr>
        <w:t>о</w:t>
      </w:r>
      <w:r>
        <w:rPr>
          <w:sz w:val="26"/>
        </w:rPr>
        <w:t xml:space="preserve">дом сточных вод на очистные сооружения. </w:t>
      </w: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На</w:t>
      </w:r>
      <w:r>
        <w:rPr>
          <w:sz w:val="26"/>
        </w:rPr>
        <w:t xml:space="preserve"> </w:t>
      </w:r>
      <w:r>
        <w:rPr>
          <w:b/>
          <w:sz w:val="26"/>
        </w:rPr>
        <w:t>территориях размещения центров</w:t>
      </w:r>
      <w:r>
        <w:rPr>
          <w:b/>
          <w:sz w:val="26"/>
        </w:rPr>
        <w:t xml:space="preserve"> общественно-деловой активности не допу</w:t>
      </w:r>
      <w:r>
        <w:rPr>
          <w:b/>
          <w:sz w:val="26"/>
        </w:rPr>
        <w:t>с</w:t>
      </w:r>
      <w:r>
        <w:rPr>
          <w:b/>
          <w:sz w:val="26"/>
        </w:rPr>
        <w:t>кается: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осуществление новых отводов земельных участков под строительство объектов общ</w:t>
      </w:r>
      <w:r>
        <w:rPr>
          <w:sz w:val="26"/>
        </w:rPr>
        <w:t>е</w:t>
      </w:r>
      <w:r>
        <w:rPr>
          <w:sz w:val="26"/>
        </w:rPr>
        <w:t>ственно-деловой активности;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увеличение существующих приобъектных  участков;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узаконивание самовольных построек кроме построек</w:t>
      </w:r>
      <w:r>
        <w:rPr>
          <w:sz w:val="26"/>
        </w:rPr>
        <w:t>, возведенных на основе дейс</w:t>
      </w:r>
      <w:r>
        <w:rPr>
          <w:sz w:val="26"/>
        </w:rPr>
        <w:t>т</w:t>
      </w:r>
      <w:r>
        <w:rPr>
          <w:sz w:val="26"/>
        </w:rPr>
        <w:t>вующих на момент строительства законодательных актов;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заключение договора аренды земельного участка без: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предварительного страхования всего имущества на случай затопления и подто</w:t>
      </w:r>
      <w:r>
        <w:rPr>
          <w:sz w:val="26"/>
        </w:rPr>
        <w:t>п</w:t>
      </w:r>
      <w:r>
        <w:rPr>
          <w:sz w:val="26"/>
        </w:rPr>
        <w:t>ления;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включения в договор пункта о том, ч</w:t>
      </w:r>
      <w:r>
        <w:rPr>
          <w:sz w:val="26"/>
        </w:rPr>
        <w:t>то в случае паводка уровнем не выше уровня п</w:t>
      </w:r>
      <w:r>
        <w:rPr>
          <w:sz w:val="26"/>
        </w:rPr>
        <w:t>а</w:t>
      </w:r>
      <w:r>
        <w:rPr>
          <w:sz w:val="26"/>
        </w:rPr>
        <w:t>водка 1% обеспеченности, муниципальные власти не несут ответственность за причиненный стихией матер</w:t>
      </w:r>
      <w:r>
        <w:rPr>
          <w:sz w:val="26"/>
        </w:rPr>
        <w:t>и</w:t>
      </w:r>
      <w:r>
        <w:rPr>
          <w:sz w:val="26"/>
        </w:rPr>
        <w:t>альный ущерб;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предварительного договора с соответствующим спецпредприятием на вывоз м</w:t>
      </w:r>
      <w:r>
        <w:rPr>
          <w:sz w:val="26"/>
        </w:rPr>
        <w:t>у</w:t>
      </w:r>
      <w:r>
        <w:rPr>
          <w:sz w:val="26"/>
        </w:rPr>
        <w:t>сора с участка за преде</w:t>
      </w:r>
      <w:r>
        <w:rPr>
          <w:sz w:val="26"/>
        </w:rPr>
        <w:t>лы затапливаемой зоны;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капитальный ремонт помещений, их реконструкция и изменение параметров застро</w:t>
      </w:r>
      <w:r>
        <w:rPr>
          <w:sz w:val="26"/>
        </w:rPr>
        <w:t>й</w:t>
      </w:r>
      <w:r>
        <w:rPr>
          <w:sz w:val="26"/>
        </w:rPr>
        <w:t>ки без соответствующих обоснований и согласований;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расширение действующих объектов социального назначения.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Договор на аренду земельного участка в зоне з</w:t>
      </w:r>
      <w:r>
        <w:rPr>
          <w:sz w:val="26"/>
        </w:rPr>
        <w:t>атопления паводками 1% обеспеченн</w:t>
      </w:r>
      <w:r>
        <w:rPr>
          <w:sz w:val="26"/>
        </w:rPr>
        <w:t>о</w:t>
      </w:r>
      <w:r>
        <w:rPr>
          <w:sz w:val="26"/>
        </w:rPr>
        <w:t>сти заключается сроком до двух лет и может быть перезаключен по истечении срока договора лишь при условии выполнения предписаний и рек</w:t>
      </w:r>
      <w:r>
        <w:rPr>
          <w:sz w:val="26"/>
        </w:rPr>
        <w:t>о</w:t>
      </w:r>
      <w:r>
        <w:rPr>
          <w:sz w:val="26"/>
        </w:rPr>
        <w:t>мендаций данного Регламента.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На территориях центров общественно-деловой активности реко</w:t>
      </w:r>
      <w:r>
        <w:rPr>
          <w:b/>
          <w:sz w:val="26"/>
        </w:rPr>
        <w:t>менд</w:t>
      </w:r>
      <w:r>
        <w:rPr>
          <w:b/>
          <w:sz w:val="26"/>
        </w:rPr>
        <w:t>у</w:t>
      </w:r>
      <w:r>
        <w:rPr>
          <w:b/>
          <w:sz w:val="26"/>
        </w:rPr>
        <w:t>ется: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осуществление для застройки централизованной канализации с выводом сто</w:t>
      </w:r>
      <w:r>
        <w:rPr>
          <w:sz w:val="26"/>
        </w:rPr>
        <w:t>ч</w:t>
      </w:r>
      <w:r>
        <w:rPr>
          <w:sz w:val="26"/>
        </w:rPr>
        <w:t>ных вод на очистные сооружения;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проведение мероприятий по укреплению участков, подверженных эрозии склонов (травяное и древесно-кустарниковое озеленение, подпорные стенки</w:t>
      </w:r>
      <w:r>
        <w:rPr>
          <w:sz w:val="26"/>
        </w:rPr>
        <w:t>, н</w:t>
      </w:r>
      <w:r>
        <w:rPr>
          <w:sz w:val="26"/>
        </w:rPr>
        <w:t>а</w:t>
      </w:r>
      <w:r>
        <w:rPr>
          <w:sz w:val="26"/>
        </w:rPr>
        <w:t>сыпи и т.п.);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максимальное озеленение участков центров общественно-деловой активн</w:t>
      </w:r>
      <w:r>
        <w:rPr>
          <w:sz w:val="26"/>
        </w:rPr>
        <w:t>о</w:t>
      </w:r>
      <w:r>
        <w:rPr>
          <w:sz w:val="26"/>
        </w:rPr>
        <w:t>сти.</w:t>
      </w: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На</w:t>
      </w:r>
      <w:r>
        <w:rPr>
          <w:sz w:val="26"/>
        </w:rPr>
        <w:t xml:space="preserve"> </w:t>
      </w:r>
      <w:r>
        <w:rPr>
          <w:b/>
          <w:sz w:val="26"/>
        </w:rPr>
        <w:t>территориях планируемого размещения центров общественно-деловой акти</w:t>
      </w:r>
      <w:r>
        <w:rPr>
          <w:b/>
          <w:sz w:val="26"/>
        </w:rPr>
        <w:t>в</w:t>
      </w:r>
      <w:r>
        <w:rPr>
          <w:b/>
          <w:sz w:val="26"/>
        </w:rPr>
        <w:t>ности не допускается: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осуществление новых отводов земельных участков для размещения центр</w:t>
      </w:r>
      <w:r>
        <w:rPr>
          <w:sz w:val="26"/>
        </w:rPr>
        <w:t>ов общес</w:t>
      </w:r>
      <w:r>
        <w:rPr>
          <w:sz w:val="26"/>
        </w:rPr>
        <w:t>т</w:t>
      </w:r>
      <w:r>
        <w:rPr>
          <w:sz w:val="26"/>
        </w:rPr>
        <w:t>венно-деловой активности</w:t>
      </w:r>
      <w:r>
        <w:rPr>
          <w:b/>
          <w:sz w:val="26"/>
        </w:rPr>
        <w:t xml:space="preserve"> </w:t>
      </w:r>
      <w:r>
        <w:rPr>
          <w:sz w:val="26"/>
        </w:rPr>
        <w:t>и прочее капитальное строительство без осуществления инжене</w:t>
      </w:r>
      <w:r>
        <w:rPr>
          <w:sz w:val="26"/>
        </w:rPr>
        <w:t>р</w:t>
      </w:r>
      <w:r>
        <w:rPr>
          <w:sz w:val="26"/>
        </w:rPr>
        <w:t>ных мероприятий по защите территории от затопления паводками 1% обеспеченности и проведения комплекса мероприятий по инж</w:t>
      </w:r>
      <w:r>
        <w:rPr>
          <w:sz w:val="26"/>
        </w:rPr>
        <w:t>е</w:t>
      </w:r>
      <w:r>
        <w:rPr>
          <w:sz w:val="26"/>
        </w:rPr>
        <w:t>нерной подготовке территории.</w:t>
      </w: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Необходимо: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выполнение мероприятий по защите от затопления паводком 1% обеспеченности на основании технико-экономического обоснования вариантов инженерной защиты (путем искусственного повышения территории, строительства дамб обвалования или частичного искусственног</w:t>
      </w:r>
      <w:r>
        <w:rPr>
          <w:sz w:val="26"/>
        </w:rPr>
        <w:t>о п</w:t>
      </w:r>
      <w:r>
        <w:rPr>
          <w:sz w:val="26"/>
        </w:rPr>
        <w:t>о</w:t>
      </w:r>
      <w:r>
        <w:rPr>
          <w:sz w:val="26"/>
        </w:rPr>
        <w:t>вышения территории и строительства дамб обвалования);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организация и очистка поверхностного  стока;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дренирование территории;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осуществление централизованной системы канализации с выводом сточных вод на очистные сооружения.</w:t>
      </w: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В отношении инженерно-ком</w:t>
      </w:r>
      <w:r>
        <w:rPr>
          <w:b/>
          <w:sz w:val="26"/>
        </w:rPr>
        <w:t>муникационных сетей, головных магистральных с</w:t>
      </w:r>
      <w:r>
        <w:rPr>
          <w:b/>
          <w:sz w:val="26"/>
        </w:rPr>
        <w:t>о</w:t>
      </w:r>
      <w:r>
        <w:rPr>
          <w:b/>
          <w:sz w:val="26"/>
        </w:rPr>
        <w:t>оружений необходимо: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иметь всем транспортным и инженерно-эксплуатационным службам ежегодно разр</w:t>
      </w:r>
      <w:r>
        <w:rPr>
          <w:sz w:val="26"/>
        </w:rPr>
        <w:t>а</w:t>
      </w:r>
      <w:r>
        <w:rPr>
          <w:sz w:val="26"/>
        </w:rPr>
        <w:t>батываемый план противопаводковых мероприятий и осуществлять его;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максимальное конструктивное и гидроизоляцион</w:t>
      </w:r>
      <w:r>
        <w:rPr>
          <w:sz w:val="26"/>
        </w:rPr>
        <w:t>ное укрепление инженерно- коммуникационных сетей и головных магистральных соор</w:t>
      </w:r>
      <w:r>
        <w:rPr>
          <w:sz w:val="26"/>
        </w:rPr>
        <w:t>у</w:t>
      </w:r>
      <w:r>
        <w:rPr>
          <w:sz w:val="26"/>
        </w:rPr>
        <w:t>жений;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проведение противопаводковых мероприятий в водоохранных зонах водозаб</w:t>
      </w:r>
      <w:r>
        <w:rPr>
          <w:sz w:val="26"/>
        </w:rPr>
        <w:t>о</w:t>
      </w:r>
      <w:r>
        <w:rPr>
          <w:sz w:val="26"/>
        </w:rPr>
        <w:t>ров;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осуществление централизованной канализации жилой застройки с выводом сточных вод на очистны</w:t>
      </w:r>
      <w:r>
        <w:rPr>
          <w:sz w:val="26"/>
        </w:rPr>
        <w:t>е сооружения;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выработать мероприятия, исключающие продолжительные аварийные выбросы при авариях ливнеотводной канализации.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На территории садово-огородных обществ не допускается: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строительство дорог;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захоронение бытовых и сельскохозяйственных отходов,</w:t>
      </w:r>
      <w:r>
        <w:rPr>
          <w:sz w:val="26"/>
        </w:rPr>
        <w:t xml:space="preserve"> складирование навоза и м</w:t>
      </w:r>
      <w:r>
        <w:rPr>
          <w:sz w:val="26"/>
        </w:rPr>
        <w:t>у</w:t>
      </w:r>
      <w:r>
        <w:rPr>
          <w:sz w:val="26"/>
        </w:rPr>
        <w:t>сора;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открытие карьеров строительных материалов;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использование ядохимикатов;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строительство выгребных ям без гидроизоляционного покрытия;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использование навозных стоков на удобрение;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вырубка древесно-кустарниковых насажден</w:t>
      </w:r>
      <w:r>
        <w:rPr>
          <w:sz w:val="26"/>
        </w:rPr>
        <w:t>ий (кроме рубок ухода и санитарных р</w:t>
      </w:r>
      <w:r>
        <w:rPr>
          <w:sz w:val="26"/>
        </w:rPr>
        <w:t>у</w:t>
      </w:r>
      <w:r>
        <w:rPr>
          <w:sz w:val="26"/>
        </w:rPr>
        <w:t>бок).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Необходимо: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максимальное озеленение территории;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опорожнение выгребных ям на зимний период;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укрепление участков, подверженных эрозии склонов (травяное и древе</w:t>
      </w:r>
      <w:r>
        <w:rPr>
          <w:sz w:val="26"/>
        </w:rPr>
        <w:t>с</w:t>
      </w:r>
      <w:r>
        <w:rPr>
          <w:sz w:val="26"/>
        </w:rPr>
        <w:t>но-кустарниковое озеленение, насыпи, подпорные ст</w:t>
      </w:r>
      <w:r>
        <w:rPr>
          <w:sz w:val="26"/>
        </w:rPr>
        <w:t>енки и т.п.);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максимальное сохранение поверхностного слоя почвы.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  <w:u w:val="single"/>
        </w:rPr>
      </w:pPr>
      <w:r>
        <w:rPr>
          <w:b/>
          <w:sz w:val="26"/>
          <w:u w:val="single"/>
        </w:rPr>
        <w:t>3.3.18. Градостроительные регламенты использования территории в зоне подтопления грунт</w:t>
      </w:r>
      <w:r>
        <w:rPr>
          <w:b/>
          <w:sz w:val="26"/>
          <w:u w:val="single"/>
        </w:rPr>
        <w:t>о</w:t>
      </w:r>
      <w:r>
        <w:rPr>
          <w:b/>
          <w:sz w:val="26"/>
          <w:u w:val="single"/>
        </w:rPr>
        <w:t>выми водами и на заболоченных участках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Для использования территорий Ж1–Ж3; ОД3; СН1</w:t>
      </w:r>
      <w:r>
        <w:rPr>
          <w:b/>
          <w:sz w:val="26"/>
          <w:u w:val="single"/>
        </w:rPr>
        <w:t xml:space="preserve"> </w:t>
      </w:r>
      <w:r>
        <w:rPr>
          <w:sz w:val="26"/>
        </w:rPr>
        <w:t>необходимо выполн</w:t>
      </w:r>
      <w:r>
        <w:rPr>
          <w:sz w:val="26"/>
        </w:rPr>
        <w:t>ение сл</w:t>
      </w:r>
      <w:r>
        <w:rPr>
          <w:sz w:val="26"/>
        </w:rPr>
        <w:t>е</w:t>
      </w:r>
      <w:r>
        <w:rPr>
          <w:sz w:val="26"/>
        </w:rPr>
        <w:t xml:space="preserve">дующих условий использования территорий: 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 строительство дренажных систем с нормой осушения не менее 2м, организация и оч</w:t>
      </w:r>
      <w:r>
        <w:rPr>
          <w:sz w:val="26"/>
        </w:rPr>
        <w:t>и</w:t>
      </w:r>
      <w:r>
        <w:rPr>
          <w:sz w:val="26"/>
        </w:rPr>
        <w:t>стка поверхностного стока.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Для использования территорий ОД1- ОД3; П1-П2</w:t>
      </w:r>
      <w:r>
        <w:rPr>
          <w:sz w:val="26"/>
        </w:rPr>
        <w:t xml:space="preserve"> необходимо выполнение следующих у</w:t>
      </w:r>
      <w:r>
        <w:rPr>
          <w:sz w:val="26"/>
        </w:rPr>
        <w:t>с</w:t>
      </w:r>
      <w:r>
        <w:rPr>
          <w:sz w:val="26"/>
        </w:rPr>
        <w:t>ловий: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строительс</w:t>
      </w:r>
      <w:r>
        <w:rPr>
          <w:sz w:val="26"/>
        </w:rPr>
        <w:t>тво дренажных систем с нормой осушения не менее 5м, организация и оч</w:t>
      </w:r>
      <w:r>
        <w:rPr>
          <w:sz w:val="26"/>
        </w:rPr>
        <w:t>и</w:t>
      </w:r>
      <w:r>
        <w:rPr>
          <w:sz w:val="26"/>
        </w:rPr>
        <w:t>стка поверхностного стока.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Для использования территорий Р; Ж КСТ</w:t>
      </w:r>
      <w:r>
        <w:rPr>
          <w:sz w:val="26"/>
        </w:rPr>
        <w:t xml:space="preserve"> необходимо выполнение следующих у</w:t>
      </w:r>
      <w:r>
        <w:rPr>
          <w:sz w:val="26"/>
        </w:rPr>
        <w:t>с</w:t>
      </w:r>
      <w:r>
        <w:rPr>
          <w:sz w:val="26"/>
        </w:rPr>
        <w:t>ловий: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строительство дренажных систем с нормой осушения не менее 1м, организация и оч</w:t>
      </w:r>
      <w:r>
        <w:rPr>
          <w:sz w:val="26"/>
        </w:rPr>
        <w:t>и</w:t>
      </w:r>
      <w:r>
        <w:rPr>
          <w:sz w:val="26"/>
        </w:rPr>
        <w:t>стка поверхностного стока.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  <w:u w:val="single"/>
        </w:rPr>
      </w:pPr>
      <w:r>
        <w:rPr>
          <w:b/>
          <w:sz w:val="26"/>
          <w:u w:val="single"/>
        </w:rPr>
        <w:t>3.3.19. Градостроительные регламенты использования овражных и прибрежно-склоновых те</w:t>
      </w:r>
      <w:r>
        <w:rPr>
          <w:b/>
          <w:sz w:val="26"/>
          <w:u w:val="single"/>
        </w:rPr>
        <w:t>р</w:t>
      </w:r>
      <w:r>
        <w:rPr>
          <w:b/>
          <w:sz w:val="26"/>
          <w:u w:val="single"/>
        </w:rPr>
        <w:t>риторий</w:t>
      </w: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Для использования территорий Ж1–Ж3; ОД1-ОД3; СН1</w:t>
      </w:r>
      <w:r>
        <w:rPr>
          <w:sz w:val="26"/>
        </w:rPr>
        <w:t xml:space="preserve"> необходимо выполнение следующих условий: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-</w:t>
      </w:r>
      <w:r>
        <w:rPr>
          <w:sz w:val="26"/>
        </w:rPr>
        <w:tab/>
        <w:t>полное благоустройство овражных и прибрежно</w:t>
      </w:r>
      <w:r>
        <w:rPr>
          <w:sz w:val="26"/>
        </w:rPr>
        <w:t>-склоновых терр</w:t>
      </w:r>
      <w:r>
        <w:rPr>
          <w:sz w:val="26"/>
        </w:rPr>
        <w:t>и</w:t>
      </w:r>
      <w:r>
        <w:rPr>
          <w:sz w:val="26"/>
        </w:rPr>
        <w:t>торий на основании технико-экономического обоснования и градостроительной ценности в составе: частичная или полная засыпка оврагов, срезка, планировка, закрепление склонов, противооползневые мероприятия, организация поверхностного стока, др</w:t>
      </w:r>
      <w:r>
        <w:rPr>
          <w:sz w:val="26"/>
        </w:rPr>
        <w:t>енирование территории, берегоукреп</w:t>
      </w:r>
      <w:r>
        <w:rPr>
          <w:sz w:val="26"/>
        </w:rPr>
        <w:t>и</w:t>
      </w:r>
      <w:r>
        <w:rPr>
          <w:sz w:val="26"/>
        </w:rPr>
        <w:t>тельные сооружения, агролесомелиорация.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  <w:u w:val="single"/>
        </w:rPr>
      </w:pPr>
      <w:r>
        <w:rPr>
          <w:b/>
          <w:sz w:val="26"/>
          <w:u w:val="single"/>
        </w:rPr>
        <w:t>3.3.20. Градостроительные регламенты использования территории в зоне расположения сооружений ливневой канализации и дренажных си</w:t>
      </w:r>
      <w:r>
        <w:rPr>
          <w:b/>
          <w:sz w:val="26"/>
          <w:u w:val="single"/>
        </w:rPr>
        <w:t>с</w:t>
      </w:r>
      <w:r>
        <w:rPr>
          <w:b/>
          <w:sz w:val="26"/>
          <w:u w:val="single"/>
        </w:rPr>
        <w:t>тем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Градостроительные регламенты не устанавливаются</w:t>
      </w:r>
      <w:r>
        <w:rPr>
          <w:sz w:val="26"/>
        </w:rPr>
        <w:t xml:space="preserve"> в соответствии с п. 4 ст. 36 Град</w:t>
      </w:r>
      <w:r>
        <w:rPr>
          <w:sz w:val="26"/>
        </w:rPr>
        <w:t>о</w:t>
      </w:r>
      <w:r>
        <w:rPr>
          <w:sz w:val="26"/>
        </w:rPr>
        <w:t>строительного кодекса РФ (использование земельных участков определяется уполномоче</w:t>
      </w:r>
      <w:r>
        <w:rPr>
          <w:sz w:val="26"/>
        </w:rPr>
        <w:t>н</w:t>
      </w:r>
      <w:r>
        <w:rPr>
          <w:sz w:val="26"/>
        </w:rPr>
        <w:t>ными федеральными органами исполнительной власти, уполномоченными органами испо</w:t>
      </w:r>
      <w:r>
        <w:rPr>
          <w:sz w:val="26"/>
        </w:rPr>
        <w:t>л</w:t>
      </w:r>
      <w:r>
        <w:rPr>
          <w:sz w:val="26"/>
        </w:rPr>
        <w:t>нительной власти субъектов Российской Федерации или уполно</w:t>
      </w:r>
      <w:r>
        <w:rPr>
          <w:sz w:val="26"/>
        </w:rPr>
        <w:t>моченными органами местного самоуправления в соответс</w:t>
      </w:r>
      <w:r>
        <w:rPr>
          <w:sz w:val="26"/>
        </w:rPr>
        <w:t>т</w:t>
      </w:r>
      <w:r>
        <w:rPr>
          <w:sz w:val="26"/>
        </w:rPr>
        <w:t>вии с федеральными законами).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</w:p>
    <w:tbl>
      <w:tblPr>
        <w:tblW w:w="0" w:type="auto"/>
        <w:tblInd w:w="5778" w:type="dxa"/>
        <w:tblLayout w:type="fixed"/>
        <w:tblLook w:val="04A0" w:firstRow="1" w:lastRow="0" w:firstColumn="1" w:lastColumn="0" w:noHBand="0" w:noVBand="1"/>
      </w:tblPr>
      <w:tblGrid>
        <w:gridCol w:w="407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076" w:type="dxa"/>
          </w:tcPr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ПРИЛОЖЕНИЕ</w:t>
            </w:r>
          </w:p>
          <w:p w:rsidR="00000000" w:rsidRDefault="00311F8A">
            <w:pPr>
              <w:spacing w:line="240" w:lineRule="auto"/>
              <w:ind w:firstLine="0"/>
              <w:rPr>
                <w:sz w:val="26"/>
              </w:rPr>
            </w:pPr>
            <w:r>
              <w:rPr>
                <w:sz w:val="26"/>
              </w:rPr>
              <w:t>к Правилам землепользования и застройки Большеманадышского сельского поселения Республики Мордовия</w:t>
            </w:r>
          </w:p>
        </w:tc>
      </w:tr>
    </w:tbl>
    <w:p w:rsidR="00000000" w:rsidRDefault="00311F8A">
      <w:pPr>
        <w:pStyle w:val="10"/>
        <w:jc w:val="both"/>
        <w:rPr>
          <w:rFonts w:ascii="Times New Roman" w:hAnsi="Times New Roman"/>
          <w:sz w:val="24"/>
        </w:rPr>
      </w:pPr>
    </w:p>
    <w:p w:rsidR="00000000" w:rsidRDefault="00311F8A">
      <w:pPr>
        <w:pStyle w:val="10"/>
        <w:jc w:val="both"/>
        <w:rPr>
          <w:rFonts w:ascii="Times New Roman" w:hAnsi="Times New Roman"/>
          <w:sz w:val="24"/>
        </w:rPr>
      </w:pPr>
    </w:p>
    <w:p w:rsidR="00000000" w:rsidRDefault="00311F8A">
      <w:pPr>
        <w:pStyle w:val="10"/>
        <w:spacing w:before="0" w:after="0"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Расшире</w:t>
      </w:r>
      <w:r>
        <w:rPr>
          <w:rFonts w:ascii="Times New Roman" w:hAnsi="Times New Roman"/>
          <w:sz w:val="26"/>
        </w:rPr>
        <w:t>нный перечень объектов для размещения в составе территориальных зон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pStyle w:val="10"/>
        <w:spacing w:before="0" w:after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        Жилые объекты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Индивидуальный жилой дом, многоквартирный жилой дом, жилой дом со встроенными или пристроенными объектами социального и коммунально-бытового назначения и обслуживан</w:t>
      </w:r>
      <w:r>
        <w:rPr>
          <w:sz w:val="26"/>
        </w:rPr>
        <w:t>ия населения, общежития, специализированный жилой дом (интернат, дом для престарелых и инвалидов, жилой дом и общежитие на территории учреждений для персонала, сотрудников, учащихся), садовый дом, дачный дом.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pStyle w:val="10"/>
        <w:spacing w:before="0" w:after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        Хозяйственные здания (постройки) при </w:t>
      </w:r>
      <w:r>
        <w:rPr>
          <w:rFonts w:ascii="Times New Roman" w:hAnsi="Times New Roman"/>
          <w:sz w:val="26"/>
        </w:rPr>
        <w:t>индивидуальных жилых домах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Баня, бассейн, гараж, теплица, оранжерея, беседка, площадка для шашлыка и барбекю, постройка для содержания скота и птицы, склад для инвентаря.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Объекты дошкольного образования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Детское дошкольное учреждение, детский сад, специали</w:t>
      </w:r>
      <w:r>
        <w:rPr>
          <w:sz w:val="26"/>
        </w:rPr>
        <w:t>зированные детские дошкольные учреждения.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pStyle w:val="10"/>
        <w:spacing w:before="0" w:after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        Объекты общего и специального образования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Объекты начального общего и среднего (полного) общего образования: школа, гимназия, лицеи, школа - интернат, школа для детей сирот, специализированная школа, школ</w:t>
      </w:r>
      <w:r>
        <w:rPr>
          <w:sz w:val="26"/>
        </w:rPr>
        <w:t>а искусств (музыкальная, художественная, хореографическая), дом творчества учащихся, станции юных техников и натуралистов, детский экологический центр.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pStyle w:val="10"/>
        <w:spacing w:before="0" w:after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        Объекты здравоохранения и медицинского назначения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Больница, поликлиника, диспансер, консультац</w:t>
      </w:r>
      <w:r>
        <w:rPr>
          <w:sz w:val="26"/>
        </w:rPr>
        <w:t>ия женская, амбулатория, клиника, госпиталь, фельдшерский и фельдшерско-акушерский пункт,  медицинский кабинет (различных видов), станция скорой медицинской помощи, родильный дом, кухня молочная, раздаточный пункт кухни молочной, аптека и аптечный пункт, с</w:t>
      </w:r>
      <w:r>
        <w:rPr>
          <w:sz w:val="26"/>
        </w:rPr>
        <w:t>танция санитарно-эпидемиологическая, санаторий, пансионат, санаторий туберкулезный, санаторий детский, санаторий-профилакторий.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Объекты оздоровительных учреждений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Дом отдыха, пансионат, база отдыха с летним расширением, база туристическая с летним расшире</w:t>
      </w:r>
      <w:r>
        <w:rPr>
          <w:sz w:val="26"/>
        </w:rPr>
        <w:t>нием, лагерь-база отдыха.</w:t>
      </w:r>
    </w:p>
    <w:p w:rsidR="00000000" w:rsidRDefault="00311F8A">
      <w:pPr>
        <w:pStyle w:val="10"/>
        <w:spacing w:before="0" w:after="0"/>
        <w:ind w:firstLine="567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Объекты культуры</w:t>
      </w:r>
    </w:p>
    <w:p w:rsidR="00000000" w:rsidRDefault="00311F8A">
      <w:pPr>
        <w:pStyle w:val="10"/>
        <w:spacing w:before="0" w:after="0"/>
        <w:ind w:firstLine="567"/>
        <w:jc w:val="both"/>
        <w:rPr>
          <w:rFonts w:ascii="Times New Roman" w:hAnsi="Times New Roman"/>
          <w:b w:val="0"/>
          <w:sz w:val="26"/>
        </w:rPr>
      </w:pPr>
      <w:r>
        <w:rPr>
          <w:rFonts w:ascii="Times New Roman" w:hAnsi="Times New Roman"/>
          <w:b w:val="0"/>
          <w:sz w:val="26"/>
        </w:rPr>
        <w:t>Театр, дом культуры, кинотеатр, концертный зал, филармония, библиотека, архив, музеи, выставочный зал, художественная галерея.</w:t>
      </w:r>
    </w:p>
    <w:p w:rsidR="00000000" w:rsidRDefault="00311F8A"/>
    <w:p w:rsidR="00000000" w:rsidRDefault="00311F8A">
      <w:pPr>
        <w:pStyle w:val="10"/>
        <w:spacing w:before="0" w:after="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Объекты торговли</w:t>
      </w:r>
    </w:p>
    <w:p w:rsidR="00000000" w:rsidRDefault="00311F8A">
      <w:pPr>
        <w:pStyle w:val="10"/>
        <w:spacing w:before="0" w:after="0"/>
        <w:ind w:firstLine="567"/>
        <w:jc w:val="both"/>
        <w:rPr>
          <w:rFonts w:ascii="Times New Roman" w:hAnsi="Times New Roman"/>
          <w:b w:val="0"/>
          <w:sz w:val="26"/>
        </w:rPr>
      </w:pPr>
      <w:r>
        <w:rPr>
          <w:rFonts w:ascii="Times New Roman" w:hAnsi="Times New Roman"/>
          <w:b w:val="0"/>
          <w:sz w:val="26"/>
        </w:rPr>
        <w:t xml:space="preserve">Магазин, магазин специализированный, универсам, гастроном, торговый </w:t>
      </w:r>
      <w:r>
        <w:rPr>
          <w:rFonts w:ascii="Times New Roman" w:hAnsi="Times New Roman"/>
          <w:b w:val="0"/>
          <w:sz w:val="26"/>
        </w:rPr>
        <w:t>салон, автосалон, торговый центр, магазин оптовой торговли, магазин по продаже товаров первой необходимости, торгово-выставочный центр (комплекс), рынок крытый, рынок открытый, павильон рыночный, павильон торговый, рыночный комплекс, торгово - складской ко</w:t>
      </w:r>
      <w:r>
        <w:rPr>
          <w:rFonts w:ascii="Times New Roman" w:hAnsi="Times New Roman"/>
          <w:b w:val="0"/>
          <w:sz w:val="26"/>
        </w:rPr>
        <w:t>мплекс, в том числе объекты торговли временного и сезонного характера (киоски, лотки и другие подобные объекты).</w:t>
      </w:r>
    </w:p>
    <w:p w:rsidR="00000000" w:rsidRDefault="00311F8A"/>
    <w:p w:rsidR="00000000" w:rsidRDefault="00311F8A">
      <w:pPr>
        <w:pStyle w:val="10"/>
        <w:spacing w:before="0" w:after="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Объекты досуга и развлечений</w:t>
      </w:r>
    </w:p>
    <w:p w:rsidR="00000000" w:rsidRDefault="00311F8A">
      <w:pPr>
        <w:pStyle w:val="10"/>
        <w:spacing w:before="0" w:after="0"/>
        <w:ind w:firstLine="567"/>
        <w:jc w:val="both"/>
        <w:rPr>
          <w:rFonts w:ascii="Times New Roman" w:hAnsi="Times New Roman"/>
          <w:b w:val="0"/>
          <w:sz w:val="26"/>
        </w:rPr>
      </w:pPr>
      <w:r>
        <w:rPr>
          <w:rFonts w:ascii="Times New Roman" w:hAnsi="Times New Roman"/>
          <w:b w:val="0"/>
          <w:sz w:val="26"/>
        </w:rPr>
        <w:t>Аттракционы, цирк, детская игровая комната, танцевальный зал, дискотека, развлекательный клуб, досугово-развлекат</w:t>
      </w:r>
      <w:r>
        <w:rPr>
          <w:rFonts w:ascii="Times New Roman" w:hAnsi="Times New Roman"/>
          <w:b w:val="0"/>
          <w:sz w:val="26"/>
        </w:rPr>
        <w:t>ельный центр (комплекс), кафе, видео-салон, боулинг, бильярд, аквапарк.</w:t>
      </w:r>
    </w:p>
    <w:p w:rsidR="00000000" w:rsidRDefault="00311F8A"/>
    <w:p w:rsidR="00000000" w:rsidRDefault="00311F8A">
      <w:pPr>
        <w:pStyle w:val="10"/>
        <w:spacing w:before="0" w:after="0"/>
        <w:ind w:firstLine="567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Объекты общественного питания</w:t>
      </w:r>
    </w:p>
    <w:p w:rsidR="00000000" w:rsidRDefault="00311F8A">
      <w:pPr>
        <w:pStyle w:val="10"/>
        <w:spacing w:before="0" w:after="0"/>
        <w:ind w:firstLine="567"/>
        <w:jc w:val="both"/>
        <w:rPr>
          <w:rFonts w:ascii="Times New Roman" w:hAnsi="Times New Roman"/>
          <w:b w:val="0"/>
          <w:sz w:val="26"/>
        </w:rPr>
      </w:pPr>
      <w:r>
        <w:rPr>
          <w:rFonts w:ascii="Times New Roman" w:hAnsi="Times New Roman"/>
          <w:b w:val="0"/>
          <w:sz w:val="26"/>
        </w:rPr>
        <w:t xml:space="preserve">Столовая, кафе, ресторан, закусочная, буфет, бар, специализированные объекты общественного питания, в том числе объекты общественного питания временного </w:t>
      </w:r>
      <w:r>
        <w:rPr>
          <w:rFonts w:ascii="Times New Roman" w:hAnsi="Times New Roman"/>
          <w:b w:val="0"/>
          <w:sz w:val="26"/>
        </w:rPr>
        <w:t xml:space="preserve">и сезонного характера. </w:t>
      </w:r>
    </w:p>
    <w:p w:rsidR="00000000" w:rsidRDefault="00311F8A"/>
    <w:p w:rsidR="00000000" w:rsidRDefault="00311F8A">
      <w:pPr>
        <w:pStyle w:val="10"/>
        <w:spacing w:before="0" w:after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       Объекты социального и коммунально-бытового назначения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Объекты бытового обслуживания: химчистка, прачечная, парикмахерская, салон красоты, баня, пункт проката, дом быта, дом моды, ломбард, транспортное агентство, специализир</w:t>
      </w:r>
      <w:r>
        <w:rPr>
          <w:sz w:val="26"/>
        </w:rPr>
        <w:t>ованные мастерские по ремонту и обслуживанию, общественные туалеты;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объекты коммунального и жилищно-коммунального обслуживания: жилищная управляющая компания, центр расчета коммунальных платежей, расчетно-сервисный центр;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гостиница;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административные, юриди</w:t>
      </w:r>
      <w:r>
        <w:rPr>
          <w:sz w:val="26"/>
        </w:rPr>
        <w:t>ческие, финансовые организации: объекты администраций, нотариальные учреждения, юридические учреждения, отделения банков,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предприятия и учреждения социального обслуживания и обеспечения: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 xml:space="preserve">предприятия и отделения связи: почтамт, почта, телеграф, узел связи, </w:t>
      </w:r>
      <w:r>
        <w:rPr>
          <w:sz w:val="26"/>
        </w:rPr>
        <w:t xml:space="preserve">переговорный пункт; 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учреждения здравоохранения: поликлиника, пункт первой медицинской помощи, медицинский кабинет, раздаточный пункт детской молочной кухни, аптека, аптечный пункт;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объекты торговли, магазин товаров первой необходимости;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объекты общественн</w:t>
      </w:r>
      <w:r>
        <w:rPr>
          <w:sz w:val="26"/>
        </w:rPr>
        <w:t>ого питания: столовые, кафе;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объекты физической культуры и спорта: физкультурно-оздоровительный комплекс, спортивный зал, спортивные площадки, спортивные сооружения;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объект охраны общественного порядка.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Объекты охраны общественного порядка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Объекты учрежде</w:t>
      </w:r>
      <w:r>
        <w:rPr>
          <w:sz w:val="26"/>
        </w:rPr>
        <w:t>ний и организаций по охране общественного порядка, временные объекты учреждений и организаций охраны общественного порядка.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pStyle w:val="10"/>
        <w:spacing w:before="0" w:after="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Стоянки автомобильного транспорта</w:t>
      </w:r>
    </w:p>
    <w:p w:rsidR="00000000" w:rsidRDefault="00311F8A">
      <w:pPr>
        <w:pStyle w:val="ae"/>
        <w:spacing w:after="0"/>
        <w:ind w:firstLine="567"/>
        <w:rPr>
          <w:sz w:val="26"/>
        </w:rPr>
      </w:pPr>
      <w:r>
        <w:rPr>
          <w:sz w:val="26"/>
        </w:rPr>
        <w:t>Стоянка автомобильного транспорта, гараж и стоянки (подземные, наземные, многоэтажные), гаражи дл</w:t>
      </w:r>
      <w:r>
        <w:rPr>
          <w:sz w:val="26"/>
        </w:rPr>
        <w:t xml:space="preserve">я автотранспорта инвалидов и ветеранов. </w:t>
      </w:r>
    </w:p>
    <w:p w:rsidR="00000000" w:rsidRDefault="00311F8A">
      <w:pPr>
        <w:pStyle w:val="afff8"/>
        <w:ind w:left="0" w:firstLine="567"/>
        <w:rPr>
          <w:rFonts w:ascii="Times New Roman" w:hAnsi="Times New Roman"/>
          <w:b/>
          <w:sz w:val="26"/>
        </w:rPr>
      </w:pPr>
    </w:p>
    <w:p w:rsidR="00000000" w:rsidRDefault="00311F8A">
      <w:pPr>
        <w:pStyle w:val="10"/>
        <w:spacing w:before="0" w:after="0"/>
        <w:ind w:firstLine="567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Объекты для осуществления средней и малой производственной и предпринимательской деятельности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Малые и средние предприятия и мастерские изделий народных и художественных промыслов, пекарни, столярные, слесарные, куз</w:t>
      </w:r>
      <w:r>
        <w:rPr>
          <w:sz w:val="26"/>
        </w:rPr>
        <w:t xml:space="preserve">нечные, ювелирные, гончарные, ткацкие, швейные, деревообрабатывающие, пищеперерабатывающие, мебельные. 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pStyle w:val="10"/>
        <w:spacing w:before="0" w:after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         Объекты среднего профессионального и высшего профессионального образования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 xml:space="preserve">Объекты среднего и высшего профессионального образования, объекты </w:t>
      </w:r>
      <w:r>
        <w:rPr>
          <w:sz w:val="26"/>
        </w:rPr>
        <w:t>дополнительного и специального образования и обучения: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академия, университет, институт, техникум, учебно-производственный комбинат,  лицей, колледж, училище, профессионально-техническое училище, военное училище, курсы дополнительного образования и повышени</w:t>
      </w:r>
      <w:r>
        <w:rPr>
          <w:sz w:val="26"/>
        </w:rPr>
        <w:t>я квалификации.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pStyle w:val="10"/>
        <w:spacing w:before="0" w:after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        Административные объекты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Административные объекты учреждений и организаций  федерального и регионального управления, органов местного самоуправления, объекты администраций, органов юстиции, правосудия, следствия и судопроизводства</w:t>
      </w:r>
      <w:r>
        <w:rPr>
          <w:sz w:val="26"/>
        </w:rPr>
        <w:t xml:space="preserve">, безопасности,  налоговой службы 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pStyle w:val="10"/>
        <w:spacing w:before="0" w:after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        Объекты научно - исследовательских учреждений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Научно-исследовательский центр, институт, лаборатория, экспериментальная мастерская, научная библиотека, архив, планетарий, конструкторские и проектные бюро, проектн</w:t>
      </w:r>
      <w:r>
        <w:rPr>
          <w:sz w:val="26"/>
        </w:rPr>
        <w:t>ый институт, учреждение инженерных изысканий, гидрометео обсерватория (станция), центр информационно-вычислительный, информационный центр.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Объекты религиозного назначения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Монастырь, собор, храм, церковь, колокольня, часовня, крестильная, дом причта, молел</w:t>
      </w:r>
      <w:r>
        <w:rPr>
          <w:sz w:val="26"/>
        </w:rPr>
        <w:t>ьный дом, мечеть, минарет, синагога, костел, семинария, медресе.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pStyle w:val="10"/>
        <w:spacing w:before="0" w:after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        Объекты делового и финансового назначения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Объекты офисов и контор различных обществ, предприятий, организаций, субъектов малого предпринимательства, конструкторские и проектные бюро</w:t>
      </w:r>
      <w:r>
        <w:rPr>
          <w:sz w:val="26"/>
        </w:rPr>
        <w:t>, юридические учреждения, деловые и финансовые центры, банки, информационные центры.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hd w:val="clear" w:color="auto" w:fill="FFFFFF"/>
        <w:spacing w:line="240" w:lineRule="auto"/>
        <w:rPr>
          <w:b/>
          <w:sz w:val="26"/>
        </w:rPr>
      </w:pPr>
      <w:r>
        <w:rPr>
          <w:b/>
          <w:sz w:val="26"/>
        </w:rPr>
        <w:t xml:space="preserve">Объекты жилищно-коммунального назначения </w:t>
      </w:r>
    </w:p>
    <w:p w:rsidR="00000000" w:rsidRDefault="00311F8A">
      <w:pPr>
        <w:shd w:val="clear" w:color="auto" w:fill="FFFFFF"/>
        <w:spacing w:line="240" w:lineRule="auto"/>
        <w:rPr>
          <w:sz w:val="26"/>
        </w:rPr>
      </w:pPr>
      <w:r>
        <w:rPr>
          <w:sz w:val="26"/>
        </w:rPr>
        <w:t>Объекты внешнего благоустройства территории городов и населенных пунктов (зеленые насаждения, городские дороги и элементы их бла</w:t>
      </w:r>
      <w:r>
        <w:rPr>
          <w:sz w:val="26"/>
        </w:rPr>
        <w:t>гоустройства, пешеходные и велосипедные дорожки, объекты инженерной защиты территории, уличное освещение, объекты санитарной уборки и др.), а также обустроенные площадки, стоянки, участки, устройства и конструкции из различных видов материалов, размещенные</w:t>
      </w:r>
      <w:r>
        <w:rPr>
          <w:sz w:val="26"/>
        </w:rPr>
        <w:t xml:space="preserve"> на придомовой территории. (ГОСТ Р 51929-02)</w:t>
      </w:r>
    </w:p>
    <w:p w:rsidR="00000000" w:rsidRDefault="00311F8A">
      <w:pPr>
        <w:shd w:val="clear" w:color="auto" w:fill="FFFFFF"/>
        <w:spacing w:line="240" w:lineRule="auto"/>
        <w:rPr>
          <w:sz w:val="26"/>
        </w:rPr>
      </w:pPr>
    </w:p>
    <w:p w:rsidR="00000000" w:rsidRDefault="00311F8A">
      <w:pPr>
        <w:shd w:val="clear" w:color="auto" w:fill="FFFFFF"/>
        <w:spacing w:line="240" w:lineRule="auto"/>
        <w:rPr>
          <w:sz w:val="26"/>
        </w:rPr>
      </w:pPr>
    </w:p>
    <w:p w:rsidR="00000000" w:rsidRDefault="00311F8A">
      <w:pPr>
        <w:shd w:val="clear" w:color="auto" w:fill="FFFFFF"/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Коммунальные и складские объекты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 xml:space="preserve">Склады и складские комплексы, склады продовольственных товаров, склады непродовольственных товаров, холодильники распределительные, оптовые и мелкооптовые базы, логистические </w:t>
      </w:r>
      <w:r>
        <w:rPr>
          <w:sz w:val="26"/>
        </w:rPr>
        <w:t xml:space="preserve">центры, автохозяйства, автопарки, трамвайные парки, троллейбусные парки. 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Производственные объекты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 xml:space="preserve">Предприятия, производства, заводы, комбинаты 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Объекты инженерной инфраструктуры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Объекты и сооружения электроснабжения, связи, теплоснабжения, газоснабжения</w:t>
      </w:r>
      <w:r>
        <w:rPr>
          <w:sz w:val="26"/>
        </w:rPr>
        <w:t xml:space="preserve">, водоснабжения и водоотведения (хозяйственно-бытовой, дренажной и дождевой канализации), очистные сооружения 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pStyle w:val="10"/>
        <w:spacing w:before="0" w:after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        Объекты связи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Почтамт, узел связи, объекты телевидения, радио, телефонной, спутниковой, сотовой связи, антенны и антенные поля, ретранс</w:t>
      </w:r>
      <w:r>
        <w:rPr>
          <w:sz w:val="26"/>
        </w:rPr>
        <w:t xml:space="preserve">ляторы 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Объекты транспорта и транспортной инфраструктуры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Сооружения и коммуникации железнодорожного, автомобильного, речного, воздушного транспорта: железнодорожные вокзалы, железнодорожные станции, автовокзалы, станции пассажирские, станции грузовые, ста</w:t>
      </w:r>
      <w:r>
        <w:rPr>
          <w:sz w:val="26"/>
        </w:rPr>
        <w:t>нции технического обслуживания грузовых автомобилей, станции автозаправочные, станции автогазозаправочные, парки автомобильные и таксомоторные, речные вокзалы, пристани, причалы, сооружения портов, аэропорты, аэровокзалы, аэродромы, остановочные пункты.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О</w:t>
      </w:r>
      <w:r>
        <w:rPr>
          <w:b/>
          <w:sz w:val="26"/>
        </w:rPr>
        <w:t xml:space="preserve">бъекты дорожного сервиса 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Стоянки автомобильного транспорта, гостиницы, кемпинги, мотели, пункты общественного питания, станции технического обслуживания автомобилей, временные объекты дорожного сервиса, включая остановочные пункты, мастерская (предприятие</w:t>
      </w:r>
      <w:r>
        <w:rPr>
          <w:sz w:val="26"/>
        </w:rPr>
        <w:t>) по обслуживанию автомобилей, мастерская (предприятие) автосервиса, технический центр по обслуживанию автомобилей, технический центр по обслуживанию и продаже автомобилей, автомобильная мойка, автозаправочная станция, автогазозаправочная станция.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pStyle w:val="10"/>
        <w:spacing w:before="0" w:after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      </w:t>
      </w:r>
      <w:r>
        <w:rPr>
          <w:rFonts w:ascii="Times New Roman" w:hAnsi="Times New Roman"/>
          <w:sz w:val="26"/>
        </w:rPr>
        <w:t xml:space="preserve"> Объекты зоны сельскохозяйственного использования 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 xml:space="preserve">Объекты для ведения сельского хозяйства, объекты развития сельскохозяйственного назначения, объекты для ведения личного подсобного хозяйства, жилищное строительство, оранжереи, теплицы, сарай, мастерская, </w:t>
      </w:r>
      <w:r>
        <w:rPr>
          <w:sz w:val="26"/>
        </w:rPr>
        <w:t>баня, объекты для содержания домашнего скота и птицы, объекты для ведения пчеловодства, объекты для ведения рыбного хозяйства.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pStyle w:val="10"/>
        <w:spacing w:before="0" w:after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        Объекты зоотехнического и ветеринарного сервиса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Ветеринарная лечебница, пункты временного содержания безнадзорных живот</w:t>
      </w:r>
      <w:r>
        <w:rPr>
          <w:sz w:val="26"/>
        </w:rPr>
        <w:t>ных,  приюты для содержания бездомных животных, питомники и гостиницы для животных, кинологические парки, городки, площадки и зоны для выгула и дрессировки собак, клубы любителей животных, центры помощи животным, станции по борьбе с болезнями животных.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Об</w:t>
      </w:r>
      <w:r>
        <w:rPr>
          <w:b/>
          <w:sz w:val="26"/>
        </w:rPr>
        <w:t xml:space="preserve">ъекты санитарного – экологического назначения 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Контейнерные площадки для сбора ТБО, пункты приёма от населения чистого вторсырья, специализированные киоски розничной реализации населению родниковой воды, экологические посты (пункты экологической информации</w:t>
      </w:r>
      <w:r>
        <w:rPr>
          <w:sz w:val="26"/>
        </w:rPr>
        <w:t>, экомониторинга и контроля).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Объекты рекреационного назначения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Объекты физической культуры и спорта, туристические базы, стационарные и палаточные туристско-оздоровительные лагеря, дома рыболова и охотника, водоёмы, пляжи, аквапарки, детские туристически</w:t>
      </w:r>
      <w:r>
        <w:rPr>
          <w:sz w:val="26"/>
        </w:rPr>
        <w:t>е станции, городские леса и лесопарки, туристские, дендрологические, кинологические скверы, ботанические сады, бульвары, набережные, учебно-туристические тропы и трасы, прогулочные конные и веломаршруты,  детские и спортивные лагеря.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Объекты отдыха и тури</w:t>
      </w:r>
      <w:r>
        <w:rPr>
          <w:b/>
          <w:sz w:val="26"/>
        </w:rPr>
        <w:t>зма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Дома отдыха, пансионаты, кемпинги, дачи дошкольных учреждений,  детские лагеря отдыха, базы отдыха, учреждения отдыха и туризма, гостиницы, турбазы, мотели, кемпинги, лодочные станции, яхт-клубы, пляжи.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Объекты культуры и отдыха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Парки культуры и отдых</w:t>
      </w:r>
      <w:r>
        <w:rPr>
          <w:sz w:val="26"/>
        </w:rPr>
        <w:t>а, зоопарки, вольеры, клетки для содержания животных, террариумы, аквариумы, театры летние, кинотеатры летние, залы киноконцертные летние, аттракционы, киноплощадки, эстрады.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pStyle w:val="10"/>
        <w:spacing w:before="0" w:after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         Объекты физкультуры и спорта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Дворец спорта, спортивный корпус, манеж л</w:t>
      </w:r>
      <w:r>
        <w:rPr>
          <w:sz w:val="26"/>
        </w:rPr>
        <w:t>егкоатлетический, спортзал, стадион, трибуны стадионов, поле футбольные, спортивные площадки, корт, бассейн (открытый и закрытый), спортивный клуб, лыжные и горнолыжные базы, спортивная база,  лодочная станция, яхт-клуб, база гребная (на искусственном кана</w:t>
      </w:r>
      <w:r>
        <w:rPr>
          <w:sz w:val="26"/>
        </w:rPr>
        <w:t>ле, на природном водоеме), база конно-спортивная, спортивно-оздоровительный комплекс (открытый и закрытый), физкультурно-оздоровительный комплекс, тир, база мото-велоспорта, база рыбно-спортивная, школа спортивная детско-юношеская, велодром, велотрек, стре</w:t>
      </w:r>
      <w:r>
        <w:rPr>
          <w:sz w:val="26"/>
        </w:rPr>
        <w:t>льбище для пулевой стрельбы, каток с искусственным льдом (крытый и открытый), автодром, картодром, роликодром.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Специальные объекты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 xml:space="preserve">Кладбище, крематорий, скотомогильник, объект размещения и переработки отходов потребления, объекты специального назначения, </w:t>
      </w:r>
      <w:r>
        <w:rPr>
          <w:sz w:val="26"/>
        </w:rPr>
        <w:t>пенитенциарные объекты (изоляторы, тюрьмы, колонии, общежития условно освобожденных), военные объекты.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Клубы многоцелевого и специализированного назначения с ограничением по времени работы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Детские клубы, интернет-клуб, подростковый клуб, развлекательные к</w:t>
      </w:r>
      <w:r>
        <w:rPr>
          <w:sz w:val="26"/>
        </w:rPr>
        <w:t>лубы, дома культуры;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Многофункциональные объекты (здания)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Многофункциональный жилой комплекс, многофункциональный торговый комплекс, многофункциональный торгово-развлекательный комплекс, многофункциональный спортивно-развлекательный комплекс, многофункцио</w:t>
      </w:r>
      <w:r>
        <w:rPr>
          <w:sz w:val="26"/>
        </w:rPr>
        <w:t>нальный торгово-офисный комплекс, досугово-развлекательный центр (комплекс), административно-торговый комплекс, спортивно-оздоровительный комплекс, технический центр по продаже и обслуживанию автомобилей.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sz w:val="26"/>
        </w:rPr>
      </w:pPr>
      <w:r>
        <w:rPr>
          <w:b/>
          <w:sz w:val="26"/>
        </w:rPr>
        <w:t>Многофункциональные здания и комплексы</w:t>
      </w:r>
      <w:r>
        <w:rPr>
          <w:sz w:val="26"/>
        </w:rPr>
        <w:t xml:space="preserve"> - сооружени</w:t>
      </w:r>
      <w:r>
        <w:rPr>
          <w:sz w:val="26"/>
        </w:rPr>
        <w:t>я, предназначенные для размещения в едином развитом объеме различных по назначению и использованию групп помещений (административно - офисных, зрелищных, общественного питания, торговли, игорного бизнеса, и др.).</w:t>
      </w:r>
    </w:p>
    <w:p w:rsidR="00000000" w:rsidRDefault="00311F8A">
      <w:pPr>
        <w:spacing w:line="240" w:lineRule="auto"/>
        <w:rPr>
          <w:sz w:val="26"/>
        </w:rPr>
      </w:pPr>
    </w:p>
    <w:p w:rsidR="00000000" w:rsidRDefault="00311F8A">
      <w:pPr>
        <w:spacing w:line="240" w:lineRule="auto"/>
        <w:rPr>
          <w:color w:val="000000"/>
          <w:sz w:val="26"/>
        </w:rPr>
      </w:pPr>
      <w:r>
        <w:rPr>
          <w:b/>
          <w:color w:val="000000"/>
          <w:sz w:val="26"/>
        </w:rPr>
        <w:t>Основные типы жилой застройки -</w:t>
      </w:r>
      <w:r>
        <w:rPr>
          <w:color w:val="000000"/>
          <w:sz w:val="26"/>
        </w:rPr>
        <w:t xml:space="preserve"> многокварт</w:t>
      </w:r>
      <w:r>
        <w:rPr>
          <w:color w:val="000000"/>
          <w:sz w:val="26"/>
        </w:rPr>
        <w:t>ирная многоэтажная (5 и более этажей); многоквартирная средней этажности (2-4 этажа); малоэтажная с участками при квартирах, в том числе блокированная, секционная, усадебная.</w:t>
      </w:r>
    </w:p>
    <w:p w:rsidR="00000000" w:rsidRDefault="00311F8A">
      <w:pPr>
        <w:spacing w:line="240" w:lineRule="auto"/>
        <w:rPr>
          <w:color w:val="000000"/>
          <w:sz w:val="26"/>
        </w:rPr>
      </w:pPr>
    </w:p>
    <w:p w:rsidR="00000000" w:rsidRDefault="00311F8A">
      <w:pPr>
        <w:spacing w:line="240" w:lineRule="auto"/>
        <w:rPr>
          <w:b/>
          <w:sz w:val="26"/>
        </w:rPr>
      </w:pPr>
      <w:r>
        <w:rPr>
          <w:b/>
          <w:sz w:val="26"/>
        </w:rPr>
        <w:t>Объекты, не являющиеся объектами капитального строительства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Объекты мелкорозничн</w:t>
      </w:r>
      <w:r>
        <w:rPr>
          <w:sz w:val="26"/>
        </w:rPr>
        <w:t>ой торговли: киоски печатной продукции, киоски мелкорозничной сети, павильоны, тонары, лотки, ярмарочное оборудование, торговые автоматы.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Остановочные навесы, остановочные пункты, остановочные навесы с киоском, пункты реализации билетов на городской пассаж</w:t>
      </w:r>
      <w:r>
        <w:rPr>
          <w:sz w:val="26"/>
        </w:rPr>
        <w:t>ирский транспорт.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Объекты общественного питания: сезонные (летние) кафе, павильоны, сезонные лотки, площадки с навесами.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Объекты по предоставлению услуг: справочные, мастерские мелкого ремонта, чистка обуви, банкоматы, пункты оплаты услуг.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Пункты охраны об</w:t>
      </w:r>
      <w:r>
        <w:rPr>
          <w:sz w:val="26"/>
        </w:rPr>
        <w:t>щественного порядка.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Объекты рекламы и информации: информационные установки, рекламные установки, призматроны, мегасайты, рекламные тумбы, рекламные конструкции.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Объекты отдыха, развлечений, массовых мероприятий: трибуны, эстрады, аттракциона, скейтодромы,</w:t>
      </w:r>
      <w:r>
        <w:rPr>
          <w:sz w:val="26"/>
        </w:rPr>
        <w:t xml:space="preserve">  роллердромы, катки, горки.</w:t>
      </w:r>
    </w:p>
    <w:p w:rsidR="00000000" w:rsidRDefault="00311F8A">
      <w:pPr>
        <w:spacing w:line="240" w:lineRule="auto"/>
        <w:rPr>
          <w:sz w:val="26"/>
        </w:rPr>
      </w:pPr>
      <w:r>
        <w:rPr>
          <w:sz w:val="26"/>
        </w:rPr>
        <w:t>Стоянки автомобильного транспорта (крытые и открытые).</w:t>
      </w:r>
    </w:p>
    <w:p w:rsidR="00000000" w:rsidRDefault="00311F8A">
      <w:pPr>
        <w:rPr>
          <w:sz w:val="24"/>
        </w:rPr>
      </w:pPr>
    </w:p>
    <w:p w:rsidR="00000000" w:rsidRDefault="00311F8A"/>
    <w:bookmarkEnd w:id="48"/>
    <w:p w:rsidR="00000000" w:rsidRDefault="00311F8A">
      <w:pPr>
        <w:spacing w:line="240" w:lineRule="auto"/>
        <w:rPr>
          <w:sz w:val="26"/>
        </w:rPr>
      </w:pPr>
    </w:p>
    <w:p w:rsidR="00000000" w:rsidRDefault="00311F8A"/>
    <w:p w:rsidR="00311F8A" w:rsidRDefault="00311F8A"/>
    <w:sectPr w:rsidR="00311F8A">
      <w:headerReference w:type="even" r:id="rId13"/>
      <w:headerReference w:type="default" r:id="rId14"/>
      <w:footerReference w:type="even" r:id="rId15"/>
      <w:pgSz w:w="11907" w:h="16840" w:code="9"/>
      <w:pgMar w:top="720" w:right="851" w:bottom="992" w:left="1418" w:header="227" w:footer="0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F8A" w:rsidRDefault="00311F8A">
      <w:pPr>
        <w:spacing w:line="240" w:lineRule="auto"/>
      </w:pPr>
      <w:r>
        <w:separator/>
      </w:r>
    </w:p>
  </w:endnote>
  <w:endnote w:type="continuationSeparator" w:id="0">
    <w:p w:rsidR="00311F8A" w:rsidRDefault="00311F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eterburg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tarSymbol">
    <w:altName w:val="Times New Roman"/>
    <w:charset w:val="CC"/>
    <w:family w:val="auto"/>
    <w:pitch w:val="default"/>
  </w:font>
  <w:font w:name="AGGal">
    <w:altName w:val="Times New Roman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311F8A">
    <w:pPr>
      <w:pStyle w:val="a6"/>
      <w:framePr w:wrap="around" w:vAnchor="text" w:hAnchor="margin" w:xAlign="outside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00000" w:rsidRDefault="00311F8A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F8A" w:rsidRDefault="00311F8A">
      <w:pPr>
        <w:spacing w:line="240" w:lineRule="auto"/>
      </w:pPr>
      <w:r>
        <w:separator/>
      </w:r>
    </w:p>
  </w:footnote>
  <w:footnote w:type="continuationSeparator" w:id="0">
    <w:p w:rsidR="00311F8A" w:rsidRDefault="00311F8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311F8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00000" w:rsidRDefault="00311F8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311F8A">
    <w:pPr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1"/>
    <w:multiLevelType w:val="singleLevel"/>
    <w:tmpl w:val="A3545386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1">
    <w:nsid w:val="FFFFFF89"/>
    <w:multiLevelType w:val="singleLevel"/>
    <w:tmpl w:val="8382A1B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cs="Symbol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Wingdings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Wingdings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Wingdings"/>
      </w:rPr>
    </w:lvl>
  </w:abstractNum>
  <w:abstractNum w:abstractNumId="6">
    <w:nsid w:val="00000008"/>
    <w:multiLevelType w:val="multilevel"/>
    <w:tmpl w:val="00000008"/>
    <w:name w:val="WW8Num8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cs="Symbol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Wingdings"/>
      </w:rPr>
    </w:lvl>
  </w:abstractNum>
  <w:abstractNum w:abstractNumId="7">
    <w:nsid w:val="0000000E"/>
    <w:multiLevelType w:val="multilevel"/>
    <w:tmpl w:val="0000000E"/>
    <w:name w:val="WW8Num14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cs="Symbol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cs="Courier New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Courier New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Courier New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Wingdings"/>
      </w:rPr>
    </w:lvl>
  </w:abstractNum>
  <w:abstractNum w:abstractNumId="8">
    <w:nsid w:val="11773D7C"/>
    <w:multiLevelType w:val="hybridMultilevel"/>
    <w:tmpl w:val="56C65034"/>
    <w:lvl w:ilvl="0">
      <w:numFmt w:val="bullet"/>
      <w:pStyle w:val="a0"/>
      <w:lvlText w:val="-"/>
      <w:lvlJc w:val="left"/>
      <w:pPr>
        <w:tabs>
          <w:tab w:val="num" w:pos="1470"/>
        </w:tabs>
        <w:ind w:left="1470" w:hanging="390"/>
      </w:pPr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5ADA1876"/>
    <w:multiLevelType w:val="hybridMultilevel"/>
    <w:tmpl w:val="AE74074C"/>
    <w:lvl w:ilvl="0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B307753"/>
    <w:multiLevelType w:val="hybridMultilevel"/>
    <w:tmpl w:val="1BD07A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4A5306"/>
    <w:multiLevelType w:val="hybridMultilevel"/>
    <w:tmpl w:val="54940D28"/>
    <w:lvl w:ilvl="0">
      <w:start w:val="1"/>
      <w:numFmt w:val="decimal"/>
      <w:lvlText w:val="Таблица %1"/>
      <w:lvlJc w:val="left"/>
      <w:pPr>
        <w:ind w:left="-70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entative="1">
      <w:start w:val="1"/>
      <w:numFmt w:val="lowerLetter"/>
      <w:lvlText w:val="%2."/>
      <w:lvlJc w:val="left"/>
      <w:pPr>
        <w:ind w:left="-6300" w:hanging="360"/>
      </w:pPr>
    </w:lvl>
    <w:lvl w:ilvl="2" w:tentative="1">
      <w:start w:val="1"/>
      <w:numFmt w:val="lowerRoman"/>
      <w:lvlText w:val="%3."/>
      <w:lvlJc w:val="right"/>
      <w:pPr>
        <w:ind w:left="-5580" w:hanging="180"/>
      </w:pPr>
    </w:lvl>
    <w:lvl w:ilvl="3" w:tentative="1">
      <w:start w:val="1"/>
      <w:numFmt w:val="decimal"/>
      <w:lvlText w:val="%4."/>
      <w:lvlJc w:val="left"/>
      <w:pPr>
        <w:ind w:left="-4860" w:hanging="360"/>
      </w:pPr>
    </w:lvl>
    <w:lvl w:ilvl="4" w:tentative="1">
      <w:start w:val="1"/>
      <w:numFmt w:val="lowerLetter"/>
      <w:lvlText w:val="%5."/>
      <w:lvlJc w:val="left"/>
      <w:pPr>
        <w:ind w:left="-4140" w:hanging="360"/>
      </w:pPr>
    </w:lvl>
    <w:lvl w:ilvl="5" w:tentative="1">
      <w:start w:val="1"/>
      <w:numFmt w:val="lowerRoman"/>
      <w:lvlText w:val="%6."/>
      <w:lvlJc w:val="right"/>
      <w:pPr>
        <w:ind w:left="-3420" w:hanging="180"/>
      </w:pPr>
    </w:lvl>
    <w:lvl w:ilvl="6" w:tentative="1">
      <w:start w:val="1"/>
      <w:numFmt w:val="decimal"/>
      <w:lvlText w:val="%7."/>
      <w:lvlJc w:val="left"/>
      <w:pPr>
        <w:ind w:left="-2700" w:hanging="360"/>
      </w:pPr>
    </w:lvl>
    <w:lvl w:ilvl="7" w:tentative="1">
      <w:start w:val="1"/>
      <w:numFmt w:val="lowerLetter"/>
      <w:lvlText w:val="%8."/>
      <w:lvlJc w:val="left"/>
      <w:pPr>
        <w:ind w:left="-1980" w:hanging="360"/>
      </w:pPr>
    </w:lvl>
    <w:lvl w:ilvl="8" w:tentative="1">
      <w:start w:val="1"/>
      <w:numFmt w:val="lowerRoman"/>
      <w:lvlText w:val="%9."/>
      <w:lvlJc w:val="right"/>
      <w:pPr>
        <w:ind w:left="-1260" w:hanging="180"/>
      </w:pPr>
    </w:lvl>
  </w:abstractNum>
  <w:abstractNum w:abstractNumId="12">
    <w:nsid w:val="6D64545A"/>
    <w:multiLevelType w:val="hybridMultilevel"/>
    <w:tmpl w:val="ACAA8E8A"/>
    <w:lvl w:ilvl="0">
      <w:start w:val="1"/>
      <w:numFmt w:val="bullet"/>
      <w:pStyle w:val="1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1"/>
  </w:num>
  <w:num w:numId="10">
    <w:abstractNumId w:val="12"/>
  </w:num>
  <w:num w:numId="11">
    <w:abstractNumId w:val="11"/>
  </w:num>
  <w:num w:numId="12">
    <w:abstractNumId w:val="9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355"/>
    <w:rsid w:val="00311F8A"/>
    <w:rsid w:val="008B0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1">
    <w:name w:val="Normal"/>
    <w:qFormat/>
    <w:pPr>
      <w:keepLines/>
      <w:overflowPunct w:val="0"/>
      <w:autoSpaceDE w:val="0"/>
      <w:autoSpaceDN w:val="0"/>
      <w:adjustRightInd w:val="0"/>
      <w:spacing w:line="320" w:lineRule="exact"/>
      <w:ind w:firstLine="567"/>
      <w:jc w:val="both"/>
      <w:textAlignment w:val="baseline"/>
    </w:pPr>
    <w:rPr>
      <w:rFonts w:ascii="Times New Roman" w:eastAsia="Times New Roman" w:hAnsi="Times New Roman"/>
      <w:sz w:val="28"/>
      <w:szCs w:val="28"/>
    </w:rPr>
  </w:style>
  <w:style w:type="paragraph" w:styleId="10">
    <w:name w:val="heading 1"/>
    <w:basedOn w:val="a1"/>
    <w:next w:val="a1"/>
    <w:qFormat/>
    <w:pPr>
      <w:keepNext/>
      <w:keepLines w:val="0"/>
      <w:widowControl w:val="0"/>
      <w:overflowPunct/>
      <w:spacing w:before="240" w:after="60" w:line="240" w:lineRule="auto"/>
      <w:ind w:firstLine="0"/>
      <w:jc w:val="left"/>
      <w:textAlignment w:val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pPr>
      <w:keepNext/>
      <w:keepLines w:val="0"/>
      <w:overflowPunct/>
      <w:autoSpaceDE/>
      <w:autoSpaceDN/>
      <w:adjustRightInd/>
      <w:spacing w:line="240" w:lineRule="auto"/>
      <w:ind w:firstLine="0"/>
      <w:jc w:val="center"/>
      <w:textAlignment w:val="auto"/>
      <w:outlineLvl w:val="1"/>
    </w:pPr>
    <w:rPr>
      <w:b/>
      <w:bCs/>
      <w:sz w:val="24"/>
      <w:szCs w:val="24"/>
      <w:u w:val="single"/>
    </w:rPr>
  </w:style>
  <w:style w:type="paragraph" w:styleId="3">
    <w:name w:val="heading 3"/>
    <w:basedOn w:val="a1"/>
    <w:next w:val="a1"/>
    <w:qFormat/>
    <w:pPr>
      <w:keepNext/>
      <w:keepLines w:val="0"/>
      <w:tabs>
        <w:tab w:val="left" w:pos="851"/>
      </w:tabs>
      <w:overflowPunct/>
      <w:autoSpaceDE/>
      <w:autoSpaceDN/>
      <w:adjustRightInd/>
      <w:spacing w:line="360" w:lineRule="auto"/>
      <w:ind w:firstLine="0"/>
      <w:textAlignment w:val="auto"/>
      <w:outlineLvl w:val="2"/>
    </w:pPr>
    <w:rPr>
      <w:b/>
      <w:bCs/>
    </w:rPr>
  </w:style>
  <w:style w:type="paragraph" w:styleId="40">
    <w:name w:val="heading 4"/>
    <w:basedOn w:val="a1"/>
    <w:next w:val="a1"/>
    <w:qFormat/>
    <w:pPr>
      <w:keepNext/>
      <w:keepLines w:val="0"/>
      <w:widowControl w:val="0"/>
      <w:spacing w:line="240" w:lineRule="auto"/>
      <w:ind w:firstLine="851"/>
      <w:outlineLvl w:val="3"/>
    </w:pPr>
    <w:rPr>
      <w:b/>
      <w:bCs/>
      <w:sz w:val="24"/>
      <w:szCs w:val="24"/>
    </w:rPr>
  </w:style>
  <w:style w:type="paragraph" w:styleId="5">
    <w:name w:val="heading 5"/>
    <w:basedOn w:val="a1"/>
    <w:next w:val="a1"/>
    <w:qFormat/>
    <w:pPr>
      <w:keepLines w:val="0"/>
      <w:widowControl w:val="0"/>
      <w:overflowPunct/>
      <w:spacing w:before="240" w:after="60" w:line="240" w:lineRule="auto"/>
      <w:ind w:firstLine="0"/>
      <w:jc w:val="left"/>
      <w:textAlignment w:val="auto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qFormat/>
    <w:pPr>
      <w:keepNext/>
      <w:keepLines w:val="0"/>
      <w:widowControl w:val="0"/>
      <w:shd w:val="clear" w:color="auto" w:fill="FFFFFF"/>
      <w:tabs>
        <w:tab w:val="left" w:pos="8334"/>
      </w:tabs>
      <w:spacing w:line="240" w:lineRule="auto"/>
      <w:ind w:firstLine="284"/>
      <w:outlineLvl w:val="5"/>
    </w:pPr>
    <w:rPr>
      <w:b/>
      <w:bCs/>
      <w:sz w:val="24"/>
      <w:szCs w:val="24"/>
    </w:rPr>
  </w:style>
  <w:style w:type="paragraph" w:styleId="7">
    <w:name w:val="heading 7"/>
    <w:basedOn w:val="a1"/>
    <w:next w:val="a1"/>
    <w:qFormat/>
    <w:pPr>
      <w:keepNext/>
      <w:outlineLvl w:val="6"/>
    </w:pPr>
    <w:rPr>
      <w:b/>
      <w:bCs/>
      <w:sz w:val="24"/>
      <w:u w:val="single"/>
    </w:rPr>
  </w:style>
  <w:style w:type="paragraph" w:styleId="8">
    <w:name w:val="heading 8"/>
    <w:basedOn w:val="a1"/>
    <w:next w:val="a1"/>
    <w:qFormat/>
    <w:pPr>
      <w:keepNext/>
      <w:keepLines w:val="0"/>
      <w:widowControl w:val="0"/>
      <w:shd w:val="clear" w:color="auto" w:fill="FFFFFF"/>
      <w:spacing w:line="240" w:lineRule="auto"/>
      <w:ind w:firstLine="851"/>
      <w:outlineLvl w:val="7"/>
    </w:pPr>
    <w:rPr>
      <w:b/>
      <w:bCs/>
      <w:sz w:val="24"/>
      <w:szCs w:val="24"/>
    </w:rPr>
  </w:style>
  <w:style w:type="paragraph" w:styleId="9">
    <w:name w:val="heading 9"/>
    <w:basedOn w:val="a1"/>
    <w:next w:val="a1"/>
    <w:qFormat/>
    <w:pPr>
      <w:keepNext/>
      <w:keepLines w:val="0"/>
      <w:widowControl w:val="0"/>
      <w:shd w:val="clear" w:color="auto" w:fill="FFFFFF"/>
      <w:tabs>
        <w:tab w:val="left" w:pos="8334"/>
      </w:tabs>
      <w:spacing w:line="240" w:lineRule="auto"/>
      <w:ind w:firstLine="851"/>
      <w:jc w:val="center"/>
      <w:outlineLvl w:val="8"/>
    </w:pPr>
    <w:rPr>
      <w:b/>
      <w:bCs/>
      <w:sz w:val="24"/>
      <w:szCs w:val="24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7">
    <w:name w:val=" Знак Знак17"/>
    <w:basedOn w:val="a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16">
    <w:name w:val=" Знак Знак16"/>
    <w:basedOn w:val="a2"/>
    <w:rPr>
      <w:rFonts w:ascii="Times New Roman" w:eastAsia="Times New Roman" w:hAnsi="Times New Roman" w:cs="Times New Roman"/>
      <w:b/>
      <w:bCs/>
      <w:sz w:val="24"/>
      <w:szCs w:val="24"/>
      <w:u w:val="single"/>
      <w:lang w:eastAsia="ru-RU"/>
    </w:rPr>
  </w:style>
  <w:style w:type="character" w:customStyle="1" w:styleId="15">
    <w:name w:val=" Знак Знак15"/>
    <w:basedOn w:val="a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14">
    <w:name w:val=" Знак Знак14"/>
    <w:basedOn w:val="a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3">
    <w:name w:val=" Знак Знак13"/>
    <w:basedOn w:val="a2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12">
    <w:name w:val=" Знак Знак12"/>
    <w:basedOn w:val="a2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  <w:lang w:eastAsia="ru-RU"/>
    </w:rPr>
  </w:style>
  <w:style w:type="character" w:customStyle="1" w:styleId="11">
    <w:name w:val=" Знак Знак11"/>
    <w:basedOn w:val="a2"/>
    <w:rPr>
      <w:rFonts w:ascii="Times New Roman" w:eastAsia="Times New Roman" w:hAnsi="Times New Roman" w:cs="Times New Roman"/>
      <w:b/>
      <w:bCs/>
      <w:sz w:val="24"/>
      <w:szCs w:val="28"/>
      <w:u w:val="single"/>
      <w:lang w:eastAsia="ru-RU"/>
    </w:rPr>
  </w:style>
  <w:style w:type="character" w:customStyle="1" w:styleId="100">
    <w:name w:val=" Знак Знак10"/>
    <w:basedOn w:val="a2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  <w:lang w:eastAsia="ru-RU"/>
    </w:rPr>
  </w:style>
  <w:style w:type="character" w:customStyle="1" w:styleId="90">
    <w:name w:val=" Знак Знак9"/>
    <w:basedOn w:val="a2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  <w:lang w:eastAsia="ru-RU"/>
    </w:rPr>
  </w:style>
  <w:style w:type="paragraph" w:styleId="a5">
    <w:name w:val="header"/>
    <w:basedOn w:val="a1"/>
    <w:semiHidden/>
    <w:pPr>
      <w:tabs>
        <w:tab w:val="center" w:pos="4153"/>
        <w:tab w:val="right" w:pos="8306"/>
      </w:tabs>
    </w:pPr>
  </w:style>
  <w:style w:type="character" w:customStyle="1" w:styleId="80">
    <w:name w:val=" Знак Знак8"/>
    <w:basedOn w:val="a2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HeadDoc">
    <w:name w:val="HeadDoc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sz w:val="28"/>
      <w:szCs w:val="28"/>
    </w:rPr>
  </w:style>
  <w:style w:type="paragraph" w:styleId="a6">
    <w:name w:val="footer"/>
    <w:basedOn w:val="a1"/>
    <w:semiHidden/>
    <w:pPr>
      <w:tabs>
        <w:tab w:val="center" w:pos="4153"/>
        <w:tab w:val="right" w:pos="8306"/>
      </w:tabs>
    </w:pPr>
  </w:style>
  <w:style w:type="character" w:customStyle="1" w:styleId="70">
    <w:name w:val=" Знак Знак7"/>
    <w:basedOn w:val="a2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7">
    <w:name w:val="page number"/>
    <w:basedOn w:val="a2"/>
    <w:semiHidden/>
  </w:style>
  <w:style w:type="paragraph" w:customStyle="1" w:styleId="Iauiue2">
    <w:name w:val="Iau?iue2"/>
    <w:pPr>
      <w:widowControl w:val="0"/>
    </w:pPr>
    <w:rPr>
      <w:rFonts w:ascii="Times New Roman" w:eastAsia="Times New Roman" w:hAnsi="Times New Roman"/>
      <w:sz w:val="28"/>
      <w:szCs w:val="28"/>
    </w:rPr>
  </w:style>
  <w:style w:type="character" w:customStyle="1" w:styleId="a8">
    <w:name w:val="Основной с отступом Знак Знак"/>
    <w:basedOn w:val="a2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0">
    <w:name w:val="Body Text Indent 2"/>
    <w:aliases w:val="Основной с отступом"/>
    <w:basedOn w:val="a1"/>
    <w:semiHidden/>
    <w:pPr>
      <w:keepLines w:val="0"/>
      <w:overflowPunct/>
      <w:autoSpaceDE/>
      <w:autoSpaceDN/>
      <w:adjustRightInd/>
      <w:spacing w:line="240" w:lineRule="auto"/>
      <w:ind w:firstLine="720"/>
      <w:jc w:val="left"/>
      <w:textAlignment w:val="auto"/>
    </w:pPr>
  </w:style>
  <w:style w:type="character" w:customStyle="1" w:styleId="21">
    <w:name w:val="Основной текст с отступом 2 Знак1"/>
    <w:basedOn w:val="a2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BodyTextIndent">
    <w:name w:val="Body Text Indent"/>
    <w:basedOn w:val="a1"/>
    <w:pPr>
      <w:widowControl w:val="0"/>
      <w:spacing w:line="320" w:lineRule="atLeast"/>
      <w:ind w:firstLine="709"/>
      <w:textAlignment w:val="auto"/>
    </w:pPr>
  </w:style>
  <w:style w:type="paragraph" w:styleId="4">
    <w:name w:val="List Bullet 4"/>
    <w:basedOn w:val="a1"/>
    <w:autoRedefine/>
    <w:semiHidden/>
    <w:pPr>
      <w:keepLines w:val="0"/>
      <w:numPr>
        <w:numId w:val="1"/>
      </w:numPr>
      <w:overflowPunct/>
      <w:autoSpaceDE/>
      <w:autoSpaceDN/>
      <w:adjustRightInd/>
      <w:spacing w:line="240" w:lineRule="auto"/>
      <w:jc w:val="left"/>
      <w:textAlignment w:val="auto"/>
    </w:pPr>
    <w:rPr>
      <w:sz w:val="20"/>
      <w:szCs w:val="20"/>
      <w:lang w:val="en-GB"/>
    </w:rPr>
  </w:style>
  <w:style w:type="character" w:customStyle="1" w:styleId="60">
    <w:name w:val=" Знак Знак6"/>
    <w:basedOn w:val="a2"/>
    <w:semiHidden/>
    <w:rPr>
      <w:rFonts w:ascii="Times New Roman" w:eastAsia="Times New Roman" w:hAnsi="Times New Roman" w:cs="Times New Roman"/>
      <w:sz w:val="24"/>
      <w:szCs w:val="24"/>
      <w:shd w:val="clear" w:color="auto" w:fill="FFFFFF"/>
      <w:lang w:eastAsia="ru-RU"/>
    </w:rPr>
  </w:style>
  <w:style w:type="paragraph" w:styleId="30">
    <w:name w:val="Body Text 3"/>
    <w:basedOn w:val="a1"/>
    <w:semiHidden/>
    <w:pPr>
      <w:keepLines w:val="0"/>
      <w:widowControl w:val="0"/>
      <w:shd w:val="clear" w:color="auto" w:fill="FFFFFF"/>
      <w:overflowPunct/>
      <w:spacing w:line="240" w:lineRule="auto"/>
      <w:ind w:firstLine="0"/>
      <w:jc w:val="center"/>
      <w:textAlignment w:val="auto"/>
    </w:pPr>
    <w:rPr>
      <w:sz w:val="24"/>
      <w:szCs w:val="24"/>
    </w:rPr>
  </w:style>
  <w:style w:type="character" w:customStyle="1" w:styleId="31">
    <w:name w:val="Основной текст 3 Знак1"/>
    <w:basedOn w:val="a2"/>
    <w:semiHidden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50">
    <w:name w:val=" Знак Знак5"/>
    <w:basedOn w:val="a2"/>
    <w:semiHidden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Plain Text"/>
    <w:basedOn w:val="a1"/>
    <w:semiHidden/>
    <w:pPr>
      <w:keepLines w:val="0"/>
      <w:overflowPunct/>
      <w:autoSpaceDE/>
      <w:autoSpaceDN/>
      <w:adjustRightInd/>
      <w:spacing w:line="240" w:lineRule="auto"/>
      <w:ind w:firstLine="0"/>
      <w:jc w:val="left"/>
      <w:textAlignment w:val="auto"/>
    </w:pPr>
    <w:rPr>
      <w:rFonts w:ascii="Courier New" w:hAnsi="Courier New" w:cs="Courier New"/>
      <w:sz w:val="20"/>
      <w:szCs w:val="20"/>
    </w:rPr>
  </w:style>
  <w:style w:type="character" w:customStyle="1" w:styleId="18">
    <w:name w:val="Текст Знак1"/>
    <w:basedOn w:val="a2"/>
    <w:semiHidden/>
    <w:rPr>
      <w:rFonts w:ascii="Consolas" w:eastAsia="Times New Roman" w:hAnsi="Consolas" w:cs="Times New Roman"/>
      <w:sz w:val="21"/>
      <w:szCs w:val="21"/>
      <w:lang w:eastAsia="ru-RU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22">
    <w:name w:val="Îñíîâíîé òåêñò 2"/>
    <w:basedOn w:val="aa"/>
    <w:pPr>
      <w:ind w:firstLine="720"/>
      <w:jc w:val="both"/>
    </w:pPr>
    <w:rPr>
      <w:b/>
      <w:bCs/>
      <w:color w:val="000000"/>
      <w:sz w:val="24"/>
      <w:szCs w:val="24"/>
      <w:lang w:val="en-US"/>
    </w:rPr>
  </w:style>
  <w:style w:type="paragraph" w:customStyle="1" w:styleId="aa">
    <w:name w:val="Îáû÷íûé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customStyle="1" w:styleId="ab">
    <w:name w:val="основной"/>
    <w:basedOn w:val="a1"/>
    <w:pPr>
      <w:keepNext/>
      <w:keepLines w:val="0"/>
      <w:overflowPunct/>
      <w:autoSpaceDE/>
      <w:autoSpaceDN/>
      <w:adjustRightInd/>
      <w:spacing w:line="240" w:lineRule="auto"/>
      <w:ind w:firstLine="0"/>
      <w:jc w:val="left"/>
      <w:textAlignment w:val="auto"/>
    </w:pPr>
    <w:rPr>
      <w:sz w:val="24"/>
      <w:szCs w:val="24"/>
    </w:rPr>
  </w:style>
  <w:style w:type="paragraph" w:customStyle="1" w:styleId="Iauiue">
    <w:name w:val="Iau?iue"/>
    <w:pPr>
      <w:widowControl w:val="0"/>
    </w:pPr>
    <w:rPr>
      <w:rFonts w:ascii="Times New Roman" w:eastAsia="Times New Roman" w:hAnsi="Times New Roman"/>
    </w:rPr>
  </w:style>
  <w:style w:type="paragraph" w:customStyle="1" w:styleId="32">
    <w:name w:val="Îñíîâíîé òåêñò ñ îòñòóïîì 3"/>
    <w:basedOn w:val="aa"/>
    <w:pPr>
      <w:ind w:firstLine="567"/>
      <w:jc w:val="both"/>
    </w:pPr>
    <w:rPr>
      <w:rFonts w:ascii="Peterburg" w:hAnsi="Peterburg" w:cs="Peterburg"/>
      <w:b/>
      <w:bCs/>
      <w:i/>
      <w:iCs/>
      <w:sz w:val="24"/>
      <w:szCs w:val="24"/>
    </w:rPr>
  </w:style>
  <w:style w:type="paragraph" w:customStyle="1" w:styleId="nienie">
    <w:name w:val="nienie"/>
    <w:basedOn w:val="Iauiue"/>
    <w:pPr>
      <w:keepLines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styleId="ac">
    <w:name w:val="Body Text Indent"/>
    <w:aliases w:val="Заголовок 3_,Основной текст с отступом Знак1"/>
    <w:basedOn w:val="aa"/>
    <w:semiHidden/>
    <w:pPr>
      <w:ind w:firstLine="567"/>
      <w:jc w:val="both"/>
    </w:pPr>
    <w:rPr>
      <w:color w:val="000000"/>
      <w:sz w:val="24"/>
      <w:szCs w:val="24"/>
    </w:rPr>
  </w:style>
  <w:style w:type="character" w:customStyle="1" w:styleId="33">
    <w:name w:val="Заголовок 3_ Знак"/>
    <w:aliases w:val="Основной текст с отступом Знак1 Знак Знак"/>
    <w:basedOn w:val="a2"/>
    <w:semiHidden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Iniiaiieoaeno">
    <w:name w:val="Iniiaiie oaeno"/>
    <w:basedOn w:val="Iauiue"/>
    <w:pPr>
      <w:widowControl/>
      <w:jc w:val="both"/>
    </w:pPr>
    <w:rPr>
      <w:rFonts w:ascii="Peterburg" w:hAnsi="Peterburg" w:cs="Peterburg"/>
    </w:rPr>
  </w:style>
  <w:style w:type="paragraph" w:customStyle="1" w:styleId="Iniiaiieoaeno2">
    <w:name w:val="Iniiaiie oaeno 2"/>
    <w:basedOn w:val="a1"/>
    <w:pPr>
      <w:keepLines w:val="0"/>
      <w:widowControl w:val="0"/>
      <w:overflowPunct/>
      <w:autoSpaceDE/>
      <w:autoSpaceDN/>
      <w:adjustRightInd/>
      <w:spacing w:line="240" w:lineRule="auto"/>
      <w:textAlignment w:val="auto"/>
    </w:pPr>
    <w:rPr>
      <w:b/>
      <w:bCs/>
      <w:color w:val="000000"/>
      <w:sz w:val="24"/>
      <w:szCs w:val="24"/>
    </w:rPr>
  </w:style>
  <w:style w:type="paragraph" w:customStyle="1" w:styleId="caaieiaie2">
    <w:name w:val="caaieiaie 2"/>
    <w:basedOn w:val="Iauiue"/>
    <w:next w:val="Iauiue"/>
    <w:pPr>
      <w:keepNext/>
      <w:keepLines/>
      <w:spacing w:before="240" w:after="60"/>
      <w:jc w:val="center"/>
    </w:pPr>
    <w:rPr>
      <w:rFonts w:ascii="Peterburg" w:hAnsi="Peterburg" w:cs="Peterburg"/>
      <w:b/>
      <w:bCs/>
      <w:sz w:val="24"/>
      <w:szCs w:val="24"/>
    </w:rPr>
  </w:style>
  <w:style w:type="paragraph" w:customStyle="1" w:styleId="19">
    <w:name w:val="çàãîëîâîê 1"/>
    <w:basedOn w:val="aa"/>
    <w:next w:val="aa"/>
    <w:pPr>
      <w:keepNext/>
    </w:pPr>
  </w:style>
  <w:style w:type="paragraph" w:customStyle="1" w:styleId="ad">
    <w:name w:val="Îñíîâíîé òåêñò"/>
    <w:basedOn w:val="aa"/>
    <w:pPr>
      <w:tabs>
        <w:tab w:val="left" w:leader="dot" w:pos="9072"/>
      </w:tabs>
      <w:jc w:val="both"/>
    </w:pPr>
    <w:rPr>
      <w:b/>
      <w:bCs/>
      <w:sz w:val="24"/>
      <w:szCs w:val="24"/>
    </w:rPr>
  </w:style>
  <w:style w:type="paragraph" w:styleId="ae">
    <w:name w:val="Body Text"/>
    <w:aliases w:val="Body Text2, Знак1 Знак,bt,Основной текст Знак Знак,Основной текст1"/>
    <w:basedOn w:val="a1"/>
    <w:semiHidden/>
    <w:pPr>
      <w:keepLines w:val="0"/>
      <w:widowControl w:val="0"/>
      <w:overflowPunct/>
      <w:spacing w:after="120" w:line="240" w:lineRule="auto"/>
      <w:ind w:firstLine="0"/>
      <w:jc w:val="left"/>
      <w:textAlignment w:val="auto"/>
    </w:pPr>
    <w:rPr>
      <w:sz w:val="20"/>
      <w:szCs w:val="20"/>
    </w:rPr>
  </w:style>
  <w:style w:type="character" w:customStyle="1" w:styleId="BodyText2">
    <w:name w:val="Body Text2 Знак"/>
    <w:aliases w:val=" Знак1 Знак Знак,bt Знак,Основной текст Знак Знак Знак,Основной текст1 Знак Знак"/>
    <w:basedOn w:val="a2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4">
    <w:name w:val="Body Text Indent 3"/>
    <w:basedOn w:val="a1"/>
    <w:semiHidden/>
    <w:pPr>
      <w:keepLines w:val="0"/>
      <w:overflowPunct/>
      <w:autoSpaceDE/>
      <w:autoSpaceDN/>
      <w:adjustRightInd/>
      <w:spacing w:after="120" w:line="240" w:lineRule="auto"/>
      <w:ind w:left="283" w:firstLine="0"/>
      <w:jc w:val="left"/>
      <w:textAlignment w:val="auto"/>
    </w:pPr>
    <w:rPr>
      <w:sz w:val="16"/>
      <w:szCs w:val="16"/>
    </w:rPr>
  </w:style>
  <w:style w:type="character" w:customStyle="1" w:styleId="41">
    <w:name w:val=" Знак Знак4"/>
    <w:basedOn w:val="a2"/>
    <w:semiHidden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Iniiaiieoaenonionooiii2">
    <w:name w:val="Iniiaiie oaeno n ionooiii 2"/>
    <w:basedOn w:val="Iauiue"/>
    <w:pPr>
      <w:widowControl/>
      <w:ind w:firstLine="284"/>
      <w:jc w:val="both"/>
    </w:pPr>
    <w:rPr>
      <w:rFonts w:ascii="Peterburg" w:hAnsi="Peterburg" w:cs="Peterburg"/>
    </w:rPr>
  </w:style>
  <w:style w:type="paragraph" w:customStyle="1" w:styleId="af">
    <w:name w:val="Стиль"/>
    <w:pPr>
      <w:widowControl w:val="0"/>
      <w:autoSpaceDE w:val="0"/>
      <w:autoSpaceDN w:val="0"/>
    </w:pPr>
    <w:rPr>
      <w:rFonts w:ascii="Times New Roman" w:eastAsia="Times New Roman" w:hAnsi="Times New Roman"/>
      <w:spacing w:val="-1"/>
      <w:kern w:val="65535"/>
      <w:position w:val="-1"/>
      <w:sz w:val="24"/>
      <w:szCs w:val="24"/>
      <w:effect w:val="none"/>
    </w:rPr>
  </w:style>
  <w:style w:type="character" w:customStyle="1" w:styleId="35">
    <w:name w:val=" Знак Знак3"/>
    <w:basedOn w:val="a2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Balloon Text"/>
    <w:basedOn w:val="a1"/>
    <w:semiHidden/>
    <w:rPr>
      <w:rFonts w:ascii="Tahoma" w:hAnsi="Tahoma" w:cs="Tahoma"/>
      <w:sz w:val="16"/>
      <w:szCs w:val="16"/>
    </w:rPr>
  </w:style>
  <w:style w:type="character" w:customStyle="1" w:styleId="1a">
    <w:name w:val="Текст выноски Знак1"/>
    <w:basedOn w:val="a2"/>
    <w:semiHidden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Times New Roman" w:eastAsia="Times New Roman" w:hAnsi="Times New Roman"/>
    </w:rPr>
  </w:style>
  <w:style w:type="paragraph" w:customStyle="1" w:styleId="320">
    <w:name w:val="Основной текст с отступом 32"/>
    <w:basedOn w:val="a1"/>
    <w:pPr>
      <w:keepLines w:val="0"/>
      <w:overflowPunct/>
      <w:autoSpaceDE/>
      <w:autoSpaceDN/>
      <w:adjustRightInd/>
      <w:spacing w:after="120" w:line="240" w:lineRule="auto"/>
      <w:ind w:left="283" w:firstLine="0"/>
      <w:jc w:val="left"/>
      <w:textAlignment w:val="auto"/>
    </w:pPr>
    <w:rPr>
      <w:sz w:val="16"/>
      <w:szCs w:val="16"/>
      <w:lang w:eastAsia="ar-SA"/>
    </w:rPr>
  </w:style>
  <w:style w:type="paragraph" w:styleId="23">
    <w:name w:val="Body Text 2"/>
    <w:basedOn w:val="a1"/>
    <w:semiHidden/>
    <w:pPr>
      <w:keepLines w:val="0"/>
      <w:overflowPunct/>
      <w:spacing w:line="240" w:lineRule="auto"/>
      <w:ind w:firstLine="0"/>
      <w:jc w:val="left"/>
      <w:textAlignment w:val="auto"/>
    </w:pPr>
    <w:rPr>
      <w:i/>
      <w:iCs/>
      <w:sz w:val="24"/>
      <w:szCs w:val="24"/>
    </w:rPr>
  </w:style>
  <w:style w:type="character" w:customStyle="1" w:styleId="24">
    <w:name w:val=" Знак Знак2"/>
    <w:basedOn w:val="a2"/>
    <w:semiHidden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1">
    <w:name w:val="Normal (Web)"/>
    <w:basedOn w:val="a1"/>
    <w:semiHidden/>
    <w:pPr>
      <w:keepLines w:val="0"/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ascii="Arial Unicode MS" w:eastAsia="Arial Unicode MS" w:hAnsi="Arial Unicode MS"/>
      <w:sz w:val="24"/>
      <w:szCs w:val="24"/>
    </w:rPr>
  </w:style>
  <w:style w:type="paragraph" w:customStyle="1" w:styleId="S">
    <w:name w:val="S_Обычный"/>
    <w:basedOn w:val="a1"/>
    <w:pPr>
      <w:keepLines w:val="0"/>
      <w:overflowPunct/>
      <w:autoSpaceDE/>
      <w:autoSpaceDN/>
      <w:adjustRightInd/>
      <w:spacing w:line="360" w:lineRule="auto"/>
      <w:ind w:firstLine="709"/>
      <w:textAlignment w:val="auto"/>
    </w:pPr>
    <w:rPr>
      <w:sz w:val="24"/>
      <w:szCs w:val="24"/>
    </w:rPr>
  </w:style>
  <w:style w:type="paragraph" w:customStyle="1" w:styleId="af2">
    <w:name w:val="Моноширинный"/>
    <w:basedOn w:val="a1"/>
    <w:next w:val="a1"/>
    <w:pPr>
      <w:keepLines w:val="0"/>
      <w:widowControl w:val="0"/>
      <w:overflowPunct/>
      <w:spacing w:line="240" w:lineRule="auto"/>
      <w:ind w:firstLine="0"/>
      <w:textAlignment w:val="auto"/>
    </w:pPr>
    <w:rPr>
      <w:rFonts w:ascii="Courier New" w:hAnsi="Courier New" w:cs="Courier New"/>
      <w:sz w:val="26"/>
      <w:szCs w:val="26"/>
    </w:rPr>
  </w:style>
  <w:style w:type="paragraph" w:customStyle="1" w:styleId="af3">
    <w:name w:val="А_текст"/>
    <w:autoRedefine/>
    <w:pPr>
      <w:ind w:right="34" w:firstLine="709"/>
      <w:jc w:val="both"/>
    </w:pPr>
    <w:rPr>
      <w:rFonts w:ascii="Times New Roman" w:eastAsia="Times New Roman" w:hAnsi="Times New Roman"/>
      <w:sz w:val="28"/>
      <w:szCs w:val="24"/>
    </w:rPr>
  </w:style>
  <w:style w:type="paragraph" w:styleId="af4">
    <w:name w:val="Title"/>
    <w:aliases w:val="Таблица № Знак,Таблица №"/>
    <w:basedOn w:val="a1"/>
    <w:qFormat/>
    <w:pPr>
      <w:keepLines w:val="0"/>
      <w:overflowPunct/>
      <w:autoSpaceDE/>
      <w:autoSpaceDN/>
      <w:adjustRightInd/>
      <w:spacing w:line="240" w:lineRule="auto"/>
      <w:ind w:firstLine="0"/>
      <w:jc w:val="center"/>
      <w:textAlignment w:val="auto"/>
    </w:pPr>
    <w:rPr>
      <w:b/>
      <w:bCs/>
      <w:sz w:val="24"/>
      <w:szCs w:val="24"/>
    </w:rPr>
  </w:style>
  <w:style w:type="character" w:customStyle="1" w:styleId="af5">
    <w:name w:val="Таблица № Знак Знак"/>
    <w:aliases w:val="Таблица № Знак Знак1"/>
    <w:basedOn w:val="a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msonormalbullet2gif">
    <w:name w:val="msonormalbullet2.gif"/>
    <w:basedOn w:val="a1"/>
    <w:pPr>
      <w:keepLines w:val="0"/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character" w:customStyle="1" w:styleId="af6">
    <w:name w:val="Подчеркивание Знак Знак"/>
    <w:basedOn w:val="a2"/>
    <w:rPr>
      <w:rFonts w:ascii="Arial" w:hAnsi="Arial" w:cs="Arial"/>
      <w:iCs/>
      <w:noProof w:val="0"/>
      <w:sz w:val="24"/>
      <w:szCs w:val="24"/>
      <w:u w:val="single"/>
      <w:lang w:val="ru-RU" w:eastAsia="ru-RU" w:bidi="ar-SA"/>
    </w:rPr>
  </w:style>
  <w:style w:type="paragraph" w:customStyle="1" w:styleId="a0">
    <w:name w:val="Список Маркир"/>
    <w:basedOn w:val="a1"/>
    <w:pPr>
      <w:keepLines w:val="0"/>
      <w:numPr>
        <w:numId w:val="8"/>
      </w:numPr>
      <w:tabs>
        <w:tab w:val="left" w:pos="900"/>
      </w:tabs>
      <w:overflowPunct/>
      <w:autoSpaceDE/>
      <w:autoSpaceDN/>
      <w:adjustRightInd/>
      <w:spacing w:line="360" w:lineRule="auto"/>
      <w:textAlignment w:val="auto"/>
    </w:pPr>
    <w:rPr>
      <w:sz w:val="24"/>
      <w:szCs w:val="24"/>
    </w:rPr>
  </w:style>
  <w:style w:type="paragraph" w:customStyle="1" w:styleId="af7">
    <w:name w:val="Статья"/>
    <w:basedOn w:val="a1"/>
    <w:pPr>
      <w:keepLines w:val="0"/>
      <w:overflowPunct/>
      <w:spacing w:line="360" w:lineRule="auto"/>
      <w:ind w:firstLine="540"/>
      <w:jc w:val="left"/>
      <w:textAlignment w:val="auto"/>
    </w:pPr>
    <w:rPr>
      <w:b/>
      <w:bCs/>
      <w:sz w:val="24"/>
      <w:szCs w:val="24"/>
    </w:rPr>
  </w:style>
  <w:style w:type="paragraph" w:customStyle="1" w:styleId="af8">
    <w:name w:val="Таблица"/>
    <w:basedOn w:val="a1"/>
    <w:qFormat/>
    <w:pPr>
      <w:keepLines w:val="0"/>
      <w:overflowPunct/>
      <w:autoSpaceDE/>
      <w:autoSpaceDN/>
      <w:adjustRightInd/>
      <w:spacing w:line="240" w:lineRule="auto"/>
      <w:ind w:firstLine="709"/>
      <w:jc w:val="center"/>
      <w:textAlignment w:val="auto"/>
    </w:pPr>
    <w:rPr>
      <w:rFonts w:ascii="Calibri" w:eastAsia="MS Mincho" w:hAnsi="Calibri" w:cs="Arial"/>
      <w:spacing w:val="-6"/>
      <w:sz w:val="22"/>
      <w:szCs w:val="20"/>
      <w:lang w:eastAsia="en-US"/>
    </w:rPr>
  </w:style>
  <w:style w:type="character" w:customStyle="1" w:styleId="af9">
    <w:name w:val="Таблица Знак"/>
    <w:basedOn w:val="a2"/>
    <w:rPr>
      <w:rFonts w:ascii="Calibri" w:eastAsia="MS Mincho" w:hAnsi="Calibri" w:cs="Arial"/>
      <w:spacing w:val="-6"/>
      <w:szCs w:val="20"/>
    </w:rPr>
  </w:style>
  <w:style w:type="paragraph" w:styleId="afa">
    <w:name w:val="Subtitle"/>
    <w:aliases w:val="Таблица - заголовок"/>
    <w:basedOn w:val="a1"/>
    <w:next w:val="a1"/>
    <w:qFormat/>
    <w:pPr>
      <w:keepLines w:val="0"/>
      <w:overflowPunct/>
      <w:autoSpaceDE/>
      <w:autoSpaceDN/>
      <w:adjustRightInd/>
      <w:spacing w:before="120" w:after="120" w:line="240" w:lineRule="auto"/>
      <w:ind w:firstLine="709"/>
      <w:jc w:val="center"/>
      <w:textAlignment w:val="auto"/>
      <w:outlineLvl w:val="1"/>
    </w:pPr>
    <w:rPr>
      <w:rFonts w:ascii="Calibri" w:hAnsi="Calibri"/>
      <w:szCs w:val="24"/>
      <w:lang w:eastAsia="en-US"/>
    </w:rPr>
  </w:style>
  <w:style w:type="character" w:customStyle="1" w:styleId="-">
    <w:name w:val="Таблица - заголовок Знак Знак"/>
    <w:basedOn w:val="a2"/>
    <w:rPr>
      <w:rFonts w:ascii="Calibri" w:eastAsia="Times New Roman" w:hAnsi="Calibri" w:cs="Times New Roman"/>
      <w:sz w:val="28"/>
      <w:szCs w:val="24"/>
    </w:rPr>
  </w:style>
  <w:style w:type="paragraph" w:customStyle="1" w:styleId="1b">
    <w:name w:val="Без интервала1"/>
    <w:aliases w:val="с интервалом"/>
    <w:autoRedefine/>
    <w:pPr>
      <w:spacing w:after="60"/>
      <w:jc w:val="right"/>
    </w:pPr>
    <w:rPr>
      <w:rFonts w:ascii="Arial" w:eastAsia="Times New Roman" w:hAnsi="Arial" w:cs="Arial"/>
      <w:b/>
      <w:sz w:val="48"/>
      <w:szCs w:val="48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Fill>
        <w14:solidFill>
          <w14:srgbClr w14:val="FFFFFF"/>
        </w14:solidFill>
      </w14:textFill>
    </w:rPr>
  </w:style>
  <w:style w:type="character" w:customStyle="1" w:styleId="1c">
    <w:name w:val="Слабое выделение1"/>
    <w:aliases w:val="Абзац списка 2"/>
    <w:qFormat/>
    <w:rPr>
      <w:rFonts w:ascii="Times New Roman" w:hAnsi="Times New Roman"/>
      <w:sz w:val="24"/>
    </w:rPr>
  </w:style>
  <w:style w:type="paragraph" w:customStyle="1" w:styleId="afb">
    <w:name w:val="Мясо Знак"/>
    <w:basedOn w:val="a1"/>
    <w:pPr>
      <w:keepLines w:val="0"/>
      <w:overflowPunct/>
      <w:autoSpaceDE/>
      <w:autoSpaceDN/>
      <w:adjustRightInd/>
      <w:spacing w:line="240" w:lineRule="auto"/>
      <w:ind w:firstLine="709"/>
      <w:textAlignment w:val="auto"/>
    </w:pPr>
    <w:rPr>
      <w:rFonts w:eastAsia="MS Mincho"/>
    </w:rPr>
  </w:style>
  <w:style w:type="paragraph" w:customStyle="1" w:styleId="afc">
    <w:name w:val="таблица"/>
    <w:basedOn w:val="a1"/>
    <w:pPr>
      <w:keepLines w:val="0"/>
      <w:overflowPunct/>
      <w:autoSpaceDE/>
      <w:autoSpaceDN/>
      <w:adjustRightInd/>
      <w:spacing w:line="240" w:lineRule="auto"/>
      <w:ind w:firstLine="0"/>
      <w:jc w:val="left"/>
      <w:textAlignment w:val="auto"/>
    </w:pPr>
    <w:rPr>
      <w:rFonts w:ascii="Arial Narrow" w:eastAsia="MS Mincho" w:hAnsi="Arial Narrow" w:cs="Arial"/>
      <w:szCs w:val="24"/>
    </w:rPr>
  </w:style>
  <w:style w:type="paragraph" w:customStyle="1" w:styleId="afd">
    <w:name w:val="Заголовок"/>
    <w:basedOn w:val="a1"/>
    <w:pPr>
      <w:keepLines w:val="0"/>
      <w:overflowPunct/>
      <w:autoSpaceDE/>
      <w:autoSpaceDN/>
      <w:adjustRightInd/>
      <w:spacing w:before="120" w:after="120" w:line="240" w:lineRule="auto"/>
      <w:ind w:firstLine="0"/>
      <w:jc w:val="center"/>
      <w:textAlignment w:val="auto"/>
    </w:pPr>
    <w:rPr>
      <w:rFonts w:eastAsia="MS Mincho" w:cs="Arial"/>
      <w:szCs w:val="20"/>
    </w:rPr>
  </w:style>
  <w:style w:type="paragraph" w:customStyle="1" w:styleId="afe">
    <w:name w:val="Заголовок таблицы"/>
    <w:basedOn w:val="a1"/>
    <w:pPr>
      <w:keepLines w:val="0"/>
      <w:overflowPunct/>
      <w:autoSpaceDE/>
      <w:autoSpaceDN/>
      <w:adjustRightInd/>
      <w:spacing w:before="120" w:after="240" w:line="240" w:lineRule="auto"/>
      <w:ind w:firstLine="0"/>
      <w:jc w:val="center"/>
      <w:textAlignment w:val="auto"/>
    </w:pPr>
    <w:rPr>
      <w:rFonts w:eastAsia="MS Mincho" w:cs="Arial"/>
      <w:szCs w:val="20"/>
    </w:rPr>
  </w:style>
  <w:style w:type="paragraph" w:customStyle="1" w:styleId="aff">
    <w:name w:val="Табл"/>
    <w:basedOn w:val="a1"/>
    <w:pPr>
      <w:keepLines w:val="0"/>
      <w:overflowPunct/>
      <w:autoSpaceDE/>
      <w:autoSpaceDN/>
      <w:adjustRightInd/>
      <w:spacing w:before="120" w:after="60" w:line="240" w:lineRule="auto"/>
      <w:ind w:firstLine="709"/>
      <w:jc w:val="right"/>
      <w:textAlignment w:val="auto"/>
    </w:pPr>
    <w:rPr>
      <w:rFonts w:eastAsia="MS Mincho" w:cs="Arial"/>
      <w:szCs w:val="20"/>
    </w:rPr>
  </w:style>
  <w:style w:type="paragraph" w:customStyle="1" w:styleId="42">
    <w:name w:val="Загол 4"/>
    <w:basedOn w:val="a1"/>
    <w:pPr>
      <w:keepLines w:val="0"/>
      <w:overflowPunct/>
      <w:autoSpaceDE/>
      <w:autoSpaceDN/>
      <w:adjustRightInd/>
      <w:spacing w:before="120" w:after="120" w:line="240" w:lineRule="auto"/>
      <w:ind w:firstLine="709"/>
      <w:jc w:val="left"/>
      <w:textAlignment w:val="auto"/>
    </w:pPr>
    <w:rPr>
      <w:rFonts w:eastAsia="MS Mincho" w:cs="Arial"/>
      <w:szCs w:val="24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aff0">
    <w:name w:val="Стиль Таблица + по центру"/>
    <w:basedOn w:val="af8"/>
    <w:rPr>
      <w:rFonts w:ascii="Arial Narrow" w:hAnsi="Arial Narrow"/>
      <w:spacing w:val="0"/>
      <w:sz w:val="24"/>
      <w:lang w:eastAsia="ru-RU"/>
    </w:rPr>
  </w:style>
  <w:style w:type="paragraph" w:customStyle="1" w:styleId="11111">
    <w:name w:val="11111"/>
    <w:basedOn w:val="a1"/>
    <w:pPr>
      <w:keepLines w:val="0"/>
      <w:overflowPunct/>
      <w:autoSpaceDE/>
      <w:autoSpaceDN/>
      <w:adjustRightInd/>
      <w:spacing w:line="240" w:lineRule="auto"/>
      <w:ind w:firstLine="0"/>
      <w:textAlignment w:val="auto"/>
    </w:pPr>
    <w:rPr>
      <w:rFonts w:eastAsia="MS Mincho" w:cs="Arial"/>
      <w:b/>
      <w:i/>
      <w:szCs w:val="24"/>
    </w:rPr>
  </w:style>
  <w:style w:type="paragraph" w:customStyle="1" w:styleId="1d">
    <w:name w:val="Стиль1"/>
    <w:basedOn w:val="a1"/>
    <w:pPr>
      <w:keepLines w:val="0"/>
      <w:overflowPunct/>
      <w:autoSpaceDE/>
      <w:autoSpaceDN/>
      <w:adjustRightInd/>
      <w:spacing w:line="240" w:lineRule="auto"/>
      <w:ind w:firstLine="0"/>
      <w:textAlignment w:val="auto"/>
    </w:pPr>
    <w:rPr>
      <w:rFonts w:eastAsia="MS Mincho" w:cs="Arial"/>
      <w:b/>
      <w:i/>
      <w:szCs w:val="24"/>
    </w:rPr>
  </w:style>
  <w:style w:type="paragraph" w:customStyle="1" w:styleId="1">
    <w:name w:val="Перечисление 1"/>
    <w:basedOn w:val="a1"/>
    <w:pPr>
      <w:keepLines w:val="0"/>
      <w:numPr>
        <w:numId w:val="10"/>
      </w:numPr>
      <w:overflowPunct/>
      <w:autoSpaceDE/>
      <w:autoSpaceDN/>
      <w:adjustRightInd/>
      <w:spacing w:line="240" w:lineRule="auto"/>
      <w:textAlignment w:val="auto"/>
    </w:pPr>
    <w:rPr>
      <w:rFonts w:eastAsia="MS Mincho" w:cs="Arial"/>
      <w:szCs w:val="20"/>
    </w:rPr>
  </w:style>
  <w:style w:type="paragraph" w:customStyle="1" w:styleId="aff1">
    <w:name w:val="Утв"/>
    <w:basedOn w:val="3"/>
    <w:pPr>
      <w:widowControl w:val="0"/>
      <w:tabs>
        <w:tab w:val="clear" w:pos="851"/>
      </w:tabs>
      <w:spacing w:after="180" w:line="240" w:lineRule="auto"/>
      <w:jc w:val="left"/>
    </w:pPr>
    <w:rPr>
      <w:rFonts w:ascii="Arial Narrow" w:eastAsia="MS Mincho" w:hAnsi="Arial Narrow" w:cs="Arial"/>
      <w:bCs w:val="0"/>
      <w:caps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1e">
    <w:name w:val="Стиль Заголовок 1"/>
    <w:basedOn w:val="10"/>
    <w:pPr>
      <w:widowControl/>
      <w:autoSpaceDE/>
      <w:autoSpaceDN/>
      <w:adjustRightInd/>
      <w:spacing w:after="180"/>
      <w:jc w:val="center"/>
    </w:pPr>
    <w:rPr>
      <w:rFonts w:ascii="Arial Black" w:eastAsia="MS Mincho" w:hAnsi="Arial Black" w:cs="Times New Roman"/>
      <w:b w:val="0"/>
      <w:bCs w:val="0"/>
      <w:caps/>
      <w:kern w:val="0"/>
      <w:szCs w:val="2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aff2">
    <w:name w:val="Мясо Знак Знак"/>
    <w:basedOn w:val="a2"/>
    <w:rPr>
      <w:rFonts w:eastAsia="MS Mincho"/>
      <w:noProof w:val="0"/>
      <w:sz w:val="28"/>
      <w:szCs w:val="28"/>
      <w:lang w:val="ru-RU" w:eastAsia="ru-RU" w:bidi="ar-SA"/>
    </w:rPr>
  </w:style>
  <w:style w:type="paragraph" w:customStyle="1" w:styleId="aff3">
    <w:name w:val="Мясо"/>
    <w:basedOn w:val="a1"/>
    <w:pPr>
      <w:keepLines w:val="0"/>
      <w:overflowPunct/>
      <w:autoSpaceDE/>
      <w:autoSpaceDN/>
      <w:adjustRightInd/>
      <w:spacing w:line="240" w:lineRule="auto"/>
      <w:ind w:firstLine="709"/>
      <w:textAlignment w:val="auto"/>
    </w:pPr>
    <w:rPr>
      <w:rFonts w:eastAsia="MS Mincho" w:cs="Arial"/>
    </w:rPr>
  </w:style>
  <w:style w:type="character" w:customStyle="1" w:styleId="aff4">
    <w:name w:val="Мясо Знак Знак Знак"/>
    <w:basedOn w:val="a2"/>
    <w:rPr>
      <w:rFonts w:eastAsia="MS Mincho" w:cs="Arial"/>
      <w:noProof w:val="0"/>
      <w:sz w:val="28"/>
      <w:szCs w:val="28"/>
      <w:lang w:val="ru-RU" w:eastAsia="ru-RU" w:bidi="ar-SA"/>
    </w:rPr>
  </w:style>
  <w:style w:type="paragraph" w:customStyle="1" w:styleId="aff5">
    <w:name w:val="Отступ"/>
    <w:basedOn w:val="a"/>
    <w:pPr>
      <w:numPr>
        <w:numId w:val="0"/>
      </w:numPr>
    </w:pPr>
  </w:style>
  <w:style w:type="paragraph" w:styleId="a">
    <w:name w:val="List Bullet"/>
    <w:basedOn w:val="a1"/>
    <w:autoRedefine/>
    <w:semiHidden/>
    <w:pPr>
      <w:keepLines w:val="0"/>
      <w:numPr>
        <w:numId w:val="9"/>
      </w:numPr>
      <w:overflowPunct/>
      <w:autoSpaceDE/>
      <w:autoSpaceDN/>
      <w:adjustRightInd/>
      <w:spacing w:line="240" w:lineRule="auto"/>
      <w:jc w:val="left"/>
      <w:textAlignment w:val="auto"/>
    </w:pPr>
    <w:rPr>
      <w:rFonts w:eastAsia="MS Mincho"/>
      <w:szCs w:val="24"/>
    </w:rPr>
  </w:style>
  <w:style w:type="character" w:customStyle="1" w:styleId="1f">
    <w:name w:val="Основной текст Знак1"/>
    <w:basedOn w:val="a2"/>
    <w:rPr>
      <w:rFonts w:ascii="Times New Roman" w:eastAsia="MS Mincho" w:hAnsi="Times New Roman" w:cs="Times New Roman"/>
      <w:sz w:val="24"/>
      <w:szCs w:val="24"/>
      <w:lang w:eastAsia="ru-RU"/>
    </w:rPr>
  </w:style>
  <w:style w:type="paragraph" w:customStyle="1" w:styleId="25">
    <w:name w:val="Основной текст с отступом 2.Основной с отступом"/>
    <w:basedOn w:val="a1"/>
    <w:pPr>
      <w:keepLines w:val="0"/>
      <w:overflowPunct/>
      <w:adjustRightInd/>
      <w:spacing w:line="240" w:lineRule="auto"/>
      <w:ind w:firstLine="709"/>
      <w:textAlignment w:val="auto"/>
    </w:pPr>
    <w:rPr>
      <w:rFonts w:eastAsia="MS Mincho" w:cs="Arial"/>
      <w:szCs w:val="24"/>
    </w:rPr>
  </w:style>
  <w:style w:type="character" w:customStyle="1" w:styleId="1f0">
    <w:name w:val="Мясо Знак1"/>
    <w:basedOn w:val="a2"/>
    <w:rPr>
      <w:rFonts w:eastAsia="MS Mincho" w:cs="Arial"/>
      <w:noProof w:val="0"/>
      <w:sz w:val="28"/>
      <w:szCs w:val="28"/>
      <w:lang w:val="ru-RU" w:eastAsia="ru-RU" w:bidi="ar-SA"/>
    </w:rPr>
  </w:style>
  <w:style w:type="paragraph" w:styleId="aff6">
    <w:name w:val="TOC Heading"/>
    <w:basedOn w:val="10"/>
    <w:next w:val="a1"/>
    <w:qFormat/>
    <w:pPr>
      <w:keepLines/>
      <w:widowControl/>
      <w:autoSpaceDE/>
      <w:autoSpaceDN/>
      <w:adjustRightInd/>
      <w:spacing w:before="480" w:after="0" w:line="276" w:lineRule="auto"/>
      <w:jc w:val="center"/>
      <w:outlineLvl w:val="9"/>
    </w:pPr>
    <w:rPr>
      <w:rFonts w:ascii="Cambria" w:hAnsi="Cambria" w:cs="Times New Roman"/>
      <w:color w:val="365F91"/>
      <w:kern w:val="0"/>
      <w:szCs w:val="28"/>
      <w:lang w:eastAsia="en-US"/>
    </w:rPr>
  </w:style>
  <w:style w:type="character" w:customStyle="1" w:styleId="WW8Num13z1">
    <w:name w:val="WW8Num13z1"/>
    <w:rPr>
      <w:rFonts w:ascii="Courier New" w:hAnsi="Courier New"/>
    </w:rPr>
  </w:style>
  <w:style w:type="paragraph" w:customStyle="1" w:styleId="210">
    <w:name w:val="Основной текст с отступом 21"/>
    <w:basedOn w:val="a1"/>
    <w:pPr>
      <w:keepLines w:val="0"/>
      <w:suppressAutoHyphens/>
      <w:overflowPunct/>
      <w:autoSpaceDE/>
      <w:autoSpaceDN/>
      <w:adjustRightInd/>
      <w:spacing w:line="240" w:lineRule="auto"/>
      <w:ind w:firstLine="426"/>
      <w:jc w:val="left"/>
      <w:textAlignment w:val="auto"/>
    </w:pPr>
    <w:rPr>
      <w:rFonts w:eastAsia="MS Mincho"/>
      <w:sz w:val="20"/>
      <w:szCs w:val="20"/>
      <w:lang w:eastAsia="ar-SA"/>
    </w:rPr>
  </w:style>
  <w:style w:type="paragraph" w:customStyle="1" w:styleId="310">
    <w:name w:val="Основной текст с отступом 31"/>
    <w:basedOn w:val="a1"/>
    <w:pPr>
      <w:keepLines w:val="0"/>
      <w:suppressAutoHyphens/>
      <w:overflowPunct/>
      <w:autoSpaceDE/>
      <w:autoSpaceDN/>
      <w:adjustRightInd/>
      <w:spacing w:line="228" w:lineRule="auto"/>
      <w:ind w:firstLine="284"/>
      <w:jc w:val="left"/>
      <w:textAlignment w:val="auto"/>
    </w:pPr>
    <w:rPr>
      <w:sz w:val="20"/>
      <w:szCs w:val="20"/>
      <w:lang w:eastAsia="ar-SA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4z0">
    <w:name w:val="WW8Num4z0"/>
    <w:rPr>
      <w:rFonts w:ascii="Times New Roman" w:hAnsi="Times New Roman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7z0">
    <w:name w:val="WW8Num7z0"/>
    <w:rPr>
      <w:rFonts w:ascii="Symbol" w:hAnsi="Symbol" w:cs="StarSymbol"/>
      <w:sz w:val="18"/>
      <w:szCs w:val="18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8z1">
    <w:name w:val="WW8Num8z1"/>
    <w:rPr>
      <w:rFonts w:ascii="Courier New" w:hAnsi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11z0">
    <w:name w:val="WW8Num11z0"/>
    <w:rPr>
      <w:rFonts w:ascii="Arial" w:hAnsi="Arial"/>
      <w:sz w:val="24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2z1">
    <w:name w:val="WW8Num12z1"/>
    <w:rPr>
      <w:rFonts w:ascii="Courier New" w:hAnsi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3z0">
    <w:name w:val="WW8Num13z0"/>
    <w:rPr>
      <w:rFonts w:ascii="Symbol" w:hAnsi="Symbol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5z0">
    <w:name w:val="WW8Num15z0"/>
    <w:rPr>
      <w:rFonts w:ascii="Symbol" w:hAnsi="Symbol"/>
    </w:rPr>
  </w:style>
  <w:style w:type="character" w:customStyle="1" w:styleId="WW8Num15z1">
    <w:name w:val="WW8Num15z1"/>
    <w:rPr>
      <w:rFonts w:ascii="Courier New" w:hAnsi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8Num18z0">
    <w:name w:val="WW8Num18z0"/>
    <w:rPr>
      <w:rFonts w:ascii="Arial" w:hAnsi="Arial"/>
      <w:sz w:val="24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2z1">
    <w:name w:val="WW8Num22z1"/>
    <w:rPr>
      <w:rFonts w:ascii="Courier New" w:hAnsi="Courier New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2z3">
    <w:name w:val="WW8Num22z3"/>
    <w:rPr>
      <w:rFonts w:ascii="Symbol" w:hAnsi="Symbol"/>
    </w:rPr>
  </w:style>
  <w:style w:type="character" w:customStyle="1" w:styleId="WW8Num23z0">
    <w:name w:val="WW8Num23z0"/>
    <w:rPr>
      <w:rFonts w:ascii="Arial" w:hAnsi="Arial"/>
      <w:sz w:val="24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1">
    <w:name w:val="WW8Num25z1"/>
    <w:rPr>
      <w:rFonts w:ascii="Courier New" w:hAnsi="Courier New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6z0">
    <w:name w:val="WW8Num26z0"/>
    <w:rPr>
      <w:rFonts w:ascii="Symbol" w:hAnsi="Symbol"/>
    </w:rPr>
  </w:style>
  <w:style w:type="character" w:customStyle="1" w:styleId="1f1">
    <w:name w:val="Основной шрифт абзаца1"/>
  </w:style>
  <w:style w:type="character" w:customStyle="1" w:styleId="aff7">
    <w:name w:val="Маркеры списка"/>
    <w:rPr>
      <w:rFonts w:ascii="StarSymbol" w:eastAsia="StarSymbol" w:hAnsi="StarSymbol" w:cs="StarSymbol"/>
      <w:sz w:val="18"/>
      <w:szCs w:val="18"/>
    </w:rPr>
  </w:style>
  <w:style w:type="paragraph" w:customStyle="1" w:styleId="1f2">
    <w:name w:val="Название1"/>
    <w:basedOn w:val="a1"/>
    <w:pPr>
      <w:keepLines w:val="0"/>
      <w:suppressLineNumbers/>
      <w:suppressAutoHyphens/>
      <w:overflowPunct/>
      <w:autoSpaceDE/>
      <w:autoSpaceDN/>
      <w:adjustRightInd/>
      <w:spacing w:before="120" w:after="120" w:line="240" w:lineRule="auto"/>
      <w:ind w:firstLine="0"/>
      <w:jc w:val="left"/>
      <w:textAlignment w:val="auto"/>
    </w:pPr>
    <w:rPr>
      <w:rFonts w:cs="Tahoma"/>
      <w:i/>
      <w:iCs/>
      <w:szCs w:val="24"/>
      <w:lang w:eastAsia="ar-SA"/>
    </w:rPr>
  </w:style>
  <w:style w:type="paragraph" w:customStyle="1" w:styleId="1f3">
    <w:name w:val="Указатель1"/>
    <w:basedOn w:val="a1"/>
    <w:pPr>
      <w:keepLines w:val="0"/>
      <w:suppressLineNumbers/>
      <w:suppressAutoHyphens/>
      <w:overflowPunct/>
      <w:autoSpaceDE/>
      <w:autoSpaceDN/>
      <w:adjustRightInd/>
      <w:spacing w:line="240" w:lineRule="auto"/>
      <w:ind w:firstLine="0"/>
      <w:jc w:val="left"/>
      <w:textAlignment w:val="auto"/>
    </w:pPr>
    <w:rPr>
      <w:rFonts w:cs="Tahoma"/>
      <w:sz w:val="20"/>
      <w:szCs w:val="20"/>
      <w:lang w:eastAsia="ar-SA"/>
    </w:rPr>
  </w:style>
  <w:style w:type="paragraph" w:customStyle="1" w:styleId="1f4">
    <w:name w:val="Маркированный список1"/>
    <w:basedOn w:val="a1"/>
    <w:pPr>
      <w:keepLines w:val="0"/>
      <w:suppressAutoHyphens/>
      <w:overflowPunct/>
      <w:autoSpaceDE/>
      <w:autoSpaceDN/>
      <w:adjustRightInd/>
      <w:spacing w:line="240" w:lineRule="auto"/>
      <w:ind w:firstLine="0"/>
      <w:jc w:val="left"/>
      <w:textAlignment w:val="auto"/>
    </w:pPr>
    <w:rPr>
      <w:szCs w:val="20"/>
      <w:lang w:eastAsia="ar-SA"/>
    </w:rPr>
  </w:style>
  <w:style w:type="paragraph" w:customStyle="1" w:styleId="36">
    <w:name w:val="Основной текст с отступом.Заголовок 3_"/>
    <w:basedOn w:val="a1"/>
    <w:pPr>
      <w:keepLines w:val="0"/>
      <w:suppressAutoHyphens/>
      <w:overflowPunct/>
      <w:autoSpaceDE/>
      <w:autoSpaceDN/>
      <w:adjustRightInd/>
      <w:spacing w:line="240" w:lineRule="auto"/>
      <w:ind w:firstLine="284"/>
      <w:textAlignment w:val="auto"/>
    </w:pPr>
    <w:rPr>
      <w:sz w:val="20"/>
      <w:szCs w:val="20"/>
      <w:lang w:eastAsia="ar-SA"/>
    </w:rPr>
  </w:style>
  <w:style w:type="paragraph" w:customStyle="1" w:styleId="aff8">
    <w:name w:val="Содержимое таблицы"/>
    <w:basedOn w:val="a1"/>
    <w:pPr>
      <w:keepLines w:val="0"/>
      <w:suppressLineNumbers/>
      <w:suppressAutoHyphens/>
      <w:overflowPunct/>
      <w:autoSpaceDE/>
      <w:autoSpaceDN/>
      <w:adjustRightInd/>
      <w:spacing w:line="240" w:lineRule="auto"/>
      <w:ind w:firstLine="0"/>
      <w:jc w:val="left"/>
      <w:textAlignment w:val="auto"/>
    </w:pPr>
    <w:rPr>
      <w:sz w:val="20"/>
      <w:szCs w:val="20"/>
      <w:lang w:eastAsia="ar-SA"/>
    </w:rPr>
  </w:style>
  <w:style w:type="paragraph" w:customStyle="1" w:styleId="1f5">
    <w:name w:val="Цитата1"/>
    <w:basedOn w:val="a1"/>
    <w:pPr>
      <w:keepLines w:val="0"/>
      <w:suppressAutoHyphens/>
      <w:overflowPunct/>
      <w:autoSpaceDN/>
      <w:adjustRightInd/>
      <w:spacing w:line="240" w:lineRule="auto"/>
      <w:ind w:left="-108" w:right="-108" w:firstLine="0"/>
      <w:jc w:val="left"/>
      <w:textAlignment w:val="auto"/>
    </w:pPr>
    <w:rPr>
      <w:sz w:val="22"/>
      <w:szCs w:val="22"/>
      <w:lang w:eastAsia="ar-SA"/>
    </w:rPr>
  </w:style>
  <w:style w:type="paragraph" w:styleId="aff9">
    <w:name w:val="List Paragraph"/>
    <w:basedOn w:val="a1"/>
    <w:qFormat/>
    <w:pPr>
      <w:keepLines w:val="0"/>
      <w:overflowPunct/>
      <w:autoSpaceDE/>
      <w:autoSpaceDN/>
      <w:adjustRightInd/>
      <w:spacing w:line="276" w:lineRule="auto"/>
      <w:ind w:left="720" w:firstLine="0"/>
      <w:jc w:val="left"/>
      <w:textAlignment w:val="auto"/>
    </w:pPr>
    <w:rPr>
      <w:sz w:val="26"/>
      <w:szCs w:val="22"/>
    </w:r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fa">
    <w:name w:val="Без интервала Знак"/>
    <w:aliases w:val="с интервалом Знак"/>
    <w:basedOn w:val="a2"/>
    <w:rPr>
      <w:rFonts w:ascii="Arial" w:eastAsia="Times New Roman" w:hAnsi="Arial" w:cs="Arial"/>
      <w:b/>
      <w:noProof w:val="0"/>
      <w:color w:val="auto"/>
      <w:sz w:val="48"/>
      <w:szCs w:val="48"/>
      <w:lang w:val="ru-RU" w:eastAsia="ru-RU" w:bidi="ar-SA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Fill>
        <w14:solidFill>
          <w14:srgbClr w14:val="FFFFFF"/>
        </w14:solidFill>
      </w14:textFill>
    </w:rPr>
  </w:style>
  <w:style w:type="character" w:customStyle="1" w:styleId="37">
    <w:name w:val="Оглавление 3 Знак"/>
    <w:basedOn w:val="a2"/>
    <w:rPr>
      <w:rFonts w:ascii="Times New Roman" w:eastAsia="MS Mincho" w:hAnsi="Times New Roman"/>
      <w:i/>
      <w:iCs/>
      <w:shd w:val="clear" w:color="auto" w:fill="FFFFFF"/>
    </w:rPr>
  </w:style>
  <w:style w:type="paragraph" w:customStyle="1" w:styleId="Aeiiai">
    <w:name w:val="Aei?iai?"/>
    <w:basedOn w:val="a1"/>
    <w:pPr>
      <w:keepLines w:val="0"/>
      <w:overflowPunct/>
      <w:autoSpaceDE/>
      <w:autoSpaceDN/>
      <w:adjustRightInd/>
      <w:spacing w:line="240" w:lineRule="auto"/>
      <w:ind w:firstLine="357"/>
      <w:jc w:val="center"/>
      <w:textAlignment w:val="auto"/>
    </w:pPr>
    <w:rPr>
      <w:rFonts w:ascii="AGGal" w:hAnsi="AGGal"/>
      <w:sz w:val="22"/>
      <w:szCs w:val="22"/>
    </w:rPr>
  </w:style>
  <w:style w:type="paragraph" w:customStyle="1" w:styleId="affb">
    <w:name w:val="Словарная статья"/>
    <w:basedOn w:val="a1"/>
    <w:next w:val="a1"/>
    <w:pPr>
      <w:keepLines w:val="0"/>
      <w:widowControl w:val="0"/>
      <w:suppressAutoHyphens/>
      <w:overflowPunct/>
      <w:autoSpaceDN/>
      <w:adjustRightInd/>
      <w:spacing w:line="240" w:lineRule="auto"/>
      <w:ind w:right="118" w:firstLine="0"/>
      <w:textAlignment w:val="auto"/>
    </w:pPr>
    <w:rPr>
      <w:rFonts w:eastAsia="Lucida Sans Unicode"/>
      <w:kern w:val="2"/>
      <w:sz w:val="20"/>
      <w:szCs w:val="20"/>
    </w:rPr>
  </w:style>
  <w:style w:type="paragraph" w:customStyle="1" w:styleId="Iauiue3">
    <w:name w:val="Iau?iue3"/>
    <w:pPr>
      <w:widowControl w:val="0"/>
    </w:pPr>
    <w:rPr>
      <w:rFonts w:ascii="Times New Roman" w:eastAsia="Times New Roman" w:hAnsi="Times New Roman"/>
    </w:rPr>
  </w:style>
  <w:style w:type="paragraph" w:customStyle="1" w:styleId="msotitlecxspmiddle">
    <w:name w:val="msotitlecxspmiddle"/>
    <w:basedOn w:val="a1"/>
    <w:pPr>
      <w:keepLines w:val="0"/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Cs w:val="24"/>
    </w:rPr>
  </w:style>
  <w:style w:type="paragraph" w:customStyle="1" w:styleId="msotitlecxsplast">
    <w:name w:val="msotitlecxsplast"/>
    <w:basedOn w:val="a1"/>
    <w:pPr>
      <w:keepLines w:val="0"/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Cs w:val="24"/>
    </w:rPr>
  </w:style>
  <w:style w:type="paragraph" w:customStyle="1" w:styleId="msonormalcxspmiddle">
    <w:name w:val="msonormalcxspmiddle"/>
    <w:basedOn w:val="a1"/>
    <w:pPr>
      <w:keepLines w:val="0"/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Cs w:val="24"/>
    </w:rPr>
  </w:style>
  <w:style w:type="paragraph" w:customStyle="1" w:styleId="msonormalcxsplast">
    <w:name w:val="msonormalcxsplast"/>
    <w:basedOn w:val="a1"/>
    <w:pPr>
      <w:keepLines w:val="0"/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Cs w:val="24"/>
    </w:rPr>
  </w:style>
  <w:style w:type="paragraph" w:customStyle="1" w:styleId="msobodytextcxsplast">
    <w:name w:val="msobodytextcxsplast"/>
    <w:basedOn w:val="a1"/>
    <w:pPr>
      <w:keepLines w:val="0"/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Cs w:val="24"/>
    </w:rPr>
  </w:style>
  <w:style w:type="paragraph" w:customStyle="1" w:styleId="211">
    <w:name w:val="Основной текст 21"/>
    <w:basedOn w:val="a1"/>
    <w:pPr>
      <w:keepLines w:val="0"/>
      <w:widowControl w:val="0"/>
      <w:overflowPunct/>
      <w:autoSpaceDE/>
      <w:autoSpaceDN/>
      <w:adjustRightInd/>
      <w:spacing w:line="240" w:lineRule="auto"/>
      <w:textAlignment w:val="auto"/>
    </w:pPr>
    <w:rPr>
      <w:szCs w:val="20"/>
    </w:rPr>
  </w:style>
  <w:style w:type="paragraph" w:customStyle="1" w:styleId="txt">
    <w:name w:val="txt"/>
    <w:basedOn w:val="a1"/>
    <w:pPr>
      <w:keepLines w:val="0"/>
      <w:overflowPunct/>
      <w:autoSpaceDE/>
      <w:autoSpaceDN/>
      <w:adjustRightInd/>
      <w:spacing w:before="15" w:after="15" w:line="240" w:lineRule="auto"/>
      <w:ind w:left="15" w:right="15" w:firstLine="0"/>
      <w:textAlignment w:val="auto"/>
    </w:pPr>
    <w:rPr>
      <w:rFonts w:ascii="Verdana" w:hAnsi="Verdana"/>
      <w:color w:val="000000"/>
      <w:sz w:val="17"/>
      <w:szCs w:val="17"/>
    </w:rPr>
  </w:style>
  <w:style w:type="character" w:customStyle="1" w:styleId="affc">
    <w:name w:val="Обычный отступ Знак"/>
    <w:basedOn w:val="a2"/>
    <w:rPr>
      <w:rFonts w:eastAsia="MS Mincho" w:cs="Arial"/>
      <w:noProof w:val="0"/>
      <w:sz w:val="28"/>
      <w:lang w:val="ru-RU" w:eastAsia="ru-RU" w:bidi="ar-SA"/>
    </w:rPr>
  </w:style>
  <w:style w:type="character" w:customStyle="1" w:styleId="affd">
    <w:name w:val="Обычный (веб) Знак"/>
    <w:basedOn w:val="a2"/>
    <w:rPr>
      <w:noProof w:val="0"/>
      <w:sz w:val="28"/>
      <w:szCs w:val="24"/>
      <w:lang w:val="ru-RU" w:eastAsia="ru-RU" w:bidi="ar-SA"/>
    </w:rPr>
  </w:style>
  <w:style w:type="character" w:customStyle="1" w:styleId="spelle">
    <w:name w:val="spelle"/>
    <w:basedOn w:val="a2"/>
  </w:style>
  <w:style w:type="character" w:customStyle="1" w:styleId="grame">
    <w:name w:val="grame"/>
    <w:basedOn w:val="a2"/>
  </w:style>
  <w:style w:type="character" w:customStyle="1" w:styleId="160">
    <w:name w:val="Знак16"/>
    <w:basedOn w:val="a2"/>
    <w:rPr>
      <w:rFonts w:ascii="Arial Black" w:eastAsia="MS Mincho" w:hAnsi="Arial Black"/>
      <w:b/>
      <w:bCs/>
      <w:caps/>
      <w:noProof w:val="0"/>
      <w:color w:val="3366FF"/>
      <w:sz w:val="28"/>
      <w:szCs w:val="28"/>
      <w:lang w:val="ru-RU" w:eastAsia="en-US" w:bidi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Heading">
    <w:name w:val="Heading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paragraph" w:customStyle="1" w:styleId="affe">
    <w:name w:val="Нижн колонтитул"/>
    <w:basedOn w:val="a6"/>
    <w:qFormat/>
    <w:pPr>
      <w:keepLines w:val="0"/>
      <w:tabs>
        <w:tab w:val="clear" w:pos="4153"/>
        <w:tab w:val="clear" w:pos="8306"/>
        <w:tab w:val="center" w:pos="4677"/>
        <w:tab w:val="right" w:pos="9355"/>
      </w:tabs>
      <w:overflowPunct/>
      <w:autoSpaceDE/>
      <w:autoSpaceDN/>
      <w:adjustRightInd/>
      <w:spacing w:after="60" w:line="240" w:lineRule="auto"/>
      <w:ind w:firstLine="709"/>
      <w:textAlignment w:val="auto"/>
    </w:pPr>
    <w:rPr>
      <w:sz w:val="24"/>
      <w:szCs w:val="20"/>
    </w:rPr>
  </w:style>
  <w:style w:type="character" w:customStyle="1" w:styleId="afff">
    <w:name w:val="Нижн колонтитул Знак"/>
    <w:basedOn w:val="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xt">
    <w:name w:val="Body Txt"/>
    <w:basedOn w:val="a1"/>
    <w:pPr>
      <w:overflowPunct/>
      <w:autoSpaceDE/>
      <w:autoSpaceDN/>
      <w:adjustRightInd/>
      <w:spacing w:before="60" w:after="60" w:line="252" w:lineRule="auto"/>
      <w:textAlignment w:val="auto"/>
    </w:pPr>
    <w:rPr>
      <w:rFonts w:ascii="Arial Narrow" w:hAnsi="Arial Narrow"/>
      <w:sz w:val="22"/>
      <w:szCs w:val="20"/>
      <w:lang w:val="en-US"/>
    </w:rPr>
  </w:style>
  <w:style w:type="paragraph" w:customStyle="1" w:styleId="afff0">
    <w:name w:val="Знак"/>
    <w:basedOn w:val="a1"/>
    <w:pPr>
      <w:keepLines w:val="0"/>
      <w:overflowPunct/>
      <w:autoSpaceDE/>
      <w:autoSpaceDN/>
      <w:adjustRightInd/>
      <w:spacing w:line="240" w:lineRule="exact"/>
      <w:ind w:firstLine="0"/>
      <w:textAlignment w:val="auto"/>
    </w:pPr>
    <w:rPr>
      <w:sz w:val="24"/>
      <w:szCs w:val="24"/>
      <w:lang w:val="en-US" w:eastAsia="en-US"/>
    </w:rPr>
  </w:style>
  <w:style w:type="paragraph" w:customStyle="1" w:styleId="afff1">
    <w:name w:val=" Знак"/>
    <w:basedOn w:val="a1"/>
    <w:pPr>
      <w:keepLines w:val="0"/>
      <w:overflowPunct/>
      <w:autoSpaceDE/>
      <w:autoSpaceDN/>
      <w:adjustRightInd/>
      <w:spacing w:line="240" w:lineRule="exact"/>
      <w:ind w:firstLine="0"/>
      <w:textAlignment w:val="auto"/>
    </w:pPr>
    <w:rPr>
      <w:sz w:val="24"/>
      <w:szCs w:val="24"/>
      <w:lang w:val="en-US" w:eastAsia="en-US"/>
    </w:rPr>
  </w:style>
  <w:style w:type="paragraph" w:customStyle="1" w:styleId="header">
    <w:name w:val="header"/>
    <w:basedOn w:val="a1"/>
    <w:pPr>
      <w:keepLines w:val="0"/>
      <w:overflowPunct/>
      <w:autoSpaceDE/>
      <w:autoSpaceDN/>
      <w:adjustRightInd/>
      <w:spacing w:line="240" w:lineRule="auto"/>
      <w:ind w:left="300" w:firstLine="0"/>
      <w:jc w:val="center"/>
      <w:textAlignment w:val="auto"/>
    </w:pPr>
    <w:rPr>
      <w:rFonts w:ascii="Arial" w:hAnsi="Arial" w:cs="Arial"/>
      <w:b/>
      <w:bCs/>
      <w:color w:val="3560A7"/>
      <w:sz w:val="21"/>
      <w:szCs w:val="21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1f6">
    <w:name w:val=" Знак Знак1"/>
    <w:basedOn w:val="a2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2">
    <w:name w:val="footnote text"/>
    <w:basedOn w:val="a1"/>
    <w:semiHidden/>
    <w:pPr>
      <w:keepLines w:val="0"/>
      <w:overflowPunct/>
      <w:autoSpaceDE/>
      <w:autoSpaceDN/>
      <w:adjustRightInd/>
      <w:spacing w:line="240" w:lineRule="auto"/>
      <w:ind w:firstLine="0"/>
      <w:jc w:val="left"/>
      <w:textAlignment w:val="auto"/>
    </w:pPr>
    <w:rPr>
      <w:sz w:val="20"/>
      <w:szCs w:val="20"/>
    </w:rPr>
  </w:style>
  <w:style w:type="character" w:customStyle="1" w:styleId="afff3">
    <w:name w:val="Текст сноски Знак"/>
    <w:basedOn w:val="a2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4">
    <w:name w:val="Strong"/>
    <w:basedOn w:val="a2"/>
    <w:qFormat/>
    <w:rPr>
      <w:b/>
      <w:bCs/>
    </w:rPr>
  </w:style>
  <w:style w:type="character" w:customStyle="1" w:styleId="afff5">
    <w:name w:val=" Знак Знак"/>
    <w:basedOn w:val="a2"/>
    <w:semiHidden/>
    <w:rPr>
      <w:rFonts w:ascii="Courier New" w:eastAsia="Courier New" w:hAnsi="Courier New" w:cs="Courier New"/>
      <w:color w:val="000000"/>
      <w:sz w:val="20"/>
      <w:szCs w:val="20"/>
      <w:lang w:eastAsia="ru-RU"/>
    </w:rPr>
  </w:style>
  <w:style w:type="paragraph" w:styleId="HTML">
    <w:name w:val="HTML Preformatted"/>
    <w:basedOn w:val="a1"/>
    <w:semiHidden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spacing w:line="240" w:lineRule="auto"/>
      <w:ind w:firstLine="0"/>
      <w:jc w:val="left"/>
      <w:textAlignment w:val="auto"/>
    </w:pPr>
    <w:rPr>
      <w:rFonts w:ascii="Courier New" w:eastAsia="Courier New" w:hAnsi="Courier New" w:cs="Courier New"/>
      <w:color w:val="000000"/>
      <w:sz w:val="20"/>
      <w:szCs w:val="20"/>
    </w:rPr>
  </w:style>
  <w:style w:type="character" w:customStyle="1" w:styleId="HTML1">
    <w:name w:val="Стандартный HTML Знак1"/>
    <w:basedOn w:val="a2"/>
    <w:semiHidden/>
    <w:rPr>
      <w:rFonts w:ascii="Consolas" w:eastAsia="Times New Roman" w:hAnsi="Consolas" w:cs="Times New Roman"/>
      <w:sz w:val="20"/>
      <w:szCs w:val="20"/>
      <w:lang w:eastAsia="ru-RU"/>
    </w:rPr>
  </w:style>
  <w:style w:type="paragraph" w:customStyle="1" w:styleId="S1">
    <w:name w:val="S_Заголовок 1"/>
    <w:basedOn w:val="a1"/>
    <w:pPr>
      <w:keepNext/>
      <w:keepLines w:val="0"/>
      <w:pageBreakBefore/>
      <w:numPr>
        <w:numId w:val="7"/>
      </w:numPr>
      <w:tabs>
        <w:tab w:val="clear" w:pos="1069"/>
        <w:tab w:val="num" w:pos="360"/>
      </w:tabs>
      <w:suppressAutoHyphens/>
      <w:overflowPunct/>
      <w:autoSpaceDE/>
      <w:autoSpaceDN/>
      <w:adjustRightInd/>
      <w:spacing w:before="120" w:after="120" w:line="240" w:lineRule="auto"/>
      <w:ind w:left="360"/>
      <w:jc w:val="center"/>
      <w:textAlignment w:val="auto"/>
    </w:pPr>
    <w:rPr>
      <w:b/>
      <w:caps/>
      <w:sz w:val="24"/>
      <w:szCs w:val="24"/>
      <w:lang w:eastAsia="ar-SA"/>
    </w:rPr>
  </w:style>
  <w:style w:type="paragraph" w:customStyle="1" w:styleId="S2">
    <w:name w:val="S_Заголовок 2"/>
    <w:basedOn w:val="2"/>
    <w:pPr>
      <w:numPr>
        <w:ilvl w:val="1"/>
        <w:numId w:val="7"/>
      </w:numPr>
      <w:tabs>
        <w:tab w:val="clear" w:pos="1825"/>
        <w:tab w:val="left" w:pos="1276"/>
      </w:tabs>
      <w:spacing w:before="120" w:after="120"/>
      <w:ind w:left="0" w:firstLine="709"/>
      <w:jc w:val="both"/>
    </w:pPr>
    <w:rPr>
      <w:bCs w:val="0"/>
      <w:u w:val="none"/>
      <w:lang w:eastAsia="ar-SA"/>
    </w:rPr>
  </w:style>
  <w:style w:type="paragraph" w:customStyle="1" w:styleId="S3">
    <w:name w:val="S_Заголовок 3"/>
    <w:basedOn w:val="3"/>
    <w:pPr>
      <w:numPr>
        <w:ilvl w:val="2"/>
        <w:numId w:val="7"/>
      </w:numPr>
      <w:tabs>
        <w:tab w:val="clear" w:pos="851"/>
        <w:tab w:val="clear" w:pos="2509"/>
      </w:tabs>
      <w:suppressAutoHyphens/>
      <w:spacing w:before="120" w:after="120" w:line="240" w:lineRule="auto"/>
      <w:ind w:left="0" w:firstLine="709"/>
      <w:jc w:val="left"/>
    </w:pPr>
    <w:rPr>
      <w:b w:val="0"/>
      <w:bCs w:val="0"/>
      <w:sz w:val="24"/>
      <w:szCs w:val="24"/>
      <w:u w:val="single"/>
      <w:lang w:eastAsia="ar-SA"/>
    </w:rPr>
  </w:style>
  <w:style w:type="paragraph" w:customStyle="1" w:styleId="S4">
    <w:name w:val="S_Заголовок 4"/>
    <w:basedOn w:val="40"/>
    <w:pPr>
      <w:widowControl/>
      <w:numPr>
        <w:ilvl w:val="3"/>
        <w:numId w:val="7"/>
      </w:numPr>
      <w:tabs>
        <w:tab w:val="clear" w:pos="3229"/>
      </w:tabs>
      <w:overflowPunct/>
      <w:autoSpaceDE/>
      <w:autoSpaceDN/>
      <w:adjustRightInd/>
      <w:spacing w:before="120" w:after="120"/>
      <w:ind w:left="0" w:firstLine="709"/>
      <w:jc w:val="left"/>
      <w:textAlignment w:val="auto"/>
    </w:pPr>
    <w:rPr>
      <w:b w:val="0"/>
      <w:bCs w:val="0"/>
      <w:i/>
      <w:lang w:eastAsia="ar-SA"/>
    </w:rPr>
  </w:style>
  <w:style w:type="paragraph" w:customStyle="1" w:styleId="S0">
    <w:name w:val="S_Таблица"/>
    <w:basedOn w:val="a1"/>
    <w:pPr>
      <w:keepLines w:val="0"/>
      <w:numPr>
        <w:numId w:val="11"/>
      </w:numPr>
      <w:suppressAutoHyphens/>
      <w:overflowPunct/>
      <w:autoSpaceDE/>
      <w:autoSpaceDN/>
      <w:adjustRightInd/>
      <w:spacing w:line="240" w:lineRule="auto"/>
      <w:ind w:left="0" w:firstLine="0"/>
      <w:jc w:val="right"/>
      <w:textAlignment w:val="auto"/>
    </w:pPr>
    <w:rPr>
      <w:sz w:val="24"/>
      <w:szCs w:val="24"/>
      <w:lang w:val="en-US" w:eastAsia="ar-SA"/>
    </w:rPr>
  </w:style>
  <w:style w:type="character" w:customStyle="1" w:styleId="f">
    <w:name w:val="f"/>
    <w:basedOn w:val="a2"/>
  </w:style>
  <w:style w:type="paragraph" w:customStyle="1" w:styleId="FR2">
    <w:name w:val="FR2"/>
    <w:pPr>
      <w:widowControl w:val="0"/>
      <w:overflowPunct w:val="0"/>
      <w:autoSpaceDE w:val="0"/>
      <w:autoSpaceDN w:val="0"/>
      <w:adjustRightInd w:val="0"/>
      <w:ind w:firstLine="560"/>
      <w:jc w:val="both"/>
      <w:textAlignment w:val="baseline"/>
    </w:pPr>
    <w:rPr>
      <w:rFonts w:ascii="Times New Roman" w:eastAsia="Times New Roman" w:hAnsi="Times New Roman"/>
      <w:sz w:val="28"/>
    </w:rPr>
  </w:style>
  <w:style w:type="paragraph" w:customStyle="1" w:styleId="text">
    <w:name w:val="text"/>
    <w:basedOn w:val="a1"/>
    <w:next w:val="a1"/>
    <w:pPr>
      <w:keepLines w:val="0"/>
      <w:overflowPunct/>
      <w:spacing w:before="28" w:after="28" w:line="240" w:lineRule="auto"/>
      <w:ind w:firstLine="0"/>
      <w:jc w:val="left"/>
      <w:textAlignment w:val="auto"/>
    </w:pPr>
    <w:rPr>
      <w:rFonts w:ascii="Arial" w:hAnsi="Arial"/>
      <w:sz w:val="24"/>
      <w:szCs w:val="24"/>
    </w:rPr>
  </w:style>
  <w:style w:type="paragraph" w:customStyle="1" w:styleId="CharChar">
    <w:name w:val=" Char Char"/>
    <w:basedOn w:val="a1"/>
    <w:pPr>
      <w:keepLines w:val="0"/>
      <w:overflowPunct/>
      <w:autoSpaceDE/>
      <w:autoSpaceDN/>
      <w:adjustRightInd/>
      <w:spacing w:after="160" w:line="240" w:lineRule="exact"/>
      <w:ind w:firstLine="0"/>
      <w:jc w:val="left"/>
      <w:textAlignment w:val="auto"/>
    </w:pPr>
    <w:rPr>
      <w:rFonts w:ascii="Verdana" w:hAnsi="Verdana"/>
      <w:sz w:val="20"/>
      <w:szCs w:val="20"/>
      <w:lang w:val="en-US" w:eastAsia="en-US"/>
    </w:rPr>
  </w:style>
  <w:style w:type="paragraph" w:customStyle="1" w:styleId="S5">
    <w:name w:val="S_Маркированный"/>
    <w:basedOn w:val="a"/>
    <w:autoRedefine/>
    <w:pPr>
      <w:numPr>
        <w:numId w:val="0"/>
      </w:numPr>
      <w:tabs>
        <w:tab w:val="left" w:pos="540"/>
      </w:tabs>
      <w:autoSpaceDE w:val="0"/>
      <w:autoSpaceDN w:val="0"/>
      <w:adjustRightInd w:val="0"/>
      <w:spacing w:line="360" w:lineRule="auto"/>
      <w:jc w:val="both"/>
    </w:pPr>
    <w:rPr>
      <w:rFonts w:eastAsia="Times New Roman"/>
      <w:sz w:val="24"/>
    </w:rPr>
  </w:style>
  <w:style w:type="paragraph" w:customStyle="1" w:styleId="afff6">
    <w:name w:val="Комментарий"/>
    <w:basedOn w:val="a1"/>
    <w:next w:val="a1"/>
    <w:pPr>
      <w:keepLines w:val="0"/>
      <w:widowControl w:val="0"/>
      <w:overflowPunct/>
      <w:spacing w:line="240" w:lineRule="auto"/>
      <w:ind w:left="170" w:firstLine="0"/>
      <w:textAlignment w:val="auto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fff7">
    <w:name w:val="ОСНОВНОЙ !!!"/>
    <w:basedOn w:val="ae"/>
    <w:pPr>
      <w:widowControl/>
      <w:autoSpaceDE/>
      <w:autoSpaceDN/>
      <w:adjustRightInd/>
      <w:spacing w:before="120" w:after="0"/>
      <w:ind w:firstLine="900"/>
      <w:jc w:val="both"/>
    </w:pPr>
    <w:rPr>
      <w:rFonts w:ascii="Arial" w:hAnsi="Arial" w:cs="Arial"/>
      <w:sz w:val="24"/>
      <w:szCs w:val="24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afff8">
    <w:name w:val="Заголовок статьи"/>
    <w:basedOn w:val="a1"/>
    <w:next w:val="a1"/>
    <w:pPr>
      <w:keepLines w:val="0"/>
      <w:widowControl w:val="0"/>
      <w:overflowPunct/>
      <w:spacing w:line="240" w:lineRule="auto"/>
      <w:ind w:left="1612" w:hanging="892"/>
      <w:textAlignment w:val="auto"/>
    </w:pPr>
    <w:rPr>
      <w:rFonts w:ascii="Arial" w:hAnsi="Arial" w:cs="Arial"/>
      <w:sz w:val="20"/>
      <w:szCs w:val="20"/>
    </w:rPr>
  </w:style>
  <w:style w:type="paragraph" w:customStyle="1" w:styleId="s10">
    <w:name w:val="s_1"/>
    <w:basedOn w:val="a1"/>
    <w:pPr>
      <w:keepLines w:val="0"/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1">
    <w:name w:val="Normal"/>
    <w:qFormat/>
    <w:pPr>
      <w:keepLines/>
      <w:overflowPunct w:val="0"/>
      <w:autoSpaceDE w:val="0"/>
      <w:autoSpaceDN w:val="0"/>
      <w:adjustRightInd w:val="0"/>
      <w:spacing w:line="320" w:lineRule="exact"/>
      <w:ind w:firstLine="567"/>
      <w:jc w:val="both"/>
      <w:textAlignment w:val="baseline"/>
    </w:pPr>
    <w:rPr>
      <w:rFonts w:ascii="Times New Roman" w:eastAsia="Times New Roman" w:hAnsi="Times New Roman"/>
      <w:sz w:val="28"/>
      <w:szCs w:val="28"/>
    </w:rPr>
  </w:style>
  <w:style w:type="paragraph" w:styleId="10">
    <w:name w:val="heading 1"/>
    <w:basedOn w:val="a1"/>
    <w:next w:val="a1"/>
    <w:qFormat/>
    <w:pPr>
      <w:keepNext/>
      <w:keepLines w:val="0"/>
      <w:widowControl w:val="0"/>
      <w:overflowPunct/>
      <w:spacing w:before="240" w:after="60" w:line="240" w:lineRule="auto"/>
      <w:ind w:firstLine="0"/>
      <w:jc w:val="left"/>
      <w:textAlignment w:val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pPr>
      <w:keepNext/>
      <w:keepLines w:val="0"/>
      <w:overflowPunct/>
      <w:autoSpaceDE/>
      <w:autoSpaceDN/>
      <w:adjustRightInd/>
      <w:spacing w:line="240" w:lineRule="auto"/>
      <w:ind w:firstLine="0"/>
      <w:jc w:val="center"/>
      <w:textAlignment w:val="auto"/>
      <w:outlineLvl w:val="1"/>
    </w:pPr>
    <w:rPr>
      <w:b/>
      <w:bCs/>
      <w:sz w:val="24"/>
      <w:szCs w:val="24"/>
      <w:u w:val="single"/>
    </w:rPr>
  </w:style>
  <w:style w:type="paragraph" w:styleId="3">
    <w:name w:val="heading 3"/>
    <w:basedOn w:val="a1"/>
    <w:next w:val="a1"/>
    <w:qFormat/>
    <w:pPr>
      <w:keepNext/>
      <w:keepLines w:val="0"/>
      <w:tabs>
        <w:tab w:val="left" w:pos="851"/>
      </w:tabs>
      <w:overflowPunct/>
      <w:autoSpaceDE/>
      <w:autoSpaceDN/>
      <w:adjustRightInd/>
      <w:spacing w:line="360" w:lineRule="auto"/>
      <w:ind w:firstLine="0"/>
      <w:textAlignment w:val="auto"/>
      <w:outlineLvl w:val="2"/>
    </w:pPr>
    <w:rPr>
      <w:b/>
      <w:bCs/>
    </w:rPr>
  </w:style>
  <w:style w:type="paragraph" w:styleId="40">
    <w:name w:val="heading 4"/>
    <w:basedOn w:val="a1"/>
    <w:next w:val="a1"/>
    <w:qFormat/>
    <w:pPr>
      <w:keepNext/>
      <w:keepLines w:val="0"/>
      <w:widowControl w:val="0"/>
      <w:spacing w:line="240" w:lineRule="auto"/>
      <w:ind w:firstLine="851"/>
      <w:outlineLvl w:val="3"/>
    </w:pPr>
    <w:rPr>
      <w:b/>
      <w:bCs/>
      <w:sz w:val="24"/>
      <w:szCs w:val="24"/>
    </w:rPr>
  </w:style>
  <w:style w:type="paragraph" w:styleId="5">
    <w:name w:val="heading 5"/>
    <w:basedOn w:val="a1"/>
    <w:next w:val="a1"/>
    <w:qFormat/>
    <w:pPr>
      <w:keepLines w:val="0"/>
      <w:widowControl w:val="0"/>
      <w:overflowPunct/>
      <w:spacing w:before="240" w:after="60" w:line="240" w:lineRule="auto"/>
      <w:ind w:firstLine="0"/>
      <w:jc w:val="left"/>
      <w:textAlignment w:val="auto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qFormat/>
    <w:pPr>
      <w:keepNext/>
      <w:keepLines w:val="0"/>
      <w:widowControl w:val="0"/>
      <w:shd w:val="clear" w:color="auto" w:fill="FFFFFF"/>
      <w:tabs>
        <w:tab w:val="left" w:pos="8334"/>
      </w:tabs>
      <w:spacing w:line="240" w:lineRule="auto"/>
      <w:ind w:firstLine="284"/>
      <w:outlineLvl w:val="5"/>
    </w:pPr>
    <w:rPr>
      <w:b/>
      <w:bCs/>
      <w:sz w:val="24"/>
      <w:szCs w:val="24"/>
    </w:rPr>
  </w:style>
  <w:style w:type="paragraph" w:styleId="7">
    <w:name w:val="heading 7"/>
    <w:basedOn w:val="a1"/>
    <w:next w:val="a1"/>
    <w:qFormat/>
    <w:pPr>
      <w:keepNext/>
      <w:outlineLvl w:val="6"/>
    </w:pPr>
    <w:rPr>
      <w:b/>
      <w:bCs/>
      <w:sz w:val="24"/>
      <w:u w:val="single"/>
    </w:rPr>
  </w:style>
  <w:style w:type="paragraph" w:styleId="8">
    <w:name w:val="heading 8"/>
    <w:basedOn w:val="a1"/>
    <w:next w:val="a1"/>
    <w:qFormat/>
    <w:pPr>
      <w:keepNext/>
      <w:keepLines w:val="0"/>
      <w:widowControl w:val="0"/>
      <w:shd w:val="clear" w:color="auto" w:fill="FFFFFF"/>
      <w:spacing w:line="240" w:lineRule="auto"/>
      <w:ind w:firstLine="851"/>
      <w:outlineLvl w:val="7"/>
    </w:pPr>
    <w:rPr>
      <w:b/>
      <w:bCs/>
      <w:sz w:val="24"/>
      <w:szCs w:val="24"/>
    </w:rPr>
  </w:style>
  <w:style w:type="paragraph" w:styleId="9">
    <w:name w:val="heading 9"/>
    <w:basedOn w:val="a1"/>
    <w:next w:val="a1"/>
    <w:qFormat/>
    <w:pPr>
      <w:keepNext/>
      <w:keepLines w:val="0"/>
      <w:widowControl w:val="0"/>
      <w:shd w:val="clear" w:color="auto" w:fill="FFFFFF"/>
      <w:tabs>
        <w:tab w:val="left" w:pos="8334"/>
      </w:tabs>
      <w:spacing w:line="240" w:lineRule="auto"/>
      <w:ind w:firstLine="851"/>
      <w:jc w:val="center"/>
      <w:outlineLvl w:val="8"/>
    </w:pPr>
    <w:rPr>
      <w:b/>
      <w:bCs/>
      <w:sz w:val="24"/>
      <w:szCs w:val="24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7">
    <w:name w:val=" Знак Знак17"/>
    <w:basedOn w:val="a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16">
    <w:name w:val=" Знак Знак16"/>
    <w:basedOn w:val="a2"/>
    <w:rPr>
      <w:rFonts w:ascii="Times New Roman" w:eastAsia="Times New Roman" w:hAnsi="Times New Roman" w:cs="Times New Roman"/>
      <w:b/>
      <w:bCs/>
      <w:sz w:val="24"/>
      <w:szCs w:val="24"/>
      <w:u w:val="single"/>
      <w:lang w:eastAsia="ru-RU"/>
    </w:rPr>
  </w:style>
  <w:style w:type="character" w:customStyle="1" w:styleId="15">
    <w:name w:val=" Знак Знак15"/>
    <w:basedOn w:val="a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14">
    <w:name w:val=" Знак Знак14"/>
    <w:basedOn w:val="a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3">
    <w:name w:val=" Знак Знак13"/>
    <w:basedOn w:val="a2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12">
    <w:name w:val=" Знак Знак12"/>
    <w:basedOn w:val="a2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  <w:lang w:eastAsia="ru-RU"/>
    </w:rPr>
  </w:style>
  <w:style w:type="character" w:customStyle="1" w:styleId="11">
    <w:name w:val=" Знак Знак11"/>
    <w:basedOn w:val="a2"/>
    <w:rPr>
      <w:rFonts w:ascii="Times New Roman" w:eastAsia="Times New Roman" w:hAnsi="Times New Roman" w:cs="Times New Roman"/>
      <w:b/>
      <w:bCs/>
      <w:sz w:val="24"/>
      <w:szCs w:val="28"/>
      <w:u w:val="single"/>
      <w:lang w:eastAsia="ru-RU"/>
    </w:rPr>
  </w:style>
  <w:style w:type="character" w:customStyle="1" w:styleId="100">
    <w:name w:val=" Знак Знак10"/>
    <w:basedOn w:val="a2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  <w:lang w:eastAsia="ru-RU"/>
    </w:rPr>
  </w:style>
  <w:style w:type="character" w:customStyle="1" w:styleId="90">
    <w:name w:val=" Знак Знак9"/>
    <w:basedOn w:val="a2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  <w:lang w:eastAsia="ru-RU"/>
    </w:rPr>
  </w:style>
  <w:style w:type="paragraph" w:styleId="a5">
    <w:name w:val="header"/>
    <w:basedOn w:val="a1"/>
    <w:semiHidden/>
    <w:pPr>
      <w:tabs>
        <w:tab w:val="center" w:pos="4153"/>
        <w:tab w:val="right" w:pos="8306"/>
      </w:tabs>
    </w:pPr>
  </w:style>
  <w:style w:type="character" w:customStyle="1" w:styleId="80">
    <w:name w:val=" Знак Знак8"/>
    <w:basedOn w:val="a2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HeadDoc">
    <w:name w:val="HeadDoc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sz w:val="28"/>
      <w:szCs w:val="28"/>
    </w:rPr>
  </w:style>
  <w:style w:type="paragraph" w:styleId="a6">
    <w:name w:val="footer"/>
    <w:basedOn w:val="a1"/>
    <w:semiHidden/>
    <w:pPr>
      <w:tabs>
        <w:tab w:val="center" w:pos="4153"/>
        <w:tab w:val="right" w:pos="8306"/>
      </w:tabs>
    </w:pPr>
  </w:style>
  <w:style w:type="character" w:customStyle="1" w:styleId="70">
    <w:name w:val=" Знак Знак7"/>
    <w:basedOn w:val="a2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7">
    <w:name w:val="page number"/>
    <w:basedOn w:val="a2"/>
    <w:semiHidden/>
  </w:style>
  <w:style w:type="paragraph" w:customStyle="1" w:styleId="Iauiue2">
    <w:name w:val="Iau?iue2"/>
    <w:pPr>
      <w:widowControl w:val="0"/>
    </w:pPr>
    <w:rPr>
      <w:rFonts w:ascii="Times New Roman" w:eastAsia="Times New Roman" w:hAnsi="Times New Roman"/>
      <w:sz w:val="28"/>
      <w:szCs w:val="28"/>
    </w:rPr>
  </w:style>
  <w:style w:type="character" w:customStyle="1" w:styleId="a8">
    <w:name w:val="Основной с отступом Знак Знак"/>
    <w:basedOn w:val="a2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0">
    <w:name w:val="Body Text Indent 2"/>
    <w:aliases w:val="Основной с отступом"/>
    <w:basedOn w:val="a1"/>
    <w:semiHidden/>
    <w:pPr>
      <w:keepLines w:val="0"/>
      <w:overflowPunct/>
      <w:autoSpaceDE/>
      <w:autoSpaceDN/>
      <w:adjustRightInd/>
      <w:spacing w:line="240" w:lineRule="auto"/>
      <w:ind w:firstLine="720"/>
      <w:jc w:val="left"/>
      <w:textAlignment w:val="auto"/>
    </w:pPr>
  </w:style>
  <w:style w:type="character" w:customStyle="1" w:styleId="21">
    <w:name w:val="Основной текст с отступом 2 Знак1"/>
    <w:basedOn w:val="a2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BodyTextIndent">
    <w:name w:val="Body Text Indent"/>
    <w:basedOn w:val="a1"/>
    <w:pPr>
      <w:widowControl w:val="0"/>
      <w:spacing w:line="320" w:lineRule="atLeast"/>
      <w:ind w:firstLine="709"/>
      <w:textAlignment w:val="auto"/>
    </w:pPr>
  </w:style>
  <w:style w:type="paragraph" w:styleId="4">
    <w:name w:val="List Bullet 4"/>
    <w:basedOn w:val="a1"/>
    <w:autoRedefine/>
    <w:semiHidden/>
    <w:pPr>
      <w:keepLines w:val="0"/>
      <w:numPr>
        <w:numId w:val="1"/>
      </w:numPr>
      <w:overflowPunct/>
      <w:autoSpaceDE/>
      <w:autoSpaceDN/>
      <w:adjustRightInd/>
      <w:spacing w:line="240" w:lineRule="auto"/>
      <w:jc w:val="left"/>
      <w:textAlignment w:val="auto"/>
    </w:pPr>
    <w:rPr>
      <w:sz w:val="20"/>
      <w:szCs w:val="20"/>
      <w:lang w:val="en-GB"/>
    </w:rPr>
  </w:style>
  <w:style w:type="character" w:customStyle="1" w:styleId="60">
    <w:name w:val=" Знак Знак6"/>
    <w:basedOn w:val="a2"/>
    <w:semiHidden/>
    <w:rPr>
      <w:rFonts w:ascii="Times New Roman" w:eastAsia="Times New Roman" w:hAnsi="Times New Roman" w:cs="Times New Roman"/>
      <w:sz w:val="24"/>
      <w:szCs w:val="24"/>
      <w:shd w:val="clear" w:color="auto" w:fill="FFFFFF"/>
      <w:lang w:eastAsia="ru-RU"/>
    </w:rPr>
  </w:style>
  <w:style w:type="paragraph" w:styleId="30">
    <w:name w:val="Body Text 3"/>
    <w:basedOn w:val="a1"/>
    <w:semiHidden/>
    <w:pPr>
      <w:keepLines w:val="0"/>
      <w:widowControl w:val="0"/>
      <w:shd w:val="clear" w:color="auto" w:fill="FFFFFF"/>
      <w:overflowPunct/>
      <w:spacing w:line="240" w:lineRule="auto"/>
      <w:ind w:firstLine="0"/>
      <w:jc w:val="center"/>
      <w:textAlignment w:val="auto"/>
    </w:pPr>
    <w:rPr>
      <w:sz w:val="24"/>
      <w:szCs w:val="24"/>
    </w:rPr>
  </w:style>
  <w:style w:type="character" w:customStyle="1" w:styleId="31">
    <w:name w:val="Основной текст 3 Знак1"/>
    <w:basedOn w:val="a2"/>
    <w:semiHidden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50">
    <w:name w:val=" Знак Знак5"/>
    <w:basedOn w:val="a2"/>
    <w:semiHidden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Plain Text"/>
    <w:basedOn w:val="a1"/>
    <w:semiHidden/>
    <w:pPr>
      <w:keepLines w:val="0"/>
      <w:overflowPunct/>
      <w:autoSpaceDE/>
      <w:autoSpaceDN/>
      <w:adjustRightInd/>
      <w:spacing w:line="240" w:lineRule="auto"/>
      <w:ind w:firstLine="0"/>
      <w:jc w:val="left"/>
      <w:textAlignment w:val="auto"/>
    </w:pPr>
    <w:rPr>
      <w:rFonts w:ascii="Courier New" w:hAnsi="Courier New" w:cs="Courier New"/>
      <w:sz w:val="20"/>
      <w:szCs w:val="20"/>
    </w:rPr>
  </w:style>
  <w:style w:type="character" w:customStyle="1" w:styleId="18">
    <w:name w:val="Текст Знак1"/>
    <w:basedOn w:val="a2"/>
    <w:semiHidden/>
    <w:rPr>
      <w:rFonts w:ascii="Consolas" w:eastAsia="Times New Roman" w:hAnsi="Consolas" w:cs="Times New Roman"/>
      <w:sz w:val="21"/>
      <w:szCs w:val="21"/>
      <w:lang w:eastAsia="ru-RU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22">
    <w:name w:val="Îñíîâíîé òåêñò 2"/>
    <w:basedOn w:val="aa"/>
    <w:pPr>
      <w:ind w:firstLine="720"/>
      <w:jc w:val="both"/>
    </w:pPr>
    <w:rPr>
      <w:b/>
      <w:bCs/>
      <w:color w:val="000000"/>
      <w:sz w:val="24"/>
      <w:szCs w:val="24"/>
      <w:lang w:val="en-US"/>
    </w:rPr>
  </w:style>
  <w:style w:type="paragraph" w:customStyle="1" w:styleId="aa">
    <w:name w:val="Îáû÷íûé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customStyle="1" w:styleId="ab">
    <w:name w:val="основной"/>
    <w:basedOn w:val="a1"/>
    <w:pPr>
      <w:keepNext/>
      <w:keepLines w:val="0"/>
      <w:overflowPunct/>
      <w:autoSpaceDE/>
      <w:autoSpaceDN/>
      <w:adjustRightInd/>
      <w:spacing w:line="240" w:lineRule="auto"/>
      <w:ind w:firstLine="0"/>
      <w:jc w:val="left"/>
      <w:textAlignment w:val="auto"/>
    </w:pPr>
    <w:rPr>
      <w:sz w:val="24"/>
      <w:szCs w:val="24"/>
    </w:rPr>
  </w:style>
  <w:style w:type="paragraph" w:customStyle="1" w:styleId="Iauiue">
    <w:name w:val="Iau?iue"/>
    <w:pPr>
      <w:widowControl w:val="0"/>
    </w:pPr>
    <w:rPr>
      <w:rFonts w:ascii="Times New Roman" w:eastAsia="Times New Roman" w:hAnsi="Times New Roman"/>
    </w:rPr>
  </w:style>
  <w:style w:type="paragraph" w:customStyle="1" w:styleId="32">
    <w:name w:val="Îñíîâíîé òåêñò ñ îòñòóïîì 3"/>
    <w:basedOn w:val="aa"/>
    <w:pPr>
      <w:ind w:firstLine="567"/>
      <w:jc w:val="both"/>
    </w:pPr>
    <w:rPr>
      <w:rFonts w:ascii="Peterburg" w:hAnsi="Peterburg" w:cs="Peterburg"/>
      <w:b/>
      <w:bCs/>
      <w:i/>
      <w:iCs/>
      <w:sz w:val="24"/>
      <w:szCs w:val="24"/>
    </w:rPr>
  </w:style>
  <w:style w:type="paragraph" w:customStyle="1" w:styleId="nienie">
    <w:name w:val="nienie"/>
    <w:basedOn w:val="Iauiue"/>
    <w:pPr>
      <w:keepLines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styleId="ac">
    <w:name w:val="Body Text Indent"/>
    <w:aliases w:val="Заголовок 3_,Основной текст с отступом Знак1"/>
    <w:basedOn w:val="aa"/>
    <w:semiHidden/>
    <w:pPr>
      <w:ind w:firstLine="567"/>
      <w:jc w:val="both"/>
    </w:pPr>
    <w:rPr>
      <w:color w:val="000000"/>
      <w:sz w:val="24"/>
      <w:szCs w:val="24"/>
    </w:rPr>
  </w:style>
  <w:style w:type="character" w:customStyle="1" w:styleId="33">
    <w:name w:val="Заголовок 3_ Знак"/>
    <w:aliases w:val="Основной текст с отступом Знак1 Знак Знак"/>
    <w:basedOn w:val="a2"/>
    <w:semiHidden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Iniiaiieoaeno">
    <w:name w:val="Iniiaiie oaeno"/>
    <w:basedOn w:val="Iauiue"/>
    <w:pPr>
      <w:widowControl/>
      <w:jc w:val="both"/>
    </w:pPr>
    <w:rPr>
      <w:rFonts w:ascii="Peterburg" w:hAnsi="Peterburg" w:cs="Peterburg"/>
    </w:rPr>
  </w:style>
  <w:style w:type="paragraph" w:customStyle="1" w:styleId="Iniiaiieoaeno2">
    <w:name w:val="Iniiaiie oaeno 2"/>
    <w:basedOn w:val="a1"/>
    <w:pPr>
      <w:keepLines w:val="0"/>
      <w:widowControl w:val="0"/>
      <w:overflowPunct/>
      <w:autoSpaceDE/>
      <w:autoSpaceDN/>
      <w:adjustRightInd/>
      <w:spacing w:line="240" w:lineRule="auto"/>
      <w:textAlignment w:val="auto"/>
    </w:pPr>
    <w:rPr>
      <w:b/>
      <w:bCs/>
      <w:color w:val="000000"/>
      <w:sz w:val="24"/>
      <w:szCs w:val="24"/>
    </w:rPr>
  </w:style>
  <w:style w:type="paragraph" w:customStyle="1" w:styleId="caaieiaie2">
    <w:name w:val="caaieiaie 2"/>
    <w:basedOn w:val="Iauiue"/>
    <w:next w:val="Iauiue"/>
    <w:pPr>
      <w:keepNext/>
      <w:keepLines/>
      <w:spacing w:before="240" w:after="60"/>
      <w:jc w:val="center"/>
    </w:pPr>
    <w:rPr>
      <w:rFonts w:ascii="Peterburg" w:hAnsi="Peterburg" w:cs="Peterburg"/>
      <w:b/>
      <w:bCs/>
      <w:sz w:val="24"/>
      <w:szCs w:val="24"/>
    </w:rPr>
  </w:style>
  <w:style w:type="paragraph" w:customStyle="1" w:styleId="19">
    <w:name w:val="çàãîëîâîê 1"/>
    <w:basedOn w:val="aa"/>
    <w:next w:val="aa"/>
    <w:pPr>
      <w:keepNext/>
    </w:pPr>
  </w:style>
  <w:style w:type="paragraph" w:customStyle="1" w:styleId="ad">
    <w:name w:val="Îñíîâíîé òåêñò"/>
    <w:basedOn w:val="aa"/>
    <w:pPr>
      <w:tabs>
        <w:tab w:val="left" w:leader="dot" w:pos="9072"/>
      </w:tabs>
      <w:jc w:val="both"/>
    </w:pPr>
    <w:rPr>
      <w:b/>
      <w:bCs/>
      <w:sz w:val="24"/>
      <w:szCs w:val="24"/>
    </w:rPr>
  </w:style>
  <w:style w:type="paragraph" w:styleId="ae">
    <w:name w:val="Body Text"/>
    <w:aliases w:val="Body Text2, Знак1 Знак,bt,Основной текст Знак Знак,Основной текст1"/>
    <w:basedOn w:val="a1"/>
    <w:semiHidden/>
    <w:pPr>
      <w:keepLines w:val="0"/>
      <w:widowControl w:val="0"/>
      <w:overflowPunct/>
      <w:spacing w:after="120" w:line="240" w:lineRule="auto"/>
      <w:ind w:firstLine="0"/>
      <w:jc w:val="left"/>
      <w:textAlignment w:val="auto"/>
    </w:pPr>
    <w:rPr>
      <w:sz w:val="20"/>
      <w:szCs w:val="20"/>
    </w:rPr>
  </w:style>
  <w:style w:type="character" w:customStyle="1" w:styleId="BodyText2">
    <w:name w:val="Body Text2 Знак"/>
    <w:aliases w:val=" Знак1 Знак Знак,bt Знак,Основной текст Знак Знак Знак,Основной текст1 Знак Знак"/>
    <w:basedOn w:val="a2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4">
    <w:name w:val="Body Text Indent 3"/>
    <w:basedOn w:val="a1"/>
    <w:semiHidden/>
    <w:pPr>
      <w:keepLines w:val="0"/>
      <w:overflowPunct/>
      <w:autoSpaceDE/>
      <w:autoSpaceDN/>
      <w:adjustRightInd/>
      <w:spacing w:after="120" w:line="240" w:lineRule="auto"/>
      <w:ind w:left="283" w:firstLine="0"/>
      <w:jc w:val="left"/>
      <w:textAlignment w:val="auto"/>
    </w:pPr>
    <w:rPr>
      <w:sz w:val="16"/>
      <w:szCs w:val="16"/>
    </w:rPr>
  </w:style>
  <w:style w:type="character" w:customStyle="1" w:styleId="41">
    <w:name w:val=" Знак Знак4"/>
    <w:basedOn w:val="a2"/>
    <w:semiHidden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Iniiaiieoaenonionooiii2">
    <w:name w:val="Iniiaiie oaeno n ionooiii 2"/>
    <w:basedOn w:val="Iauiue"/>
    <w:pPr>
      <w:widowControl/>
      <w:ind w:firstLine="284"/>
      <w:jc w:val="both"/>
    </w:pPr>
    <w:rPr>
      <w:rFonts w:ascii="Peterburg" w:hAnsi="Peterburg" w:cs="Peterburg"/>
    </w:rPr>
  </w:style>
  <w:style w:type="paragraph" w:customStyle="1" w:styleId="af">
    <w:name w:val="Стиль"/>
    <w:pPr>
      <w:widowControl w:val="0"/>
      <w:autoSpaceDE w:val="0"/>
      <w:autoSpaceDN w:val="0"/>
    </w:pPr>
    <w:rPr>
      <w:rFonts w:ascii="Times New Roman" w:eastAsia="Times New Roman" w:hAnsi="Times New Roman"/>
      <w:spacing w:val="-1"/>
      <w:kern w:val="65535"/>
      <w:position w:val="-1"/>
      <w:sz w:val="24"/>
      <w:szCs w:val="24"/>
      <w:effect w:val="none"/>
    </w:rPr>
  </w:style>
  <w:style w:type="character" w:customStyle="1" w:styleId="35">
    <w:name w:val=" Знак Знак3"/>
    <w:basedOn w:val="a2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Balloon Text"/>
    <w:basedOn w:val="a1"/>
    <w:semiHidden/>
    <w:rPr>
      <w:rFonts w:ascii="Tahoma" w:hAnsi="Tahoma" w:cs="Tahoma"/>
      <w:sz w:val="16"/>
      <w:szCs w:val="16"/>
    </w:rPr>
  </w:style>
  <w:style w:type="character" w:customStyle="1" w:styleId="1a">
    <w:name w:val="Текст выноски Знак1"/>
    <w:basedOn w:val="a2"/>
    <w:semiHidden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Times New Roman" w:eastAsia="Times New Roman" w:hAnsi="Times New Roman"/>
    </w:rPr>
  </w:style>
  <w:style w:type="paragraph" w:customStyle="1" w:styleId="320">
    <w:name w:val="Основной текст с отступом 32"/>
    <w:basedOn w:val="a1"/>
    <w:pPr>
      <w:keepLines w:val="0"/>
      <w:overflowPunct/>
      <w:autoSpaceDE/>
      <w:autoSpaceDN/>
      <w:adjustRightInd/>
      <w:spacing w:after="120" w:line="240" w:lineRule="auto"/>
      <w:ind w:left="283" w:firstLine="0"/>
      <w:jc w:val="left"/>
      <w:textAlignment w:val="auto"/>
    </w:pPr>
    <w:rPr>
      <w:sz w:val="16"/>
      <w:szCs w:val="16"/>
      <w:lang w:eastAsia="ar-SA"/>
    </w:rPr>
  </w:style>
  <w:style w:type="paragraph" w:styleId="23">
    <w:name w:val="Body Text 2"/>
    <w:basedOn w:val="a1"/>
    <w:semiHidden/>
    <w:pPr>
      <w:keepLines w:val="0"/>
      <w:overflowPunct/>
      <w:spacing w:line="240" w:lineRule="auto"/>
      <w:ind w:firstLine="0"/>
      <w:jc w:val="left"/>
      <w:textAlignment w:val="auto"/>
    </w:pPr>
    <w:rPr>
      <w:i/>
      <w:iCs/>
      <w:sz w:val="24"/>
      <w:szCs w:val="24"/>
    </w:rPr>
  </w:style>
  <w:style w:type="character" w:customStyle="1" w:styleId="24">
    <w:name w:val=" Знак Знак2"/>
    <w:basedOn w:val="a2"/>
    <w:semiHidden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1">
    <w:name w:val="Normal (Web)"/>
    <w:basedOn w:val="a1"/>
    <w:semiHidden/>
    <w:pPr>
      <w:keepLines w:val="0"/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ascii="Arial Unicode MS" w:eastAsia="Arial Unicode MS" w:hAnsi="Arial Unicode MS"/>
      <w:sz w:val="24"/>
      <w:szCs w:val="24"/>
    </w:rPr>
  </w:style>
  <w:style w:type="paragraph" w:customStyle="1" w:styleId="S">
    <w:name w:val="S_Обычный"/>
    <w:basedOn w:val="a1"/>
    <w:pPr>
      <w:keepLines w:val="0"/>
      <w:overflowPunct/>
      <w:autoSpaceDE/>
      <w:autoSpaceDN/>
      <w:adjustRightInd/>
      <w:spacing w:line="360" w:lineRule="auto"/>
      <w:ind w:firstLine="709"/>
      <w:textAlignment w:val="auto"/>
    </w:pPr>
    <w:rPr>
      <w:sz w:val="24"/>
      <w:szCs w:val="24"/>
    </w:rPr>
  </w:style>
  <w:style w:type="paragraph" w:customStyle="1" w:styleId="af2">
    <w:name w:val="Моноширинный"/>
    <w:basedOn w:val="a1"/>
    <w:next w:val="a1"/>
    <w:pPr>
      <w:keepLines w:val="0"/>
      <w:widowControl w:val="0"/>
      <w:overflowPunct/>
      <w:spacing w:line="240" w:lineRule="auto"/>
      <w:ind w:firstLine="0"/>
      <w:textAlignment w:val="auto"/>
    </w:pPr>
    <w:rPr>
      <w:rFonts w:ascii="Courier New" w:hAnsi="Courier New" w:cs="Courier New"/>
      <w:sz w:val="26"/>
      <w:szCs w:val="26"/>
    </w:rPr>
  </w:style>
  <w:style w:type="paragraph" w:customStyle="1" w:styleId="af3">
    <w:name w:val="А_текст"/>
    <w:autoRedefine/>
    <w:pPr>
      <w:ind w:right="34" w:firstLine="709"/>
      <w:jc w:val="both"/>
    </w:pPr>
    <w:rPr>
      <w:rFonts w:ascii="Times New Roman" w:eastAsia="Times New Roman" w:hAnsi="Times New Roman"/>
      <w:sz w:val="28"/>
      <w:szCs w:val="24"/>
    </w:rPr>
  </w:style>
  <w:style w:type="paragraph" w:styleId="af4">
    <w:name w:val="Title"/>
    <w:aliases w:val="Таблица № Знак,Таблица №"/>
    <w:basedOn w:val="a1"/>
    <w:qFormat/>
    <w:pPr>
      <w:keepLines w:val="0"/>
      <w:overflowPunct/>
      <w:autoSpaceDE/>
      <w:autoSpaceDN/>
      <w:adjustRightInd/>
      <w:spacing w:line="240" w:lineRule="auto"/>
      <w:ind w:firstLine="0"/>
      <w:jc w:val="center"/>
      <w:textAlignment w:val="auto"/>
    </w:pPr>
    <w:rPr>
      <w:b/>
      <w:bCs/>
      <w:sz w:val="24"/>
      <w:szCs w:val="24"/>
    </w:rPr>
  </w:style>
  <w:style w:type="character" w:customStyle="1" w:styleId="af5">
    <w:name w:val="Таблица № Знак Знак"/>
    <w:aliases w:val="Таблица № Знак Знак1"/>
    <w:basedOn w:val="a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msonormalbullet2gif">
    <w:name w:val="msonormalbullet2.gif"/>
    <w:basedOn w:val="a1"/>
    <w:pPr>
      <w:keepLines w:val="0"/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character" w:customStyle="1" w:styleId="af6">
    <w:name w:val="Подчеркивание Знак Знак"/>
    <w:basedOn w:val="a2"/>
    <w:rPr>
      <w:rFonts w:ascii="Arial" w:hAnsi="Arial" w:cs="Arial"/>
      <w:iCs/>
      <w:noProof w:val="0"/>
      <w:sz w:val="24"/>
      <w:szCs w:val="24"/>
      <w:u w:val="single"/>
      <w:lang w:val="ru-RU" w:eastAsia="ru-RU" w:bidi="ar-SA"/>
    </w:rPr>
  </w:style>
  <w:style w:type="paragraph" w:customStyle="1" w:styleId="a0">
    <w:name w:val="Список Маркир"/>
    <w:basedOn w:val="a1"/>
    <w:pPr>
      <w:keepLines w:val="0"/>
      <w:numPr>
        <w:numId w:val="8"/>
      </w:numPr>
      <w:tabs>
        <w:tab w:val="left" w:pos="900"/>
      </w:tabs>
      <w:overflowPunct/>
      <w:autoSpaceDE/>
      <w:autoSpaceDN/>
      <w:adjustRightInd/>
      <w:spacing w:line="360" w:lineRule="auto"/>
      <w:textAlignment w:val="auto"/>
    </w:pPr>
    <w:rPr>
      <w:sz w:val="24"/>
      <w:szCs w:val="24"/>
    </w:rPr>
  </w:style>
  <w:style w:type="paragraph" w:customStyle="1" w:styleId="af7">
    <w:name w:val="Статья"/>
    <w:basedOn w:val="a1"/>
    <w:pPr>
      <w:keepLines w:val="0"/>
      <w:overflowPunct/>
      <w:spacing w:line="360" w:lineRule="auto"/>
      <w:ind w:firstLine="540"/>
      <w:jc w:val="left"/>
      <w:textAlignment w:val="auto"/>
    </w:pPr>
    <w:rPr>
      <w:b/>
      <w:bCs/>
      <w:sz w:val="24"/>
      <w:szCs w:val="24"/>
    </w:rPr>
  </w:style>
  <w:style w:type="paragraph" w:customStyle="1" w:styleId="af8">
    <w:name w:val="Таблица"/>
    <w:basedOn w:val="a1"/>
    <w:qFormat/>
    <w:pPr>
      <w:keepLines w:val="0"/>
      <w:overflowPunct/>
      <w:autoSpaceDE/>
      <w:autoSpaceDN/>
      <w:adjustRightInd/>
      <w:spacing w:line="240" w:lineRule="auto"/>
      <w:ind w:firstLine="709"/>
      <w:jc w:val="center"/>
      <w:textAlignment w:val="auto"/>
    </w:pPr>
    <w:rPr>
      <w:rFonts w:ascii="Calibri" w:eastAsia="MS Mincho" w:hAnsi="Calibri" w:cs="Arial"/>
      <w:spacing w:val="-6"/>
      <w:sz w:val="22"/>
      <w:szCs w:val="20"/>
      <w:lang w:eastAsia="en-US"/>
    </w:rPr>
  </w:style>
  <w:style w:type="character" w:customStyle="1" w:styleId="af9">
    <w:name w:val="Таблица Знак"/>
    <w:basedOn w:val="a2"/>
    <w:rPr>
      <w:rFonts w:ascii="Calibri" w:eastAsia="MS Mincho" w:hAnsi="Calibri" w:cs="Arial"/>
      <w:spacing w:val="-6"/>
      <w:szCs w:val="20"/>
    </w:rPr>
  </w:style>
  <w:style w:type="paragraph" w:styleId="afa">
    <w:name w:val="Subtitle"/>
    <w:aliases w:val="Таблица - заголовок"/>
    <w:basedOn w:val="a1"/>
    <w:next w:val="a1"/>
    <w:qFormat/>
    <w:pPr>
      <w:keepLines w:val="0"/>
      <w:overflowPunct/>
      <w:autoSpaceDE/>
      <w:autoSpaceDN/>
      <w:adjustRightInd/>
      <w:spacing w:before="120" w:after="120" w:line="240" w:lineRule="auto"/>
      <w:ind w:firstLine="709"/>
      <w:jc w:val="center"/>
      <w:textAlignment w:val="auto"/>
      <w:outlineLvl w:val="1"/>
    </w:pPr>
    <w:rPr>
      <w:rFonts w:ascii="Calibri" w:hAnsi="Calibri"/>
      <w:szCs w:val="24"/>
      <w:lang w:eastAsia="en-US"/>
    </w:rPr>
  </w:style>
  <w:style w:type="character" w:customStyle="1" w:styleId="-">
    <w:name w:val="Таблица - заголовок Знак Знак"/>
    <w:basedOn w:val="a2"/>
    <w:rPr>
      <w:rFonts w:ascii="Calibri" w:eastAsia="Times New Roman" w:hAnsi="Calibri" w:cs="Times New Roman"/>
      <w:sz w:val="28"/>
      <w:szCs w:val="24"/>
    </w:rPr>
  </w:style>
  <w:style w:type="paragraph" w:customStyle="1" w:styleId="1b">
    <w:name w:val="Без интервала1"/>
    <w:aliases w:val="с интервалом"/>
    <w:autoRedefine/>
    <w:pPr>
      <w:spacing w:after="60"/>
      <w:jc w:val="right"/>
    </w:pPr>
    <w:rPr>
      <w:rFonts w:ascii="Arial" w:eastAsia="Times New Roman" w:hAnsi="Arial" w:cs="Arial"/>
      <w:b/>
      <w:sz w:val="48"/>
      <w:szCs w:val="48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Fill>
        <w14:solidFill>
          <w14:srgbClr w14:val="FFFFFF"/>
        </w14:solidFill>
      </w14:textFill>
    </w:rPr>
  </w:style>
  <w:style w:type="character" w:customStyle="1" w:styleId="1c">
    <w:name w:val="Слабое выделение1"/>
    <w:aliases w:val="Абзац списка 2"/>
    <w:qFormat/>
    <w:rPr>
      <w:rFonts w:ascii="Times New Roman" w:hAnsi="Times New Roman"/>
      <w:sz w:val="24"/>
    </w:rPr>
  </w:style>
  <w:style w:type="paragraph" w:customStyle="1" w:styleId="afb">
    <w:name w:val="Мясо Знак"/>
    <w:basedOn w:val="a1"/>
    <w:pPr>
      <w:keepLines w:val="0"/>
      <w:overflowPunct/>
      <w:autoSpaceDE/>
      <w:autoSpaceDN/>
      <w:adjustRightInd/>
      <w:spacing w:line="240" w:lineRule="auto"/>
      <w:ind w:firstLine="709"/>
      <w:textAlignment w:val="auto"/>
    </w:pPr>
    <w:rPr>
      <w:rFonts w:eastAsia="MS Mincho"/>
    </w:rPr>
  </w:style>
  <w:style w:type="paragraph" w:customStyle="1" w:styleId="afc">
    <w:name w:val="таблица"/>
    <w:basedOn w:val="a1"/>
    <w:pPr>
      <w:keepLines w:val="0"/>
      <w:overflowPunct/>
      <w:autoSpaceDE/>
      <w:autoSpaceDN/>
      <w:adjustRightInd/>
      <w:spacing w:line="240" w:lineRule="auto"/>
      <w:ind w:firstLine="0"/>
      <w:jc w:val="left"/>
      <w:textAlignment w:val="auto"/>
    </w:pPr>
    <w:rPr>
      <w:rFonts w:ascii="Arial Narrow" w:eastAsia="MS Mincho" w:hAnsi="Arial Narrow" w:cs="Arial"/>
      <w:szCs w:val="24"/>
    </w:rPr>
  </w:style>
  <w:style w:type="paragraph" w:customStyle="1" w:styleId="afd">
    <w:name w:val="Заголовок"/>
    <w:basedOn w:val="a1"/>
    <w:pPr>
      <w:keepLines w:val="0"/>
      <w:overflowPunct/>
      <w:autoSpaceDE/>
      <w:autoSpaceDN/>
      <w:adjustRightInd/>
      <w:spacing w:before="120" w:after="120" w:line="240" w:lineRule="auto"/>
      <w:ind w:firstLine="0"/>
      <w:jc w:val="center"/>
      <w:textAlignment w:val="auto"/>
    </w:pPr>
    <w:rPr>
      <w:rFonts w:eastAsia="MS Mincho" w:cs="Arial"/>
      <w:szCs w:val="20"/>
    </w:rPr>
  </w:style>
  <w:style w:type="paragraph" w:customStyle="1" w:styleId="afe">
    <w:name w:val="Заголовок таблицы"/>
    <w:basedOn w:val="a1"/>
    <w:pPr>
      <w:keepLines w:val="0"/>
      <w:overflowPunct/>
      <w:autoSpaceDE/>
      <w:autoSpaceDN/>
      <w:adjustRightInd/>
      <w:spacing w:before="120" w:after="240" w:line="240" w:lineRule="auto"/>
      <w:ind w:firstLine="0"/>
      <w:jc w:val="center"/>
      <w:textAlignment w:val="auto"/>
    </w:pPr>
    <w:rPr>
      <w:rFonts w:eastAsia="MS Mincho" w:cs="Arial"/>
      <w:szCs w:val="20"/>
    </w:rPr>
  </w:style>
  <w:style w:type="paragraph" w:customStyle="1" w:styleId="aff">
    <w:name w:val="Табл"/>
    <w:basedOn w:val="a1"/>
    <w:pPr>
      <w:keepLines w:val="0"/>
      <w:overflowPunct/>
      <w:autoSpaceDE/>
      <w:autoSpaceDN/>
      <w:adjustRightInd/>
      <w:spacing w:before="120" w:after="60" w:line="240" w:lineRule="auto"/>
      <w:ind w:firstLine="709"/>
      <w:jc w:val="right"/>
      <w:textAlignment w:val="auto"/>
    </w:pPr>
    <w:rPr>
      <w:rFonts w:eastAsia="MS Mincho" w:cs="Arial"/>
      <w:szCs w:val="20"/>
    </w:rPr>
  </w:style>
  <w:style w:type="paragraph" w:customStyle="1" w:styleId="42">
    <w:name w:val="Загол 4"/>
    <w:basedOn w:val="a1"/>
    <w:pPr>
      <w:keepLines w:val="0"/>
      <w:overflowPunct/>
      <w:autoSpaceDE/>
      <w:autoSpaceDN/>
      <w:adjustRightInd/>
      <w:spacing w:before="120" w:after="120" w:line="240" w:lineRule="auto"/>
      <w:ind w:firstLine="709"/>
      <w:jc w:val="left"/>
      <w:textAlignment w:val="auto"/>
    </w:pPr>
    <w:rPr>
      <w:rFonts w:eastAsia="MS Mincho" w:cs="Arial"/>
      <w:szCs w:val="24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aff0">
    <w:name w:val="Стиль Таблица + по центру"/>
    <w:basedOn w:val="af8"/>
    <w:rPr>
      <w:rFonts w:ascii="Arial Narrow" w:hAnsi="Arial Narrow"/>
      <w:spacing w:val="0"/>
      <w:sz w:val="24"/>
      <w:lang w:eastAsia="ru-RU"/>
    </w:rPr>
  </w:style>
  <w:style w:type="paragraph" w:customStyle="1" w:styleId="11111">
    <w:name w:val="11111"/>
    <w:basedOn w:val="a1"/>
    <w:pPr>
      <w:keepLines w:val="0"/>
      <w:overflowPunct/>
      <w:autoSpaceDE/>
      <w:autoSpaceDN/>
      <w:adjustRightInd/>
      <w:spacing w:line="240" w:lineRule="auto"/>
      <w:ind w:firstLine="0"/>
      <w:textAlignment w:val="auto"/>
    </w:pPr>
    <w:rPr>
      <w:rFonts w:eastAsia="MS Mincho" w:cs="Arial"/>
      <w:b/>
      <w:i/>
      <w:szCs w:val="24"/>
    </w:rPr>
  </w:style>
  <w:style w:type="paragraph" w:customStyle="1" w:styleId="1d">
    <w:name w:val="Стиль1"/>
    <w:basedOn w:val="a1"/>
    <w:pPr>
      <w:keepLines w:val="0"/>
      <w:overflowPunct/>
      <w:autoSpaceDE/>
      <w:autoSpaceDN/>
      <w:adjustRightInd/>
      <w:spacing w:line="240" w:lineRule="auto"/>
      <w:ind w:firstLine="0"/>
      <w:textAlignment w:val="auto"/>
    </w:pPr>
    <w:rPr>
      <w:rFonts w:eastAsia="MS Mincho" w:cs="Arial"/>
      <w:b/>
      <w:i/>
      <w:szCs w:val="24"/>
    </w:rPr>
  </w:style>
  <w:style w:type="paragraph" w:customStyle="1" w:styleId="1">
    <w:name w:val="Перечисление 1"/>
    <w:basedOn w:val="a1"/>
    <w:pPr>
      <w:keepLines w:val="0"/>
      <w:numPr>
        <w:numId w:val="10"/>
      </w:numPr>
      <w:overflowPunct/>
      <w:autoSpaceDE/>
      <w:autoSpaceDN/>
      <w:adjustRightInd/>
      <w:spacing w:line="240" w:lineRule="auto"/>
      <w:textAlignment w:val="auto"/>
    </w:pPr>
    <w:rPr>
      <w:rFonts w:eastAsia="MS Mincho" w:cs="Arial"/>
      <w:szCs w:val="20"/>
    </w:rPr>
  </w:style>
  <w:style w:type="paragraph" w:customStyle="1" w:styleId="aff1">
    <w:name w:val="Утв"/>
    <w:basedOn w:val="3"/>
    <w:pPr>
      <w:widowControl w:val="0"/>
      <w:tabs>
        <w:tab w:val="clear" w:pos="851"/>
      </w:tabs>
      <w:spacing w:after="180" w:line="240" w:lineRule="auto"/>
      <w:jc w:val="left"/>
    </w:pPr>
    <w:rPr>
      <w:rFonts w:ascii="Arial Narrow" w:eastAsia="MS Mincho" w:hAnsi="Arial Narrow" w:cs="Arial"/>
      <w:bCs w:val="0"/>
      <w:caps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1e">
    <w:name w:val="Стиль Заголовок 1"/>
    <w:basedOn w:val="10"/>
    <w:pPr>
      <w:widowControl/>
      <w:autoSpaceDE/>
      <w:autoSpaceDN/>
      <w:adjustRightInd/>
      <w:spacing w:after="180"/>
      <w:jc w:val="center"/>
    </w:pPr>
    <w:rPr>
      <w:rFonts w:ascii="Arial Black" w:eastAsia="MS Mincho" w:hAnsi="Arial Black" w:cs="Times New Roman"/>
      <w:b w:val="0"/>
      <w:bCs w:val="0"/>
      <w:caps/>
      <w:kern w:val="0"/>
      <w:szCs w:val="2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aff2">
    <w:name w:val="Мясо Знак Знак"/>
    <w:basedOn w:val="a2"/>
    <w:rPr>
      <w:rFonts w:eastAsia="MS Mincho"/>
      <w:noProof w:val="0"/>
      <w:sz w:val="28"/>
      <w:szCs w:val="28"/>
      <w:lang w:val="ru-RU" w:eastAsia="ru-RU" w:bidi="ar-SA"/>
    </w:rPr>
  </w:style>
  <w:style w:type="paragraph" w:customStyle="1" w:styleId="aff3">
    <w:name w:val="Мясо"/>
    <w:basedOn w:val="a1"/>
    <w:pPr>
      <w:keepLines w:val="0"/>
      <w:overflowPunct/>
      <w:autoSpaceDE/>
      <w:autoSpaceDN/>
      <w:adjustRightInd/>
      <w:spacing w:line="240" w:lineRule="auto"/>
      <w:ind w:firstLine="709"/>
      <w:textAlignment w:val="auto"/>
    </w:pPr>
    <w:rPr>
      <w:rFonts w:eastAsia="MS Mincho" w:cs="Arial"/>
    </w:rPr>
  </w:style>
  <w:style w:type="character" w:customStyle="1" w:styleId="aff4">
    <w:name w:val="Мясо Знак Знак Знак"/>
    <w:basedOn w:val="a2"/>
    <w:rPr>
      <w:rFonts w:eastAsia="MS Mincho" w:cs="Arial"/>
      <w:noProof w:val="0"/>
      <w:sz w:val="28"/>
      <w:szCs w:val="28"/>
      <w:lang w:val="ru-RU" w:eastAsia="ru-RU" w:bidi="ar-SA"/>
    </w:rPr>
  </w:style>
  <w:style w:type="paragraph" w:customStyle="1" w:styleId="aff5">
    <w:name w:val="Отступ"/>
    <w:basedOn w:val="a"/>
    <w:pPr>
      <w:numPr>
        <w:numId w:val="0"/>
      </w:numPr>
    </w:pPr>
  </w:style>
  <w:style w:type="paragraph" w:styleId="a">
    <w:name w:val="List Bullet"/>
    <w:basedOn w:val="a1"/>
    <w:autoRedefine/>
    <w:semiHidden/>
    <w:pPr>
      <w:keepLines w:val="0"/>
      <w:numPr>
        <w:numId w:val="9"/>
      </w:numPr>
      <w:overflowPunct/>
      <w:autoSpaceDE/>
      <w:autoSpaceDN/>
      <w:adjustRightInd/>
      <w:spacing w:line="240" w:lineRule="auto"/>
      <w:jc w:val="left"/>
      <w:textAlignment w:val="auto"/>
    </w:pPr>
    <w:rPr>
      <w:rFonts w:eastAsia="MS Mincho"/>
      <w:szCs w:val="24"/>
    </w:rPr>
  </w:style>
  <w:style w:type="character" w:customStyle="1" w:styleId="1f">
    <w:name w:val="Основной текст Знак1"/>
    <w:basedOn w:val="a2"/>
    <w:rPr>
      <w:rFonts w:ascii="Times New Roman" w:eastAsia="MS Mincho" w:hAnsi="Times New Roman" w:cs="Times New Roman"/>
      <w:sz w:val="24"/>
      <w:szCs w:val="24"/>
      <w:lang w:eastAsia="ru-RU"/>
    </w:rPr>
  </w:style>
  <w:style w:type="paragraph" w:customStyle="1" w:styleId="25">
    <w:name w:val="Основной текст с отступом 2.Основной с отступом"/>
    <w:basedOn w:val="a1"/>
    <w:pPr>
      <w:keepLines w:val="0"/>
      <w:overflowPunct/>
      <w:adjustRightInd/>
      <w:spacing w:line="240" w:lineRule="auto"/>
      <w:ind w:firstLine="709"/>
      <w:textAlignment w:val="auto"/>
    </w:pPr>
    <w:rPr>
      <w:rFonts w:eastAsia="MS Mincho" w:cs="Arial"/>
      <w:szCs w:val="24"/>
    </w:rPr>
  </w:style>
  <w:style w:type="character" w:customStyle="1" w:styleId="1f0">
    <w:name w:val="Мясо Знак1"/>
    <w:basedOn w:val="a2"/>
    <w:rPr>
      <w:rFonts w:eastAsia="MS Mincho" w:cs="Arial"/>
      <w:noProof w:val="0"/>
      <w:sz w:val="28"/>
      <w:szCs w:val="28"/>
      <w:lang w:val="ru-RU" w:eastAsia="ru-RU" w:bidi="ar-SA"/>
    </w:rPr>
  </w:style>
  <w:style w:type="paragraph" w:styleId="aff6">
    <w:name w:val="TOC Heading"/>
    <w:basedOn w:val="10"/>
    <w:next w:val="a1"/>
    <w:qFormat/>
    <w:pPr>
      <w:keepLines/>
      <w:widowControl/>
      <w:autoSpaceDE/>
      <w:autoSpaceDN/>
      <w:adjustRightInd/>
      <w:spacing w:before="480" w:after="0" w:line="276" w:lineRule="auto"/>
      <w:jc w:val="center"/>
      <w:outlineLvl w:val="9"/>
    </w:pPr>
    <w:rPr>
      <w:rFonts w:ascii="Cambria" w:hAnsi="Cambria" w:cs="Times New Roman"/>
      <w:color w:val="365F91"/>
      <w:kern w:val="0"/>
      <w:szCs w:val="28"/>
      <w:lang w:eastAsia="en-US"/>
    </w:rPr>
  </w:style>
  <w:style w:type="character" w:customStyle="1" w:styleId="WW8Num13z1">
    <w:name w:val="WW8Num13z1"/>
    <w:rPr>
      <w:rFonts w:ascii="Courier New" w:hAnsi="Courier New"/>
    </w:rPr>
  </w:style>
  <w:style w:type="paragraph" w:customStyle="1" w:styleId="210">
    <w:name w:val="Основной текст с отступом 21"/>
    <w:basedOn w:val="a1"/>
    <w:pPr>
      <w:keepLines w:val="0"/>
      <w:suppressAutoHyphens/>
      <w:overflowPunct/>
      <w:autoSpaceDE/>
      <w:autoSpaceDN/>
      <w:adjustRightInd/>
      <w:spacing w:line="240" w:lineRule="auto"/>
      <w:ind w:firstLine="426"/>
      <w:jc w:val="left"/>
      <w:textAlignment w:val="auto"/>
    </w:pPr>
    <w:rPr>
      <w:rFonts w:eastAsia="MS Mincho"/>
      <w:sz w:val="20"/>
      <w:szCs w:val="20"/>
      <w:lang w:eastAsia="ar-SA"/>
    </w:rPr>
  </w:style>
  <w:style w:type="paragraph" w:customStyle="1" w:styleId="310">
    <w:name w:val="Основной текст с отступом 31"/>
    <w:basedOn w:val="a1"/>
    <w:pPr>
      <w:keepLines w:val="0"/>
      <w:suppressAutoHyphens/>
      <w:overflowPunct/>
      <w:autoSpaceDE/>
      <w:autoSpaceDN/>
      <w:adjustRightInd/>
      <w:spacing w:line="228" w:lineRule="auto"/>
      <w:ind w:firstLine="284"/>
      <w:jc w:val="left"/>
      <w:textAlignment w:val="auto"/>
    </w:pPr>
    <w:rPr>
      <w:sz w:val="20"/>
      <w:szCs w:val="20"/>
      <w:lang w:eastAsia="ar-SA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4z0">
    <w:name w:val="WW8Num4z0"/>
    <w:rPr>
      <w:rFonts w:ascii="Times New Roman" w:hAnsi="Times New Roman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7z0">
    <w:name w:val="WW8Num7z0"/>
    <w:rPr>
      <w:rFonts w:ascii="Symbol" w:hAnsi="Symbol" w:cs="StarSymbol"/>
      <w:sz w:val="18"/>
      <w:szCs w:val="18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8z1">
    <w:name w:val="WW8Num8z1"/>
    <w:rPr>
      <w:rFonts w:ascii="Courier New" w:hAnsi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11z0">
    <w:name w:val="WW8Num11z0"/>
    <w:rPr>
      <w:rFonts w:ascii="Arial" w:hAnsi="Arial"/>
      <w:sz w:val="24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2z1">
    <w:name w:val="WW8Num12z1"/>
    <w:rPr>
      <w:rFonts w:ascii="Courier New" w:hAnsi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3z0">
    <w:name w:val="WW8Num13z0"/>
    <w:rPr>
      <w:rFonts w:ascii="Symbol" w:hAnsi="Symbol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5z0">
    <w:name w:val="WW8Num15z0"/>
    <w:rPr>
      <w:rFonts w:ascii="Symbol" w:hAnsi="Symbol"/>
    </w:rPr>
  </w:style>
  <w:style w:type="character" w:customStyle="1" w:styleId="WW8Num15z1">
    <w:name w:val="WW8Num15z1"/>
    <w:rPr>
      <w:rFonts w:ascii="Courier New" w:hAnsi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8Num18z0">
    <w:name w:val="WW8Num18z0"/>
    <w:rPr>
      <w:rFonts w:ascii="Arial" w:hAnsi="Arial"/>
      <w:sz w:val="24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2z1">
    <w:name w:val="WW8Num22z1"/>
    <w:rPr>
      <w:rFonts w:ascii="Courier New" w:hAnsi="Courier New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2z3">
    <w:name w:val="WW8Num22z3"/>
    <w:rPr>
      <w:rFonts w:ascii="Symbol" w:hAnsi="Symbol"/>
    </w:rPr>
  </w:style>
  <w:style w:type="character" w:customStyle="1" w:styleId="WW8Num23z0">
    <w:name w:val="WW8Num23z0"/>
    <w:rPr>
      <w:rFonts w:ascii="Arial" w:hAnsi="Arial"/>
      <w:sz w:val="24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1">
    <w:name w:val="WW8Num25z1"/>
    <w:rPr>
      <w:rFonts w:ascii="Courier New" w:hAnsi="Courier New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6z0">
    <w:name w:val="WW8Num26z0"/>
    <w:rPr>
      <w:rFonts w:ascii="Symbol" w:hAnsi="Symbol"/>
    </w:rPr>
  </w:style>
  <w:style w:type="character" w:customStyle="1" w:styleId="1f1">
    <w:name w:val="Основной шрифт абзаца1"/>
  </w:style>
  <w:style w:type="character" w:customStyle="1" w:styleId="aff7">
    <w:name w:val="Маркеры списка"/>
    <w:rPr>
      <w:rFonts w:ascii="StarSymbol" w:eastAsia="StarSymbol" w:hAnsi="StarSymbol" w:cs="StarSymbol"/>
      <w:sz w:val="18"/>
      <w:szCs w:val="18"/>
    </w:rPr>
  </w:style>
  <w:style w:type="paragraph" w:customStyle="1" w:styleId="1f2">
    <w:name w:val="Название1"/>
    <w:basedOn w:val="a1"/>
    <w:pPr>
      <w:keepLines w:val="0"/>
      <w:suppressLineNumbers/>
      <w:suppressAutoHyphens/>
      <w:overflowPunct/>
      <w:autoSpaceDE/>
      <w:autoSpaceDN/>
      <w:adjustRightInd/>
      <w:spacing w:before="120" w:after="120" w:line="240" w:lineRule="auto"/>
      <w:ind w:firstLine="0"/>
      <w:jc w:val="left"/>
      <w:textAlignment w:val="auto"/>
    </w:pPr>
    <w:rPr>
      <w:rFonts w:cs="Tahoma"/>
      <w:i/>
      <w:iCs/>
      <w:szCs w:val="24"/>
      <w:lang w:eastAsia="ar-SA"/>
    </w:rPr>
  </w:style>
  <w:style w:type="paragraph" w:customStyle="1" w:styleId="1f3">
    <w:name w:val="Указатель1"/>
    <w:basedOn w:val="a1"/>
    <w:pPr>
      <w:keepLines w:val="0"/>
      <w:suppressLineNumbers/>
      <w:suppressAutoHyphens/>
      <w:overflowPunct/>
      <w:autoSpaceDE/>
      <w:autoSpaceDN/>
      <w:adjustRightInd/>
      <w:spacing w:line="240" w:lineRule="auto"/>
      <w:ind w:firstLine="0"/>
      <w:jc w:val="left"/>
      <w:textAlignment w:val="auto"/>
    </w:pPr>
    <w:rPr>
      <w:rFonts w:cs="Tahoma"/>
      <w:sz w:val="20"/>
      <w:szCs w:val="20"/>
      <w:lang w:eastAsia="ar-SA"/>
    </w:rPr>
  </w:style>
  <w:style w:type="paragraph" w:customStyle="1" w:styleId="1f4">
    <w:name w:val="Маркированный список1"/>
    <w:basedOn w:val="a1"/>
    <w:pPr>
      <w:keepLines w:val="0"/>
      <w:suppressAutoHyphens/>
      <w:overflowPunct/>
      <w:autoSpaceDE/>
      <w:autoSpaceDN/>
      <w:adjustRightInd/>
      <w:spacing w:line="240" w:lineRule="auto"/>
      <w:ind w:firstLine="0"/>
      <w:jc w:val="left"/>
      <w:textAlignment w:val="auto"/>
    </w:pPr>
    <w:rPr>
      <w:szCs w:val="20"/>
      <w:lang w:eastAsia="ar-SA"/>
    </w:rPr>
  </w:style>
  <w:style w:type="paragraph" w:customStyle="1" w:styleId="36">
    <w:name w:val="Основной текст с отступом.Заголовок 3_"/>
    <w:basedOn w:val="a1"/>
    <w:pPr>
      <w:keepLines w:val="0"/>
      <w:suppressAutoHyphens/>
      <w:overflowPunct/>
      <w:autoSpaceDE/>
      <w:autoSpaceDN/>
      <w:adjustRightInd/>
      <w:spacing w:line="240" w:lineRule="auto"/>
      <w:ind w:firstLine="284"/>
      <w:textAlignment w:val="auto"/>
    </w:pPr>
    <w:rPr>
      <w:sz w:val="20"/>
      <w:szCs w:val="20"/>
      <w:lang w:eastAsia="ar-SA"/>
    </w:rPr>
  </w:style>
  <w:style w:type="paragraph" w:customStyle="1" w:styleId="aff8">
    <w:name w:val="Содержимое таблицы"/>
    <w:basedOn w:val="a1"/>
    <w:pPr>
      <w:keepLines w:val="0"/>
      <w:suppressLineNumbers/>
      <w:suppressAutoHyphens/>
      <w:overflowPunct/>
      <w:autoSpaceDE/>
      <w:autoSpaceDN/>
      <w:adjustRightInd/>
      <w:spacing w:line="240" w:lineRule="auto"/>
      <w:ind w:firstLine="0"/>
      <w:jc w:val="left"/>
      <w:textAlignment w:val="auto"/>
    </w:pPr>
    <w:rPr>
      <w:sz w:val="20"/>
      <w:szCs w:val="20"/>
      <w:lang w:eastAsia="ar-SA"/>
    </w:rPr>
  </w:style>
  <w:style w:type="paragraph" w:customStyle="1" w:styleId="1f5">
    <w:name w:val="Цитата1"/>
    <w:basedOn w:val="a1"/>
    <w:pPr>
      <w:keepLines w:val="0"/>
      <w:suppressAutoHyphens/>
      <w:overflowPunct/>
      <w:autoSpaceDN/>
      <w:adjustRightInd/>
      <w:spacing w:line="240" w:lineRule="auto"/>
      <w:ind w:left="-108" w:right="-108" w:firstLine="0"/>
      <w:jc w:val="left"/>
      <w:textAlignment w:val="auto"/>
    </w:pPr>
    <w:rPr>
      <w:sz w:val="22"/>
      <w:szCs w:val="22"/>
      <w:lang w:eastAsia="ar-SA"/>
    </w:rPr>
  </w:style>
  <w:style w:type="paragraph" w:styleId="aff9">
    <w:name w:val="List Paragraph"/>
    <w:basedOn w:val="a1"/>
    <w:qFormat/>
    <w:pPr>
      <w:keepLines w:val="0"/>
      <w:overflowPunct/>
      <w:autoSpaceDE/>
      <w:autoSpaceDN/>
      <w:adjustRightInd/>
      <w:spacing w:line="276" w:lineRule="auto"/>
      <w:ind w:left="720" w:firstLine="0"/>
      <w:jc w:val="left"/>
      <w:textAlignment w:val="auto"/>
    </w:pPr>
    <w:rPr>
      <w:sz w:val="26"/>
      <w:szCs w:val="22"/>
    </w:r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fa">
    <w:name w:val="Без интервала Знак"/>
    <w:aliases w:val="с интервалом Знак"/>
    <w:basedOn w:val="a2"/>
    <w:rPr>
      <w:rFonts w:ascii="Arial" w:eastAsia="Times New Roman" w:hAnsi="Arial" w:cs="Arial"/>
      <w:b/>
      <w:noProof w:val="0"/>
      <w:color w:val="auto"/>
      <w:sz w:val="48"/>
      <w:szCs w:val="48"/>
      <w:lang w:val="ru-RU" w:eastAsia="ru-RU" w:bidi="ar-SA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Fill>
        <w14:solidFill>
          <w14:srgbClr w14:val="FFFFFF"/>
        </w14:solidFill>
      </w14:textFill>
    </w:rPr>
  </w:style>
  <w:style w:type="character" w:customStyle="1" w:styleId="37">
    <w:name w:val="Оглавление 3 Знак"/>
    <w:basedOn w:val="a2"/>
    <w:rPr>
      <w:rFonts w:ascii="Times New Roman" w:eastAsia="MS Mincho" w:hAnsi="Times New Roman"/>
      <w:i/>
      <w:iCs/>
      <w:shd w:val="clear" w:color="auto" w:fill="FFFFFF"/>
    </w:rPr>
  </w:style>
  <w:style w:type="paragraph" w:customStyle="1" w:styleId="Aeiiai">
    <w:name w:val="Aei?iai?"/>
    <w:basedOn w:val="a1"/>
    <w:pPr>
      <w:keepLines w:val="0"/>
      <w:overflowPunct/>
      <w:autoSpaceDE/>
      <w:autoSpaceDN/>
      <w:adjustRightInd/>
      <w:spacing w:line="240" w:lineRule="auto"/>
      <w:ind w:firstLine="357"/>
      <w:jc w:val="center"/>
      <w:textAlignment w:val="auto"/>
    </w:pPr>
    <w:rPr>
      <w:rFonts w:ascii="AGGal" w:hAnsi="AGGal"/>
      <w:sz w:val="22"/>
      <w:szCs w:val="22"/>
    </w:rPr>
  </w:style>
  <w:style w:type="paragraph" w:customStyle="1" w:styleId="affb">
    <w:name w:val="Словарная статья"/>
    <w:basedOn w:val="a1"/>
    <w:next w:val="a1"/>
    <w:pPr>
      <w:keepLines w:val="0"/>
      <w:widowControl w:val="0"/>
      <w:suppressAutoHyphens/>
      <w:overflowPunct/>
      <w:autoSpaceDN/>
      <w:adjustRightInd/>
      <w:spacing w:line="240" w:lineRule="auto"/>
      <w:ind w:right="118" w:firstLine="0"/>
      <w:textAlignment w:val="auto"/>
    </w:pPr>
    <w:rPr>
      <w:rFonts w:eastAsia="Lucida Sans Unicode"/>
      <w:kern w:val="2"/>
      <w:sz w:val="20"/>
      <w:szCs w:val="20"/>
    </w:rPr>
  </w:style>
  <w:style w:type="paragraph" w:customStyle="1" w:styleId="Iauiue3">
    <w:name w:val="Iau?iue3"/>
    <w:pPr>
      <w:widowControl w:val="0"/>
    </w:pPr>
    <w:rPr>
      <w:rFonts w:ascii="Times New Roman" w:eastAsia="Times New Roman" w:hAnsi="Times New Roman"/>
    </w:rPr>
  </w:style>
  <w:style w:type="paragraph" w:customStyle="1" w:styleId="msotitlecxspmiddle">
    <w:name w:val="msotitlecxspmiddle"/>
    <w:basedOn w:val="a1"/>
    <w:pPr>
      <w:keepLines w:val="0"/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Cs w:val="24"/>
    </w:rPr>
  </w:style>
  <w:style w:type="paragraph" w:customStyle="1" w:styleId="msotitlecxsplast">
    <w:name w:val="msotitlecxsplast"/>
    <w:basedOn w:val="a1"/>
    <w:pPr>
      <w:keepLines w:val="0"/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Cs w:val="24"/>
    </w:rPr>
  </w:style>
  <w:style w:type="paragraph" w:customStyle="1" w:styleId="msonormalcxspmiddle">
    <w:name w:val="msonormalcxspmiddle"/>
    <w:basedOn w:val="a1"/>
    <w:pPr>
      <w:keepLines w:val="0"/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Cs w:val="24"/>
    </w:rPr>
  </w:style>
  <w:style w:type="paragraph" w:customStyle="1" w:styleId="msonormalcxsplast">
    <w:name w:val="msonormalcxsplast"/>
    <w:basedOn w:val="a1"/>
    <w:pPr>
      <w:keepLines w:val="0"/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Cs w:val="24"/>
    </w:rPr>
  </w:style>
  <w:style w:type="paragraph" w:customStyle="1" w:styleId="msobodytextcxsplast">
    <w:name w:val="msobodytextcxsplast"/>
    <w:basedOn w:val="a1"/>
    <w:pPr>
      <w:keepLines w:val="0"/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Cs w:val="24"/>
    </w:rPr>
  </w:style>
  <w:style w:type="paragraph" w:customStyle="1" w:styleId="211">
    <w:name w:val="Основной текст 21"/>
    <w:basedOn w:val="a1"/>
    <w:pPr>
      <w:keepLines w:val="0"/>
      <w:widowControl w:val="0"/>
      <w:overflowPunct/>
      <w:autoSpaceDE/>
      <w:autoSpaceDN/>
      <w:adjustRightInd/>
      <w:spacing w:line="240" w:lineRule="auto"/>
      <w:textAlignment w:val="auto"/>
    </w:pPr>
    <w:rPr>
      <w:szCs w:val="20"/>
    </w:rPr>
  </w:style>
  <w:style w:type="paragraph" w:customStyle="1" w:styleId="txt">
    <w:name w:val="txt"/>
    <w:basedOn w:val="a1"/>
    <w:pPr>
      <w:keepLines w:val="0"/>
      <w:overflowPunct/>
      <w:autoSpaceDE/>
      <w:autoSpaceDN/>
      <w:adjustRightInd/>
      <w:spacing w:before="15" w:after="15" w:line="240" w:lineRule="auto"/>
      <w:ind w:left="15" w:right="15" w:firstLine="0"/>
      <w:textAlignment w:val="auto"/>
    </w:pPr>
    <w:rPr>
      <w:rFonts w:ascii="Verdana" w:hAnsi="Verdana"/>
      <w:color w:val="000000"/>
      <w:sz w:val="17"/>
      <w:szCs w:val="17"/>
    </w:rPr>
  </w:style>
  <w:style w:type="character" w:customStyle="1" w:styleId="affc">
    <w:name w:val="Обычный отступ Знак"/>
    <w:basedOn w:val="a2"/>
    <w:rPr>
      <w:rFonts w:eastAsia="MS Mincho" w:cs="Arial"/>
      <w:noProof w:val="0"/>
      <w:sz w:val="28"/>
      <w:lang w:val="ru-RU" w:eastAsia="ru-RU" w:bidi="ar-SA"/>
    </w:rPr>
  </w:style>
  <w:style w:type="character" w:customStyle="1" w:styleId="affd">
    <w:name w:val="Обычный (веб) Знак"/>
    <w:basedOn w:val="a2"/>
    <w:rPr>
      <w:noProof w:val="0"/>
      <w:sz w:val="28"/>
      <w:szCs w:val="24"/>
      <w:lang w:val="ru-RU" w:eastAsia="ru-RU" w:bidi="ar-SA"/>
    </w:rPr>
  </w:style>
  <w:style w:type="character" w:customStyle="1" w:styleId="spelle">
    <w:name w:val="spelle"/>
    <w:basedOn w:val="a2"/>
  </w:style>
  <w:style w:type="character" w:customStyle="1" w:styleId="grame">
    <w:name w:val="grame"/>
    <w:basedOn w:val="a2"/>
  </w:style>
  <w:style w:type="character" w:customStyle="1" w:styleId="160">
    <w:name w:val="Знак16"/>
    <w:basedOn w:val="a2"/>
    <w:rPr>
      <w:rFonts w:ascii="Arial Black" w:eastAsia="MS Mincho" w:hAnsi="Arial Black"/>
      <w:b/>
      <w:bCs/>
      <w:caps/>
      <w:noProof w:val="0"/>
      <w:color w:val="3366FF"/>
      <w:sz w:val="28"/>
      <w:szCs w:val="28"/>
      <w:lang w:val="ru-RU" w:eastAsia="en-US" w:bidi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Heading">
    <w:name w:val="Heading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paragraph" w:customStyle="1" w:styleId="affe">
    <w:name w:val="Нижн колонтитул"/>
    <w:basedOn w:val="a6"/>
    <w:qFormat/>
    <w:pPr>
      <w:keepLines w:val="0"/>
      <w:tabs>
        <w:tab w:val="clear" w:pos="4153"/>
        <w:tab w:val="clear" w:pos="8306"/>
        <w:tab w:val="center" w:pos="4677"/>
        <w:tab w:val="right" w:pos="9355"/>
      </w:tabs>
      <w:overflowPunct/>
      <w:autoSpaceDE/>
      <w:autoSpaceDN/>
      <w:adjustRightInd/>
      <w:spacing w:after="60" w:line="240" w:lineRule="auto"/>
      <w:ind w:firstLine="709"/>
      <w:textAlignment w:val="auto"/>
    </w:pPr>
    <w:rPr>
      <w:sz w:val="24"/>
      <w:szCs w:val="20"/>
    </w:rPr>
  </w:style>
  <w:style w:type="character" w:customStyle="1" w:styleId="afff">
    <w:name w:val="Нижн колонтитул Знак"/>
    <w:basedOn w:val="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xt">
    <w:name w:val="Body Txt"/>
    <w:basedOn w:val="a1"/>
    <w:pPr>
      <w:overflowPunct/>
      <w:autoSpaceDE/>
      <w:autoSpaceDN/>
      <w:adjustRightInd/>
      <w:spacing w:before="60" w:after="60" w:line="252" w:lineRule="auto"/>
      <w:textAlignment w:val="auto"/>
    </w:pPr>
    <w:rPr>
      <w:rFonts w:ascii="Arial Narrow" w:hAnsi="Arial Narrow"/>
      <w:sz w:val="22"/>
      <w:szCs w:val="20"/>
      <w:lang w:val="en-US"/>
    </w:rPr>
  </w:style>
  <w:style w:type="paragraph" w:customStyle="1" w:styleId="afff0">
    <w:name w:val="Знак"/>
    <w:basedOn w:val="a1"/>
    <w:pPr>
      <w:keepLines w:val="0"/>
      <w:overflowPunct/>
      <w:autoSpaceDE/>
      <w:autoSpaceDN/>
      <w:adjustRightInd/>
      <w:spacing w:line="240" w:lineRule="exact"/>
      <w:ind w:firstLine="0"/>
      <w:textAlignment w:val="auto"/>
    </w:pPr>
    <w:rPr>
      <w:sz w:val="24"/>
      <w:szCs w:val="24"/>
      <w:lang w:val="en-US" w:eastAsia="en-US"/>
    </w:rPr>
  </w:style>
  <w:style w:type="paragraph" w:customStyle="1" w:styleId="afff1">
    <w:name w:val=" Знак"/>
    <w:basedOn w:val="a1"/>
    <w:pPr>
      <w:keepLines w:val="0"/>
      <w:overflowPunct/>
      <w:autoSpaceDE/>
      <w:autoSpaceDN/>
      <w:adjustRightInd/>
      <w:spacing w:line="240" w:lineRule="exact"/>
      <w:ind w:firstLine="0"/>
      <w:textAlignment w:val="auto"/>
    </w:pPr>
    <w:rPr>
      <w:sz w:val="24"/>
      <w:szCs w:val="24"/>
      <w:lang w:val="en-US" w:eastAsia="en-US"/>
    </w:rPr>
  </w:style>
  <w:style w:type="paragraph" w:customStyle="1" w:styleId="header">
    <w:name w:val="header"/>
    <w:basedOn w:val="a1"/>
    <w:pPr>
      <w:keepLines w:val="0"/>
      <w:overflowPunct/>
      <w:autoSpaceDE/>
      <w:autoSpaceDN/>
      <w:adjustRightInd/>
      <w:spacing w:line="240" w:lineRule="auto"/>
      <w:ind w:left="300" w:firstLine="0"/>
      <w:jc w:val="center"/>
      <w:textAlignment w:val="auto"/>
    </w:pPr>
    <w:rPr>
      <w:rFonts w:ascii="Arial" w:hAnsi="Arial" w:cs="Arial"/>
      <w:b/>
      <w:bCs/>
      <w:color w:val="3560A7"/>
      <w:sz w:val="21"/>
      <w:szCs w:val="21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1f6">
    <w:name w:val=" Знак Знак1"/>
    <w:basedOn w:val="a2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2">
    <w:name w:val="footnote text"/>
    <w:basedOn w:val="a1"/>
    <w:semiHidden/>
    <w:pPr>
      <w:keepLines w:val="0"/>
      <w:overflowPunct/>
      <w:autoSpaceDE/>
      <w:autoSpaceDN/>
      <w:adjustRightInd/>
      <w:spacing w:line="240" w:lineRule="auto"/>
      <w:ind w:firstLine="0"/>
      <w:jc w:val="left"/>
      <w:textAlignment w:val="auto"/>
    </w:pPr>
    <w:rPr>
      <w:sz w:val="20"/>
      <w:szCs w:val="20"/>
    </w:rPr>
  </w:style>
  <w:style w:type="character" w:customStyle="1" w:styleId="afff3">
    <w:name w:val="Текст сноски Знак"/>
    <w:basedOn w:val="a2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4">
    <w:name w:val="Strong"/>
    <w:basedOn w:val="a2"/>
    <w:qFormat/>
    <w:rPr>
      <w:b/>
      <w:bCs/>
    </w:rPr>
  </w:style>
  <w:style w:type="character" w:customStyle="1" w:styleId="afff5">
    <w:name w:val=" Знак Знак"/>
    <w:basedOn w:val="a2"/>
    <w:semiHidden/>
    <w:rPr>
      <w:rFonts w:ascii="Courier New" w:eastAsia="Courier New" w:hAnsi="Courier New" w:cs="Courier New"/>
      <w:color w:val="000000"/>
      <w:sz w:val="20"/>
      <w:szCs w:val="20"/>
      <w:lang w:eastAsia="ru-RU"/>
    </w:rPr>
  </w:style>
  <w:style w:type="paragraph" w:styleId="HTML">
    <w:name w:val="HTML Preformatted"/>
    <w:basedOn w:val="a1"/>
    <w:semiHidden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spacing w:line="240" w:lineRule="auto"/>
      <w:ind w:firstLine="0"/>
      <w:jc w:val="left"/>
      <w:textAlignment w:val="auto"/>
    </w:pPr>
    <w:rPr>
      <w:rFonts w:ascii="Courier New" w:eastAsia="Courier New" w:hAnsi="Courier New" w:cs="Courier New"/>
      <w:color w:val="000000"/>
      <w:sz w:val="20"/>
      <w:szCs w:val="20"/>
    </w:rPr>
  </w:style>
  <w:style w:type="character" w:customStyle="1" w:styleId="HTML1">
    <w:name w:val="Стандартный HTML Знак1"/>
    <w:basedOn w:val="a2"/>
    <w:semiHidden/>
    <w:rPr>
      <w:rFonts w:ascii="Consolas" w:eastAsia="Times New Roman" w:hAnsi="Consolas" w:cs="Times New Roman"/>
      <w:sz w:val="20"/>
      <w:szCs w:val="20"/>
      <w:lang w:eastAsia="ru-RU"/>
    </w:rPr>
  </w:style>
  <w:style w:type="paragraph" w:customStyle="1" w:styleId="S1">
    <w:name w:val="S_Заголовок 1"/>
    <w:basedOn w:val="a1"/>
    <w:pPr>
      <w:keepNext/>
      <w:keepLines w:val="0"/>
      <w:pageBreakBefore/>
      <w:numPr>
        <w:numId w:val="7"/>
      </w:numPr>
      <w:tabs>
        <w:tab w:val="clear" w:pos="1069"/>
        <w:tab w:val="num" w:pos="360"/>
      </w:tabs>
      <w:suppressAutoHyphens/>
      <w:overflowPunct/>
      <w:autoSpaceDE/>
      <w:autoSpaceDN/>
      <w:adjustRightInd/>
      <w:spacing w:before="120" w:after="120" w:line="240" w:lineRule="auto"/>
      <w:ind w:left="360"/>
      <w:jc w:val="center"/>
      <w:textAlignment w:val="auto"/>
    </w:pPr>
    <w:rPr>
      <w:b/>
      <w:caps/>
      <w:sz w:val="24"/>
      <w:szCs w:val="24"/>
      <w:lang w:eastAsia="ar-SA"/>
    </w:rPr>
  </w:style>
  <w:style w:type="paragraph" w:customStyle="1" w:styleId="S2">
    <w:name w:val="S_Заголовок 2"/>
    <w:basedOn w:val="2"/>
    <w:pPr>
      <w:numPr>
        <w:ilvl w:val="1"/>
        <w:numId w:val="7"/>
      </w:numPr>
      <w:tabs>
        <w:tab w:val="clear" w:pos="1825"/>
        <w:tab w:val="left" w:pos="1276"/>
      </w:tabs>
      <w:spacing w:before="120" w:after="120"/>
      <w:ind w:left="0" w:firstLine="709"/>
      <w:jc w:val="both"/>
    </w:pPr>
    <w:rPr>
      <w:bCs w:val="0"/>
      <w:u w:val="none"/>
      <w:lang w:eastAsia="ar-SA"/>
    </w:rPr>
  </w:style>
  <w:style w:type="paragraph" w:customStyle="1" w:styleId="S3">
    <w:name w:val="S_Заголовок 3"/>
    <w:basedOn w:val="3"/>
    <w:pPr>
      <w:numPr>
        <w:ilvl w:val="2"/>
        <w:numId w:val="7"/>
      </w:numPr>
      <w:tabs>
        <w:tab w:val="clear" w:pos="851"/>
        <w:tab w:val="clear" w:pos="2509"/>
      </w:tabs>
      <w:suppressAutoHyphens/>
      <w:spacing w:before="120" w:after="120" w:line="240" w:lineRule="auto"/>
      <w:ind w:left="0" w:firstLine="709"/>
      <w:jc w:val="left"/>
    </w:pPr>
    <w:rPr>
      <w:b w:val="0"/>
      <w:bCs w:val="0"/>
      <w:sz w:val="24"/>
      <w:szCs w:val="24"/>
      <w:u w:val="single"/>
      <w:lang w:eastAsia="ar-SA"/>
    </w:rPr>
  </w:style>
  <w:style w:type="paragraph" w:customStyle="1" w:styleId="S4">
    <w:name w:val="S_Заголовок 4"/>
    <w:basedOn w:val="40"/>
    <w:pPr>
      <w:widowControl/>
      <w:numPr>
        <w:ilvl w:val="3"/>
        <w:numId w:val="7"/>
      </w:numPr>
      <w:tabs>
        <w:tab w:val="clear" w:pos="3229"/>
      </w:tabs>
      <w:overflowPunct/>
      <w:autoSpaceDE/>
      <w:autoSpaceDN/>
      <w:adjustRightInd/>
      <w:spacing w:before="120" w:after="120"/>
      <w:ind w:left="0" w:firstLine="709"/>
      <w:jc w:val="left"/>
      <w:textAlignment w:val="auto"/>
    </w:pPr>
    <w:rPr>
      <w:b w:val="0"/>
      <w:bCs w:val="0"/>
      <w:i/>
      <w:lang w:eastAsia="ar-SA"/>
    </w:rPr>
  </w:style>
  <w:style w:type="paragraph" w:customStyle="1" w:styleId="S0">
    <w:name w:val="S_Таблица"/>
    <w:basedOn w:val="a1"/>
    <w:pPr>
      <w:keepLines w:val="0"/>
      <w:numPr>
        <w:numId w:val="11"/>
      </w:numPr>
      <w:suppressAutoHyphens/>
      <w:overflowPunct/>
      <w:autoSpaceDE/>
      <w:autoSpaceDN/>
      <w:adjustRightInd/>
      <w:spacing w:line="240" w:lineRule="auto"/>
      <w:ind w:left="0" w:firstLine="0"/>
      <w:jc w:val="right"/>
      <w:textAlignment w:val="auto"/>
    </w:pPr>
    <w:rPr>
      <w:sz w:val="24"/>
      <w:szCs w:val="24"/>
      <w:lang w:val="en-US" w:eastAsia="ar-SA"/>
    </w:rPr>
  </w:style>
  <w:style w:type="character" w:customStyle="1" w:styleId="f">
    <w:name w:val="f"/>
    <w:basedOn w:val="a2"/>
  </w:style>
  <w:style w:type="paragraph" w:customStyle="1" w:styleId="FR2">
    <w:name w:val="FR2"/>
    <w:pPr>
      <w:widowControl w:val="0"/>
      <w:overflowPunct w:val="0"/>
      <w:autoSpaceDE w:val="0"/>
      <w:autoSpaceDN w:val="0"/>
      <w:adjustRightInd w:val="0"/>
      <w:ind w:firstLine="560"/>
      <w:jc w:val="both"/>
      <w:textAlignment w:val="baseline"/>
    </w:pPr>
    <w:rPr>
      <w:rFonts w:ascii="Times New Roman" w:eastAsia="Times New Roman" w:hAnsi="Times New Roman"/>
      <w:sz w:val="28"/>
    </w:rPr>
  </w:style>
  <w:style w:type="paragraph" w:customStyle="1" w:styleId="text">
    <w:name w:val="text"/>
    <w:basedOn w:val="a1"/>
    <w:next w:val="a1"/>
    <w:pPr>
      <w:keepLines w:val="0"/>
      <w:overflowPunct/>
      <w:spacing w:before="28" w:after="28" w:line="240" w:lineRule="auto"/>
      <w:ind w:firstLine="0"/>
      <w:jc w:val="left"/>
      <w:textAlignment w:val="auto"/>
    </w:pPr>
    <w:rPr>
      <w:rFonts w:ascii="Arial" w:hAnsi="Arial"/>
      <w:sz w:val="24"/>
      <w:szCs w:val="24"/>
    </w:rPr>
  </w:style>
  <w:style w:type="paragraph" w:customStyle="1" w:styleId="CharChar">
    <w:name w:val=" Char Char"/>
    <w:basedOn w:val="a1"/>
    <w:pPr>
      <w:keepLines w:val="0"/>
      <w:overflowPunct/>
      <w:autoSpaceDE/>
      <w:autoSpaceDN/>
      <w:adjustRightInd/>
      <w:spacing w:after="160" w:line="240" w:lineRule="exact"/>
      <w:ind w:firstLine="0"/>
      <w:jc w:val="left"/>
      <w:textAlignment w:val="auto"/>
    </w:pPr>
    <w:rPr>
      <w:rFonts w:ascii="Verdana" w:hAnsi="Verdana"/>
      <w:sz w:val="20"/>
      <w:szCs w:val="20"/>
      <w:lang w:val="en-US" w:eastAsia="en-US"/>
    </w:rPr>
  </w:style>
  <w:style w:type="paragraph" w:customStyle="1" w:styleId="S5">
    <w:name w:val="S_Маркированный"/>
    <w:basedOn w:val="a"/>
    <w:autoRedefine/>
    <w:pPr>
      <w:numPr>
        <w:numId w:val="0"/>
      </w:numPr>
      <w:tabs>
        <w:tab w:val="left" w:pos="540"/>
      </w:tabs>
      <w:autoSpaceDE w:val="0"/>
      <w:autoSpaceDN w:val="0"/>
      <w:adjustRightInd w:val="0"/>
      <w:spacing w:line="360" w:lineRule="auto"/>
      <w:jc w:val="both"/>
    </w:pPr>
    <w:rPr>
      <w:rFonts w:eastAsia="Times New Roman"/>
      <w:sz w:val="24"/>
    </w:rPr>
  </w:style>
  <w:style w:type="paragraph" w:customStyle="1" w:styleId="afff6">
    <w:name w:val="Комментарий"/>
    <w:basedOn w:val="a1"/>
    <w:next w:val="a1"/>
    <w:pPr>
      <w:keepLines w:val="0"/>
      <w:widowControl w:val="0"/>
      <w:overflowPunct/>
      <w:spacing w:line="240" w:lineRule="auto"/>
      <w:ind w:left="170" w:firstLine="0"/>
      <w:textAlignment w:val="auto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fff7">
    <w:name w:val="ОСНОВНОЙ !!!"/>
    <w:basedOn w:val="ae"/>
    <w:pPr>
      <w:widowControl/>
      <w:autoSpaceDE/>
      <w:autoSpaceDN/>
      <w:adjustRightInd/>
      <w:spacing w:before="120" w:after="0"/>
      <w:ind w:firstLine="900"/>
      <w:jc w:val="both"/>
    </w:pPr>
    <w:rPr>
      <w:rFonts w:ascii="Arial" w:hAnsi="Arial" w:cs="Arial"/>
      <w:sz w:val="24"/>
      <w:szCs w:val="24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afff8">
    <w:name w:val="Заголовок статьи"/>
    <w:basedOn w:val="a1"/>
    <w:next w:val="a1"/>
    <w:pPr>
      <w:keepLines w:val="0"/>
      <w:widowControl w:val="0"/>
      <w:overflowPunct/>
      <w:spacing w:line="240" w:lineRule="auto"/>
      <w:ind w:left="1612" w:hanging="892"/>
      <w:textAlignment w:val="auto"/>
    </w:pPr>
    <w:rPr>
      <w:rFonts w:ascii="Arial" w:hAnsi="Arial" w:cs="Arial"/>
      <w:sz w:val="20"/>
      <w:szCs w:val="20"/>
    </w:rPr>
  </w:style>
  <w:style w:type="paragraph" w:customStyle="1" w:styleId="s10">
    <w:name w:val="s_1"/>
    <w:basedOn w:val="a1"/>
    <w:pPr>
      <w:keepLines w:val="0"/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31</Pages>
  <Words>26759</Words>
  <Characters>152530</Characters>
  <Application>Microsoft Office Word</Application>
  <DocSecurity>0</DocSecurity>
  <Lines>1271</Lines>
  <Paragraphs>357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178932</CharactersWithSpaces>
  <SharedDoc>false</SharedDoc>
  <HLinks>
    <vt:vector size="30" baseType="variant">
      <vt:variant>
        <vt:i4>70648900</vt:i4>
      </vt:variant>
      <vt:variant>
        <vt:i4>86970</vt:i4>
      </vt:variant>
      <vt:variant>
        <vt:i4>1025</vt:i4>
      </vt:variant>
      <vt:variant>
        <vt:i4>1</vt:i4>
      </vt:variant>
      <vt:variant>
        <vt:lpwstr>ГрадостроительноеСПМанадыши</vt:lpwstr>
      </vt:variant>
      <vt:variant>
        <vt:lpwstr/>
      </vt:variant>
      <vt:variant>
        <vt:i4>70517833</vt:i4>
      </vt:variant>
      <vt:variant>
        <vt:i4>87118</vt:i4>
      </vt:variant>
      <vt:variant>
        <vt:i4>1026</vt:i4>
      </vt:variant>
      <vt:variant>
        <vt:i4>1</vt:i4>
      </vt:variant>
      <vt:variant>
        <vt:lpwstr>ГрадостроительноеНПЧебудасы</vt:lpwstr>
      </vt:variant>
      <vt:variant>
        <vt:lpwstr/>
      </vt:variant>
      <vt:variant>
        <vt:i4>7667826</vt:i4>
      </vt:variant>
      <vt:variant>
        <vt:i4>87276</vt:i4>
      </vt:variant>
      <vt:variant>
        <vt:i4>1027</vt:i4>
      </vt:variant>
      <vt:variant>
        <vt:i4>1</vt:i4>
      </vt:variant>
      <vt:variant>
        <vt:lpwstr>ГрадостроительноеНПБМанадыши</vt:lpwstr>
      </vt:variant>
      <vt:variant>
        <vt:lpwstr/>
      </vt:variant>
      <vt:variant>
        <vt:i4>8323188</vt:i4>
      </vt:variant>
      <vt:variant>
        <vt:i4>87428</vt:i4>
      </vt:variant>
      <vt:variant>
        <vt:i4>1028</vt:i4>
      </vt:variant>
      <vt:variant>
        <vt:i4>1</vt:i4>
      </vt:variant>
      <vt:variant>
        <vt:lpwstr>ГрадостроительноеНПТетюши</vt:lpwstr>
      </vt:variant>
      <vt:variant>
        <vt:lpwstr/>
      </vt:variant>
      <vt:variant>
        <vt:i4>68616200</vt:i4>
      </vt:variant>
      <vt:variant>
        <vt:i4>87608</vt:i4>
      </vt:variant>
      <vt:variant>
        <vt:i4>1029</vt:i4>
      </vt:variant>
      <vt:variant>
        <vt:i4>1</vt:i4>
      </vt:variant>
      <vt:variant>
        <vt:lpwstr>ПЗЗ Р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Глава Администрации</dc:creator>
  <cp:lastModifiedBy>Носова</cp:lastModifiedBy>
  <cp:revision>2</cp:revision>
  <cp:lastPrinted>2016-07-05T06:31:00Z</cp:lastPrinted>
  <dcterms:created xsi:type="dcterms:W3CDTF">2016-07-13T07:31:00Z</dcterms:created>
  <dcterms:modified xsi:type="dcterms:W3CDTF">2016-07-13T07:31:00Z</dcterms:modified>
</cp:coreProperties>
</file>