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A90" w:rsidRDefault="00A02A90" w:rsidP="00A51172">
      <w:pPr>
        <w:shd w:val="clear" w:color="auto" w:fill="FFFFFF"/>
        <w:spacing w:after="0" w:line="360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Helvetica" w:eastAsia="Times New Roman" w:hAnsi="Helvetica" w:cs="Helvetica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</w:t>
      </w:r>
    </w:p>
    <w:p w:rsidR="0089597F" w:rsidRPr="007C1F87" w:rsidRDefault="0089597F" w:rsidP="0089597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proofErr w:type="gramStart"/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ОСТ А Н О В Л Е Н И Е</w:t>
      </w:r>
    </w:p>
    <w:p w:rsidR="00A02A90" w:rsidRPr="007C1F87" w:rsidRDefault="00A02A90" w:rsidP="0089597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A02A90" w:rsidRPr="007C1F87" w:rsidRDefault="00A02A90" w:rsidP="0089597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Администрации Козловского сельского поселения</w:t>
      </w:r>
    </w:p>
    <w:p w:rsidR="00A02A90" w:rsidRPr="007C1F87" w:rsidRDefault="00A02A90" w:rsidP="0089597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Атяшевского муниципального района Республики Мордовия</w:t>
      </w:r>
    </w:p>
    <w:p w:rsidR="00A02A90" w:rsidRPr="007C1F87" w:rsidRDefault="00A02A90" w:rsidP="0089597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89597F" w:rsidRPr="007C1F87" w:rsidRDefault="0089597F" w:rsidP="0089597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</w:p>
    <w:p w:rsidR="0089597F" w:rsidRPr="007C1F87" w:rsidRDefault="00A51172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от 31.10.2016 г</w:t>
      </w:r>
      <w:r w:rsidR="00A02A90" w:rsidRPr="007C1F8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          №77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A02A90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Об утверждении Порядка разработки социально-</w:t>
      </w:r>
    </w:p>
    <w:p w:rsidR="00A02A90" w:rsidRPr="007C1F87" w:rsidRDefault="002D1588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э</w:t>
      </w:r>
      <w:r w:rsidR="00A02A90" w:rsidRPr="007C1F8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кономического развития муниципального образования </w:t>
      </w:r>
    </w:p>
    <w:p w:rsidR="002D1588" w:rsidRPr="007C1F87" w:rsidRDefault="002D1588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Козловского сельского поселения  Атяшевского муниципального района на очередной финансовый год  и плановый период</w:t>
      </w:r>
    </w:p>
    <w:p w:rsidR="002D1588" w:rsidRPr="007C1F87" w:rsidRDefault="002D1588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D1588" w:rsidRPr="007C1F87" w:rsidRDefault="0089597F" w:rsidP="008E1421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соответствии с ч.2 ст. 173 Бюджетного кодекса Российской Федерации,  Положением о бюджетном процессе </w:t>
      </w:r>
      <w:r w:rsidR="008E14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2D1588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Козловско</w:t>
      </w:r>
      <w:r w:rsidR="008E14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2D1588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8E14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</w:t>
      </w:r>
      <w:r w:rsidR="002D1588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8E14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утвержденным Решением Совета депутатов</w:t>
      </w:r>
      <w:r w:rsidR="002D1588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Козловского сельского поселение</w:t>
      </w:r>
      <w:r w:rsidR="008E14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от 14 ноября 2008 г. № 50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администрация </w:t>
      </w:r>
      <w:r w:rsidR="002D1588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Козловского сельского поселения </w:t>
      </w:r>
    </w:p>
    <w:p w:rsidR="0089597F" w:rsidRPr="007C1F87" w:rsidRDefault="00A51172" w:rsidP="00A51172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о с т а н о в л я ю</w:t>
      </w:r>
      <w:r w:rsidR="0089597F" w:rsidRPr="007C1F8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89597F" w:rsidP="002D1588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      Утвердить Положение о порядке </w:t>
      </w:r>
      <w:proofErr w:type="gramStart"/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разработки прогноза социально-экономического развития муниципального образования </w:t>
      </w:r>
      <w:r w:rsidR="002D1588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Козловского сель</w:t>
      </w:r>
      <w:r w:rsidR="007D3871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 поселения</w:t>
      </w:r>
      <w:proofErr w:type="gramEnd"/>
      <w:r w:rsid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D3871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Атяшевского муниципального района на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очередной финансовый год и плановый период согласно приложению.</w:t>
      </w:r>
    </w:p>
    <w:p w:rsidR="0089597F" w:rsidRPr="007C1F87" w:rsidRDefault="0089597F" w:rsidP="007D3871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      Настоящее постан</w:t>
      </w:r>
      <w:r w:rsidR="007D3871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овление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вступает в силу </w:t>
      </w:r>
      <w:r w:rsidR="007D3871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со дня его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официального опубликования.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D3871" w:rsidRPr="007C1F87" w:rsidRDefault="007D3871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Глава Козловского сельского </w:t>
      </w:r>
    </w:p>
    <w:p w:rsidR="0089597F" w:rsidRPr="007C1F87" w:rsidRDefault="007D3871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поселения                                                        </w:t>
      </w:r>
      <w:proofErr w:type="spellStart"/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В.В.Моторкин</w:t>
      </w:r>
      <w:proofErr w:type="spellEnd"/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  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A51172" w:rsidP="00A51172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                    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УТВЕРЖДЕНО</w:t>
      </w:r>
    </w:p>
    <w:p w:rsidR="0089597F" w:rsidRPr="007C1F87" w:rsidRDefault="00A51172" w:rsidP="00A51172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                         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постановлением администрации</w:t>
      </w:r>
    </w:p>
    <w:p w:rsidR="0089597F" w:rsidRPr="007C1F87" w:rsidRDefault="00A51172" w:rsidP="00A51172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                           </w:t>
      </w:r>
      <w:r w:rsidR="007D3871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Козловского сельского поселения</w:t>
      </w:r>
    </w:p>
    <w:p w:rsidR="0089597F" w:rsidRPr="007C1F87" w:rsidRDefault="00A51172" w:rsidP="00A51172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                          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31.10.2016 г.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77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89597F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Положение</w:t>
      </w:r>
    </w:p>
    <w:p w:rsidR="0089597F" w:rsidRPr="007C1F87" w:rsidRDefault="0089597F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о Порядке разработки прогноза социально-экономического развития</w:t>
      </w:r>
    </w:p>
    <w:p w:rsidR="0089597F" w:rsidRPr="007C1F87" w:rsidRDefault="0089597F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муниципального образования </w:t>
      </w:r>
      <w:r w:rsidR="0033377A"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Козлов</w:t>
      </w: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ско</w:t>
      </w:r>
      <w:r w:rsidR="0033377A"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го</w:t>
      </w:r>
      <w:r w:rsid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сельско</w:t>
      </w:r>
      <w:r w:rsidR="0033377A"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го поселения</w:t>
      </w:r>
    </w:p>
    <w:p w:rsidR="0089597F" w:rsidRPr="007C1F87" w:rsidRDefault="0033377A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Атяшевского муниципального района </w:t>
      </w:r>
      <w:r w:rsidR="0089597F"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на очередной финансовый год</w:t>
      </w:r>
    </w:p>
    <w:p w:rsidR="0089597F" w:rsidRPr="007C1F87" w:rsidRDefault="0089597F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и плановый период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89597F" w:rsidP="0089597F">
      <w:pPr>
        <w:numPr>
          <w:ilvl w:val="0"/>
          <w:numId w:val="1"/>
        </w:numPr>
        <w:shd w:val="clear" w:color="auto" w:fill="FFFFFF"/>
        <w:spacing w:after="0" w:line="360" w:lineRule="atLeast"/>
        <w:ind w:left="27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Основные положения</w:t>
      </w:r>
    </w:p>
    <w:p w:rsidR="0089597F" w:rsidRPr="007C1F87" w:rsidRDefault="0089597F" w:rsidP="0033377A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  <w:r w:rsidR="0033377A"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1.1.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Прогноз социальн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о-экономического развития МО Козловского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(далее – Прогноз) разрабатывается в соответствии с Бюджетным кодексом Российской Федерации, социально-экономической политикой, определенной в ежегодном послании Президента Российской Федерации,  основными направлениями налоговой 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 бюджетной политики МО Козловского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 Прогноз разрабатывается на период не менее трех лет.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1.3. Прогноз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1.4. Преемственность очередного Прогноза по отношению к предшествующему обеспечивается путем мониторинга фактического исполнения ранее одобренных показателей и их корректировкой в соответствии с изменениями федерального и регионального законодательства и приоритетов социально-эк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ономического развития МО Козло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прогнозируемый период.</w:t>
      </w:r>
    </w:p>
    <w:p w:rsidR="0017053F" w:rsidRPr="007C1F87" w:rsidRDefault="0017053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7053F" w:rsidRPr="007C1F87" w:rsidRDefault="0017053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7053F" w:rsidRPr="007C1F87" w:rsidRDefault="0017053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9597F" w:rsidRPr="007C1F87" w:rsidRDefault="0089597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2. </w:t>
      </w: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Основные направления и структура Прогноза</w:t>
      </w:r>
    </w:p>
    <w:p w:rsidR="0089597F" w:rsidRPr="007C1F87" w:rsidRDefault="0089597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2.1. Прогноз разрабатывается в соответствии с формами, установленными Министерством экономического развития и торговли Российской Федерации.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2.2. Прогноз формируется в составе таблиц и пояснительной записки к ним.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2.3. </w:t>
      </w:r>
      <w:proofErr w:type="gramStart"/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Пояснительная записка к Прогнозу должна содержать обоснование параметров Прогноза, в том числе их сопоставление с ранее принятыми параметрами, с указанием причин и факторов прогнозируемых изменений, и отражать возможности и степень выполнения целей и задач, поставленных органом местного самоуправления по социальному и экономическому развитию поселения на очередной финансовый год и плановый период.</w:t>
      </w:r>
      <w:proofErr w:type="gramEnd"/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2.4. При подготовке пояснительной записки обращается особое внимание на пояснение изменений прогнозных параметров в динамике.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2.5. Прогноз разрабатывается по следующим основным разделам: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демографическая политика;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промышленное производство;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сельское хозяйство;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производство важнейших видов продукции в натуральном выражении;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рынок товаров и услуг;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инвестиции;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финансы;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развитие социальной сферы;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труд;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транспорт.</w:t>
      </w:r>
    </w:p>
    <w:p w:rsidR="0089597F" w:rsidRPr="007C1F87" w:rsidRDefault="0089597F" w:rsidP="0089597F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89597F" w:rsidRPr="007C1F87" w:rsidRDefault="0089597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3. </w:t>
      </w: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Порядок разработки и одобрения прогноза</w:t>
      </w:r>
    </w:p>
    <w:p w:rsidR="0089597F" w:rsidRPr="007C1F87" w:rsidRDefault="0089597F" w:rsidP="0089597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3.1. Исходной базой для разработки прогноза на очередной финансовый год и плановый период являются:</w:t>
      </w:r>
    </w:p>
    <w:p w:rsidR="0089597F" w:rsidRPr="007C1F87" w:rsidRDefault="0089597F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bookmarkStart w:id="0" w:name="_GoBack"/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предварительные итоги социально-экономического развития за истекший период текущего финансового года и ожидаемые итоги социально-экономического развития за текущий финансовый год;</w:t>
      </w:r>
    </w:p>
    <w:p w:rsidR="0089597F" w:rsidRPr="007C1F87" w:rsidRDefault="0089597F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основные статистические показатели социально-экономического развития МО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Козло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за предыдущий год;</w:t>
      </w:r>
    </w:p>
    <w:p w:rsidR="0089597F" w:rsidRPr="007C1F87" w:rsidRDefault="0089597F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сценарные условия социально-экономического развития Российской Федерации, 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Республики Мордовия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очередной финансовый год и плановый период;</w:t>
      </w:r>
    </w:p>
    <w:p w:rsidR="0089597F" w:rsidRPr="007C1F87" w:rsidRDefault="0089597F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дефляторы по видам экономической деятельности;</w:t>
      </w:r>
    </w:p>
    <w:p w:rsidR="0089597F" w:rsidRPr="007C1F87" w:rsidRDefault="0089597F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паспорт социально-экономического развития за предыдущий год.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3.2.  В целях своевременной подготовки Прогноза на очередной финансовый год и плановый период ежегодно разрабатывается постановление о разработке прогноза СЭР на очередной и плановый период, в котором устанавливаются сроки предоставления информации.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3.3. Ведущий специалист администрации МО 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Козло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 поселения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89597F" w:rsidRPr="007C1F87" w:rsidRDefault="0089597F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проводит организационную работу по разработке и формированию прогноза;</w:t>
      </w:r>
    </w:p>
    <w:p w:rsidR="0089597F" w:rsidRPr="007C1F87" w:rsidRDefault="0033377A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представляет главе 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МО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Козловского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 поселения</w:t>
      </w:r>
      <w:r w:rsidR="0089597F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согласование основные показатели прогноза на очередной финансовый год и плановый период;</w:t>
      </w:r>
    </w:p>
    <w:p w:rsidR="0089597F" w:rsidRPr="007C1F87" w:rsidRDefault="0089597F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уточняет параметры прогноза на очередной финансовый год и плановый период</w:t>
      </w:r>
    </w:p>
    <w:p w:rsidR="0089597F" w:rsidRPr="007C1F87" w:rsidRDefault="0089597F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разрабатывает и представляет в отдел социально-экономического развития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администрации Атяшев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района основные показатели прогноза социально-экономического развития муниципального образования 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Козловского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 поселения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89597F" w:rsidRPr="007C1F87" w:rsidRDefault="0089597F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прогноз одобряется администрацией МО 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Козловского 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одновременно с принятием решения 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 внесении проекта бюджета МО Козловского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рас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смотрение в Совет  депутатов Козловского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поселени</w:t>
      </w:r>
      <w:r w:rsidR="0033377A"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bookmarkEnd w:id="0"/>
    <w:p w:rsidR="0089597F" w:rsidRPr="007C1F87" w:rsidRDefault="0089597F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C1F8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</w:t>
      </w:r>
    </w:p>
    <w:p w:rsidR="00A045AC" w:rsidRPr="007C1F87" w:rsidRDefault="00A045AC">
      <w:pPr>
        <w:rPr>
          <w:rFonts w:ascii="Times New Roman" w:hAnsi="Times New Roman" w:cs="Times New Roman"/>
          <w:sz w:val="28"/>
          <w:szCs w:val="28"/>
        </w:rPr>
      </w:pPr>
    </w:p>
    <w:sectPr w:rsidR="00A045AC" w:rsidRPr="007C1F87" w:rsidSect="00E64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41C10"/>
    <w:multiLevelType w:val="multilevel"/>
    <w:tmpl w:val="8258F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FF7FCB"/>
    <w:multiLevelType w:val="multilevel"/>
    <w:tmpl w:val="C500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CAD4A14"/>
    <w:multiLevelType w:val="multilevel"/>
    <w:tmpl w:val="39864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EF7"/>
    <w:rsid w:val="0017053F"/>
    <w:rsid w:val="002D1588"/>
    <w:rsid w:val="0033377A"/>
    <w:rsid w:val="007C1F87"/>
    <w:rsid w:val="007D3871"/>
    <w:rsid w:val="0089597F"/>
    <w:rsid w:val="008E1421"/>
    <w:rsid w:val="00A02A90"/>
    <w:rsid w:val="00A045AC"/>
    <w:rsid w:val="00A51172"/>
    <w:rsid w:val="00D31EF7"/>
    <w:rsid w:val="00E64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597F"/>
    <w:rPr>
      <w:b/>
      <w:bCs/>
    </w:rPr>
  </w:style>
  <w:style w:type="character" w:customStyle="1" w:styleId="apple-converted-space">
    <w:name w:val="apple-converted-space"/>
    <w:basedOn w:val="a0"/>
    <w:rsid w:val="0089597F"/>
  </w:style>
  <w:style w:type="paragraph" w:styleId="a5">
    <w:name w:val="Balloon Text"/>
    <w:basedOn w:val="a"/>
    <w:link w:val="a6"/>
    <w:uiPriority w:val="99"/>
    <w:semiHidden/>
    <w:unhideWhenUsed/>
    <w:rsid w:val="008E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1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597F"/>
    <w:rPr>
      <w:b/>
      <w:bCs/>
    </w:rPr>
  </w:style>
  <w:style w:type="character" w:customStyle="1" w:styleId="apple-converted-space">
    <w:name w:val="apple-converted-space"/>
    <w:basedOn w:val="a0"/>
    <w:rsid w:val="00895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10</cp:revision>
  <cp:lastPrinted>2016-10-30T09:51:00Z</cp:lastPrinted>
  <dcterms:created xsi:type="dcterms:W3CDTF">2016-04-10T06:55:00Z</dcterms:created>
  <dcterms:modified xsi:type="dcterms:W3CDTF">2016-10-30T09:52:00Z</dcterms:modified>
</cp:coreProperties>
</file>