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EEB" w:rsidRPr="00BA6EEB" w:rsidRDefault="00BA6EEB" w:rsidP="00455C08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3C3C3C"/>
          <w:spacing w:val="2"/>
          <w:sz w:val="41"/>
          <w:szCs w:val="41"/>
          <w:lang w:eastAsia="ru-RU"/>
        </w:rPr>
        <w:t xml:space="preserve">                                  </w:t>
      </w:r>
    </w:p>
    <w:p w:rsidR="00BA6EEB" w:rsidRPr="00BA6EEB" w:rsidRDefault="00455C08" w:rsidP="00455C08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C3C3C"/>
          <w:spacing w:val="2"/>
          <w:sz w:val="28"/>
          <w:szCs w:val="28"/>
          <w:lang w:eastAsia="ru-RU"/>
        </w:rPr>
      </w:pPr>
      <w:proofErr w:type="gramStart"/>
      <w:r w:rsidRPr="00BA6EEB">
        <w:rPr>
          <w:rFonts w:ascii="Times New Roman" w:eastAsia="Times New Roman" w:hAnsi="Times New Roman" w:cs="Times New Roman"/>
          <w:b/>
          <w:bCs/>
          <w:color w:val="3C3C3C"/>
          <w:spacing w:val="2"/>
          <w:sz w:val="28"/>
          <w:szCs w:val="28"/>
          <w:lang w:eastAsia="ru-RU"/>
        </w:rPr>
        <w:t>Р</w:t>
      </w:r>
      <w:proofErr w:type="gramEnd"/>
      <w:r w:rsidR="00BA6EEB" w:rsidRPr="00BA6EEB">
        <w:rPr>
          <w:rFonts w:ascii="Times New Roman" w:eastAsia="Times New Roman" w:hAnsi="Times New Roman" w:cs="Times New Roman"/>
          <w:b/>
          <w:bCs/>
          <w:color w:val="3C3C3C"/>
          <w:spacing w:val="2"/>
          <w:sz w:val="28"/>
          <w:szCs w:val="28"/>
          <w:lang w:eastAsia="ru-RU"/>
        </w:rPr>
        <w:t xml:space="preserve"> </w:t>
      </w:r>
      <w:r w:rsidRPr="00BA6EEB">
        <w:rPr>
          <w:rFonts w:ascii="Times New Roman" w:eastAsia="Times New Roman" w:hAnsi="Times New Roman" w:cs="Times New Roman"/>
          <w:b/>
          <w:bCs/>
          <w:color w:val="3C3C3C"/>
          <w:spacing w:val="2"/>
          <w:sz w:val="28"/>
          <w:szCs w:val="28"/>
          <w:lang w:eastAsia="ru-RU"/>
        </w:rPr>
        <w:t>Е</w:t>
      </w:r>
      <w:r w:rsidR="00BA6EEB" w:rsidRPr="00BA6EEB">
        <w:rPr>
          <w:rFonts w:ascii="Times New Roman" w:eastAsia="Times New Roman" w:hAnsi="Times New Roman" w:cs="Times New Roman"/>
          <w:b/>
          <w:bCs/>
          <w:color w:val="3C3C3C"/>
          <w:spacing w:val="2"/>
          <w:sz w:val="28"/>
          <w:szCs w:val="28"/>
          <w:lang w:eastAsia="ru-RU"/>
        </w:rPr>
        <w:t xml:space="preserve"> </w:t>
      </w:r>
      <w:r w:rsidRPr="00BA6EEB">
        <w:rPr>
          <w:rFonts w:ascii="Times New Roman" w:eastAsia="Times New Roman" w:hAnsi="Times New Roman" w:cs="Times New Roman"/>
          <w:b/>
          <w:bCs/>
          <w:color w:val="3C3C3C"/>
          <w:spacing w:val="2"/>
          <w:sz w:val="28"/>
          <w:szCs w:val="28"/>
          <w:lang w:eastAsia="ru-RU"/>
        </w:rPr>
        <w:t>Ш</w:t>
      </w:r>
      <w:r w:rsidR="00BA6EEB" w:rsidRPr="00BA6EEB">
        <w:rPr>
          <w:rFonts w:ascii="Times New Roman" w:eastAsia="Times New Roman" w:hAnsi="Times New Roman" w:cs="Times New Roman"/>
          <w:b/>
          <w:bCs/>
          <w:color w:val="3C3C3C"/>
          <w:spacing w:val="2"/>
          <w:sz w:val="28"/>
          <w:szCs w:val="28"/>
          <w:lang w:eastAsia="ru-RU"/>
        </w:rPr>
        <w:t xml:space="preserve"> </w:t>
      </w:r>
      <w:r w:rsidRPr="00BA6EEB">
        <w:rPr>
          <w:rFonts w:ascii="Times New Roman" w:eastAsia="Times New Roman" w:hAnsi="Times New Roman" w:cs="Times New Roman"/>
          <w:b/>
          <w:bCs/>
          <w:color w:val="3C3C3C"/>
          <w:spacing w:val="2"/>
          <w:sz w:val="28"/>
          <w:szCs w:val="28"/>
          <w:lang w:eastAsia="ru-RU"/>
        </w:rPr>
        <w:t>Е</w:t>
      </w:r>
      <w:r w:rsidR="00BA6EEB" w:rsidRPr="00BA6EEB">
        <w:rPr>
          <w:rFonts w:ascii="Times New Roman" w:eastAsia="Times New Roman" w:hAnsi="Times New Roman" w:cs="Times New Roman"/>
          <w:b/>
          <w:bCs/>
          <w:color w:val="3C3C3C"/>
          <w:spacing w:val="2"/>
          <w:sz w:val="28"/>
          <w:szCs w:val="28"/>
          <w:lang w:eastAsia="ru-RU"/>
        </w:rPr>
        <w:t xml:space="preserve"> </w:t>
      </w:r>
      <w:r w:rsidRPr="00BA6EEB">
        <w:rPr>
          <w:rFonts w:ascii="Times New Roman" w:eastAsia="Times New Roman" w:hAnsi="Times New Roman" w:cs="Times New Roman"/>
          <w:b/>
          <w:bCs/>
          <w:color w:val="3C3C3C"/>
          <w:spacing w:val="2"/>
          <w:sz w:val="28"/>
          <w:szCs w:val="28"/>
          <w:lang w:eastAsia="ru-RU"/>
        </w:rPr>
        <w:t>Н</w:t>
      </w:r>
      <w:r w:rsidR="00BA6EEB" w:rsidRPr="00BA6EEB">
        <w:rPr>
          <w:rFonts w:ascii="Times New Roman" w:eastAsia="Times New Roman" w:hAnsi="Times New Roman" w:cs="Times New Roman"/>
          <w:b/>
          <w:bCs/>
          <w:color w:val="3C3C3C"/>
          <w:spacing w:val="2"/>
          <w:sz w:val="28"/>
          <w:szCs w:val="28"/>
          <w:lang w:eastAsia="ru-RU"/>
        </w:rPr>
        <w:t xml:space="preserve"> </w:t>
      </w:r>
      <w:r w:rsidRPr="00BA6EEB">
        <w:rPr>
          <w:rFonts w:ascii="Times New Roman" w:eastAsia="Times New Roman" w:hAnsi="Times New Roman" w:cs="Times New Roman"/>
          <w:b/>
          <w:bCs/>
          <w:color w:val="3C3C3C"/>
          <w:spacing w:val="2"/>
          <w:sz w:val="28"/>
          <w:szCs w:val="28"/>
          <w:lang w:eastAsia="ru-RU"/>
        </w:rPr>
        <w:t>И</w:t>
      </w:r>
      <w:r w:rsidR="00BA6EEB" w:rsidRPr="00BA6EEB">
        <w:rPr>
          <w:rFonts w:ascii="Times New Roman" w:eastAsia="Times New Roman" w:hAnsi="Times New Roman" w:cs="Times New Roman"/>
          <w:b/>
          <w:bCs/>
          <w:color w:val="3C3C3C"/>
          <w:spacing w:val="2"/>
          <w:sz w:val="28"/>
          <w:szCs w:val="28"/>
          <w:lang w:eastAsia="ru-RU"/>
        </w:rPr>
        <w:t xml:space="preserve"> </w:t>
      </w:r>
      <w:r w:rsidRPr="00BA6EEB">
        <w:rPr>
          <w:rFonts w:ascii="Times New Roman" w:eastAsia="Times New Roman" w:hAnsi="Times New Roman" w:cs="Times New Roman"/>
          <w:b/>
          <w:bCs/>
          <w:color w:val="3C3C3C"/>
          <w:spacing w:val="2"/>
          <w:sz w:val="28"/>
          <w:szCs w:val="28"/>
          <w:lang w:eastAsia="ru-RU"/>
        </w:rPr>
        <w:t>Е</w:t>
      </w:r>
    </w:p>
    <w:p w:rsidR="00455C08" w:rsidRPr="00BA6EEB" w:rsidRDefault="00455C08" w:rsidP="00455C08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C3C3C"/>
          <w:spacing w:val="2"/>
          <w:sz w:val="28"/>
          <w:szCs w:val="28"/>
          <w:lang w:eastAsia="ru-RU"/>
        </w:rPr>
      </w:pPr>
      <w:r w:rsidRPr="00BA6EEB">
        <w:rPr>
          <w:rFonts w:ascii="Times New Roman" w:eastAsia="Times New Roman" w:hAnsi="Times New Roman" w:cs="Times New Roman"/>
          <w:b/>
          <w:bCs/>
          <w:color w:val="3C3C3C"/>
          <w:spacing w:val="2"/>
          <w:sz w:val="28"/>
          <w:szCs w:val="28"/>
          <w:lang w:eastAsia="ru-RU"/>
        </w:rPr>
        <w:t> </w:t>
      </w:r>
    </w:p>
    <w:p w:rsidR="00BA6EEB" w:rsidRPr="00BA6EEB" w:rsidRDefault="00BA6EEB" w:rsidP="00455C08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C3C3C"/>
          <w:spacing w:val="2"/>
          <w:sz w:val="28"/>
          <w:szCs w:val="28"/>
          <w:lang w:eastAsia="ru-RU"/>
        </w:rPr>
      </w:pPr>
      <w:r w:rsidRPr="00BA6EEB">
        <w:rPr>
          <w:rFonts w:ascii="Times New Roman" w:eastAsia="Times New Roman" w:hAnsi="Times New Roman" w:cs="Times New Roman"/>
          <w:b/>
          <w:bCs/>
          <w:color w:val="3C3C3C"/>
          <w:spacing w:val="2"/>
          <w:sz w:val="28"/>
          <w:szCs w:val="28"/>
          <w:lang w:eastAsia="ru-RU"/>
        </w:rPr>
        <w:t>Совета депутатов Козловского сельского поселения</w:t>
      </w:r>
    </w:p>
    <w:p w:rsidR="00BA6EEB" w:rsidRDefault="00BA6EEB" w:rsidP="00455C08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C3C3C"/>
          <w:spacing w:val="2"/>
          <w:sz w:val="28"/>
          <w:szCs w:val="28"/>
          <w:lang w:eastAsia="ru-RU"/>
        </w:rPr>
      </w:pPr>
      <w:r w:rsidRPr="00BA6EEB">
        <w:rPr>
          <w:rFonts w:ascii="Times New Roman" w:eastAsia="Times New Roman" w:hAnsi="Times New Roman" w:cs="Times New Roman"/>
          <w:b/>
          <w:bCs/>
          <w:color w:val="3C3C3C"/>
          <w:spacing w:val="2"/>
          <w:sz w:val="28"/>
          <w:szCs w:val="28"/>
          <w:lang w:eastAsia="ru-RU"/>
        </w:rPr>
        <w:t>Атяшевского муниципального района Республики Мордовия</w:t>
      </w:r>
    </w:p>
    <w:p w:rsidR="00BA6EEB" w:rsidRPr="00BA6EEB" w:rsidRDefault="00BA6EEB" w:rsidP="00455C08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C3C3C"/>
          <w:spacing w:val="2"/>
          <w:sz w:val="28"/>
          <w:szCs w:val="28"/>
          <w:lang w:eastAsia="ru-RU"/>
        </w:rPr>
      </w:pPr>
    </w:p>
    <w:p w:rsidR="00582ABD" w:rsidRDefault="00582ABD" w:rsidP="00BA6EEB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C3C3C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C3C3C"/>
          <w:spacing w:val="2"/>
          <w:sz w:val="28"/>
          <w:szCs w:val="28"/>
          <w:lang w:eastAsia="ru-RU"/>
        </w:rPr>
        <w:t>от 06.09.2016 г</w:t>
      </w:r>
      <w:r w:rsidR="00BA6EEB">
        <w:rPr>
          <w:rFonts w:ascii="Times New Roman" w:eastAsia="Times New Roman" w:hAnsi="Times New Roman" w:cs="Times New Roman"/>
          <w:b/>
          <w:bCs/>
          <w:color w:val="3C3C3C"/>
          <w:spacing w:val="2"/>
          <w:sz w:val="28"/>
          <w:szCs w:val="28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b/>
          <w:bCs/>
          <w:color w:val="3C3C3C"/>
          <w:spacing w:val="2"/>
          <w:sz w:val="28"/>
          <w:szCs w:val="28"/>
          <w:lang w:eastAsia="ru-RU"/>
        </w:rPr>
        <w:t xml:space="preserve">                             N19</w:t>
      </w:r>
    </w:p>
    <w:p w:rsidR="00455C08" w:rsidRDefault="00BA6EEB" w:rsidP="00BA6EEB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C3C3C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C3C3C"/>
          <w:spacing w:val="2"/>
          <w:sz w:val="28"/>
          <w:szCs w:val="28"/>
          <w:lang w:eastAsia="ru-RU"/>
        </w:rPr>
        <w:t xml:space="preserve"> </w:t>
      </w:r>
    </w:p>
    <w:p w:rsidR="00BA6EEB" w:rsidRDefault="00BA6EEB" w:rsidP="00BA6EEB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C3C3C"/>
          <w:spacing w:val="2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3C3C3C"/>
          <w:spacing w:val="2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b/>
          <w:bCs/>
          <w:color w:val="3C3C3C"/>
          <w:spacing w:val="2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b/>
          <w:bCs/>
          <w:color w:val="3C3C3C"/>
          <w:spacing w:val="2"/>
          <w:sz w:val="28"/>
          <w:szCs w:val="28"/>
          <w:lang w:eastAsia="ru-RU"/>
        </w:rPr>
        <w:t>озловка</w:t>
      </w:r>
      <w:proofErr w:type="spellEnd"/>
    </w:p>
    <w:p w:rsidR="00BA6EEB" w:rsidRPr="00BA6EEB" w:rsidRDefault="00BA6EEB" w:rsidP="00BA6EEB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C3C3C"/>
          <w:spacing w:val="2"/>
          <w:sz w:val="28"/>
          <w:szCs w:val="28"/>
          <w:lang w:eastAsia="ru-RU"/>
        </w:rPr>
      </w:pPr>
    </w:p>
    <w:p w:rsidR="00455C08" w:rsidRPr="00604973" w:rsidRDefault="00BA6EEB" w:rsidP="00BA6EEB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466E"/>
          <w:spacing w:val="2"/>
          <w:sz w:val="28"/>
          <w:szCs w:val="28"/>
          <w:lang w:eastAsia="ru-RU"/>
        </w:rPr>
      </w:pPr>
      <w:r w:rsidRPr="00604973">
        <w:rPr>
          <w:rFonts w:ascii="Times New Roman" w:eastAsia="Times New Roman" w:hAnsi="Times New Roman" w:cs="Times New Roman"/>
          <w:b/>
          <w:bCs/>
          <w:color w:val="3C3C3C"/>
          <w:spacing w:val="2"/>
          <w:sz w:val="28"/>
          <w:szCs w:val="28"/>
          <w:lang w:eastAsia="ru-RU"/>
        </w:rPr>
        <w:t>Об утверждении</w:t>
      </w:r>
      <w:r w:rsidR="00455C08" w:rsidRPr="00604973">
        <w:rPr>
          <w:rFonts w:ascii="Times New Roman" w:eastAsia="Times New Roman" w:hAnsi="Times New Roman" w:cs="Times New Roman"/>
          <w:b/>
          <w:bCs/>
          <w:color w:val="3C3C3C"/>
          <w:spacing w:val="2"/>
          <w:sz w:val="28"/>
          <w:szCs w:val="28"/>
          <w:lang w:eastAsia="ru-RU"/>
        </w:rPr>
        <w:t> </w:t>
      </w:r>
      <w:hyperlink r:id="rId6" w:history="1">
        <w:r w:rsidR="00455C08" w:rsidRPr="00604973">
          <w:rPr>
            <w:rFonts w:ascii="Times New Roman" w:eastAsia="Times New Roman" w:hAnsi="Times New Roman" w:cs="Times New Roman"/>
            <w:b/>
            <w:bCs/>
            <w:color w:val="00466E"/>
            <w:spacing w:val="2"/>
            <w:sz w:val="28"/>
            <w:szCs w:val="28"/>
            <w:lang w:eastAsia="ru-RU"/>
          </w:rPr>
          <w:t>П</w:t>
        </w:r>
        <w:r w:rsidRPr="00604973">
          <w:rPr>
            <w:rFonts w:ascii="Times New Roman" w:eastAsia="Times New Roman" w:hAnsi="Times New Roman" w:cs="Times New Roman"/>
            <w:b/>
            <w:bCs/>
            <w:color w:val="00466E"/>
            <w:spacing w:val="2"/>
            <w:sz w:val="28"/>
            <w:szCs w:val="28"/>
            <w:lang w:eastAsia="ru-RU"/>
          </w:rPr>
          <w:t>орядка осуществления проверки</w:t>
        </w:r>
        <w:r w:rsidR="00455C08" w:rsidRPr="00604973">
          <w:rPr>
            <w:rFonts w:ascii="Times New Roman" w:eastAsia="Times New Roman" w:hAnsi="Times New Roman" w:cs="Times New Roman"/>
            <w:b/>
            <w:bCs/>
            <w:color w:val="00466E"/>
            <w:spacing w:val="2"/>
            <w:sz w:val="28"/>
            <w:szCs w:val="28"/>
            <w:lang w:eastAsia="ru-RU"/>
          </w:rPr>
          <w:t xml:space="preserve"> </w:t>
        </w:r>
        <w:r w:rsidRPr="00604973">
          <w:rPr>
            <w:rFonts w:ascii="Times New Roman" w:eastAsia="Times New Roman" w:hAnsi="Times New Roman" w:cs="Times New Roman"/>
            <w:b/>
            <w:bCs/>
            <w:color w:val="00466E"/>
            <w:spacing w:val="2"/>
            <w:sz w:val="28"/>
            <w:szCs w:val="28"/>
            <w:lang w:eastAsia="ru-RU"/>
          </w:rPr>
          <w:t>годового отчета об исполнении</w:t>
        </w:r>
        <w:r w:rsidR="00455C08" w:rsidRPr="00604973">
          <w:rPr>
            <w:rFonts w:ascii="Times New Roman" w:eastAsia="Times New Roman" w:hAnsi="Times New Roman" w:cs="Times New Roman"/>
            <w:b/>
            <w:bCs/>
            <w:color w:val="00466E"/>
            <w:spacing w:val="2"/>
            <w:sz w:val="28"/>
            <w:szCs w:val="28"/>
            <w:lang w:eastAsia="ru-RU"/>
          </w:rPr>
          <w:t xml:space="preserve"> </w:t>
        </w:r>
        <w:r w:rsidRPr="00604973">
          <w:rPr>
            <w:rFonts w:ascii="Times New Roman" w:eastAsia="Times New Roman" w:hAnsi="Times New Roman" w:cs="Times New Roman"/>
            <w:b/>
            <w:bCs/>
            <w:color w:val="00466E"/>
            <w:spacing w:val="2"/>
            <w:sz w:val="28"/>
            <w:szCs w:val="28"/>
            <w:lang w:eastAsia="ru-RU"/>
          </w:rPr>
          <w:t>бюджета муниципального образования</w:t>
        </w:r>
        <w:r w:rsidR="00455C08" w:rsidRPr="00604973">
          <w:rPr>
            <w:rFonts w:ascii="Times New Roman" w:eastAsia="Times New Roman" w:hAnsi="Times New Roman" w:cs="Times New Roman"/>
            <w:b/>
            <w:bCs/>
            <w:color w:val="00466E"/>
            <w:spacing w:val="2"/>
            <w:sz w:val="28"/>
            <w:szCs w:val="28"/>
            <w:lang w:eastAsia="ru-RU"/>
          </w:rPr>
          <w:t xml:space="preserve"> </w:t>
        </w:r>
      </w:hyperlink>
      <w:r w:rsidRPr="00604973">
        <w:rPr>
          <w:rFonts w:ascii="Times New Roman" w:eastAsia="Times New Roman" w:hAnsi="Times New Roman" w:cs="Times New Roman"/>
          <w:b/>
          <w:bCs/>
          <w:color w:val="00466E"/>
          <w:spacing w:val="2"/>
          <w:sz w:val="28"/>
          <w:szCs w:val="28"/>
          <w:lang w:eastAsia="ru-RU"/>
        </w:rPr>
        <w:t>Козловского сельского поселения</w:t>
      </w:r>
    </w:p>
    <w:p w:rsidR="00BA6EEB" w:rsidRPr="00BA6EEB" w:rsidRDefault="00BA6EEB" w:rsidP="00BA6EEB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</w:p>
    <w:p w:rsidR="00DC7CBD" w:rsidRPr="00DC7CBD" w:rsidRDefault="00BA6EEB" w:rsidP="00604973">
      <w:pPr>
        <w:shd w:val="clear" w:color="auto" w:fill="FFFFFF"/>
        <w:spacing w:after="0" w:line="315" w:lineRule="atLeast"/>
        <w:jc w:val="both"/>
        <w:textAlignment w:val="baseline"/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</w:pP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  </w:t>
      </w:r>
      <w:r w:rsidR="00455C08"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В соответствии </w:t>
      </w:r>
      <w:r w:rsidR="00455C08" w:rsidRP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со </w:t>
      </w:r>
      <w:hyperlink r:id="rId7" w:history="1">
        <w:r w:rsidR="00455C08" w:rsidRPr="00604973">
          <w:rPr>
            <w:rFonts w:asciiTheme="majorBidi" w:eastAsia="Times New Roman" w:hAnsiTheme="majorBidi" w:cstheme="majorBidi"/>
            <w:color w:val="00466E"/>
            <w:spacing w:val="2"/>
            <w:sz w:val="28"/>
            <w:szCs w:val="28"/>
            <w:lang w:eastAsia="ru-RU"/>
          </w:rPr>
          <w:t>статьей 264.4 Бюджетного кодекса Российской Федерации</w:t>
        </w:r>
      </w:hyperlink>
      <w:r w:rsidR="00455C08"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, Положением о бюджетном процессе в </w:t>
      </w:r>
      <w:r w:rsidR="00DC7CBD"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Козловском сельском поселении Атяшевского муниципального района РМ</w:t>
      </w:r>
      <w:r w:rsidR="00455C08"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, утвержденным решением Совета </w:t>
      </w:r>
      <w:r w:rsidR="00DC7CBD"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депутатов Козловского сельского поселения от 14 ноября 2008 г. №50</w:t>
      </w:r>
      <w:r w:rsidR="00455C08"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,</w:t>
      </w:r>
    </w:p>
    <w:p w:rsidR="00DC7CBD" w:rsidRPr="00DC7CBD" w:rsidRDefault="00DC7CBD" w:rsidP="00DC7CBD">
      <w:pPr>
        <w:shd w:val="clear" w:color="auto" w:fill="FFFFFF"/>
        <w:spacing w:after="0" w:line="315" w:lineRule="atLeast"/>
        <w:textAlignment w:val="baseline"/>
        <w:rPr>
          <w:rFonts w:asciiTheme="majorBidi" w:eastAsia="Times New Roman" w:hAnsiTheme="majorBidi" w:cstheme="majorBidi"/>
          <w:color w:val="2D2D2D"/>
          <w:spacing w:val="2"/>
          <w:sz w:val="21"/>
          <w:szCs w:val="21"/>
          <w:lang w:eastAsia="ru-RU"/>
        </w:rPr>
      </w:pPr>
    </w:p>
    <w:p w:rsidR="0005182B" w:rsidRDefault="00455C08" w:rsidP="0005182B">
      <w:pPr>
        <w:shd w:val="clear" w:color="auto" w:fill="FFFFFF"/>
        <w:spacing w:after="0" w:line="315" w:lineRule="atLeast"/>
        <w:jc w:val="center"/>
        <w:textAlignment w:val="baseline"/>
        <w:rPr>
          <w:rFonts w:asciiTheme="majorBidi" w:eastAsia="Times New Roman" w:hAnsiTheme="majorBidi" w:cstheme="majorBidi"/>
          <w:b/>
          <w:bCs/>
          <w:color w:val="2D2D2D"/>
          <w:spacing w:val="2"/>
          <w:sz w:val="28"/>
          <w:szCs w:val="28"/>
          <w:lang w:eastAsia="ru-RU"/>
        </w:rPr>
      </w:pPr>
      <w:r w:rsidRPr="00DC7CBD">
        <w:rPr>
          <w:rFonts w:asciiTheme="majorBidi" w:eastAsia="Times New Roman" w:hAnsiTheme="majorBidi" w:cstheme="majorBidi"/>
          <w:b/>
          <w:bCs/>
          <w:color w:val="2D2D2D"/>
          <w:spacing w:val="2"/>
          <w:sz w:val="28"/>
          <w:szCs w:val="28"/>
          <w:lang w:eastAsia="ru-RU"/>
        </w:rPr>
        <w:t xml:space="preserve">Совет </w:t>
      </w:r>
      <w:r w:rsidR="00DC7CBD" w:rsidRPr="00DC7CBD">
        <w:rPr>
          <w:rFonts w:asciiTheme="majorBidi" w:eastAsia="Times New Roman" w:hAnsiTheme="majorBidi" w:cstheme="majorBidi"/>
          <w:b/>
          <w:bCs/>
          <w:color w:val="2D2D2D"/>
          <w:spacing w:val="2"/>
          <w:sz w:val="28"/>
          <w:szCs w:val="28"/>
          <w:lang w:eastAsia="ru-RU"/>
        </w:rPr>
        <w:t>депутатов Козловского сельского поселения решил:</w:t>
      </w:r>
    </w:p>
    <w:p w:rsidR="0005182B" w:rsidRDefault="0005182B" w:rsidP="00DC7CBD">
      <w:pPr>
        <w:shd w:val="clear" w:color="auto" w:fill="FFFFFF"/>
        <w:spacing w:after="0" w:line="315" w:lineRule="atLeast"/>
        <w:jc w:val="both"/>
        <w:textAlignment w:val="baseline"/>
        <w:rPr>
          <w:rFonts w:asciiTheme="majorBidi" w:eastAsia="Times New Roman" w:hAnsiTheme="majorBidi" w:cstheme="majorBidi"/>
          <w:b/>
          <w:bCs/>
          <w:color w:val="2D2D2D"/>
          <w:spacing w:val="2"/>
          <w:sz w:val="28"/>
          <w:szCs w:val="28"/>
          <w:lang w:eastAsia="ru-RU"/>
        </w:rPr>
      </w:pPr>
    </w:p>
    <w:p w:rsidR="00DC7CBD" w:rsidRDefault="00455C08" w:rsidP="00DC7CBD">
      <w:pPr>
        <w:shd w:val="clear" w:color="auto" w:fill="FFFFFF"/>
        <w:spacing w:after="0" w:line="315" w:lineRule="atLeast"/>
        <w:jc w:val="both"/>
        <w:textAlignment w:val="baseline"/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</w:pPr>
      <w:r w:rsidRPr="00DC7CBD">
        <w:rPr>
          <w:rFonts w:asciiTheme="majorBidi" w:eastAsia="Times New Roman" w:hAnsiTheme="majorBidi" w:cstheme="majorBidi"/>
          <w:b/>
          <w:bCs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b/>
          <w:bCs/>
          <w:color w:val="2D2D2D"/>
          <w:spacing w:val="2"/>
          <w:sz w:val="28"/>
          <w:szCs w:val="28"/>
          <w:lang w:eastAsia="ru-RU"/>
        </w:rPr>
        <w:br/>
      </w:r>
      <w:r w:rsid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 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1. Утвердить Порядок осуществления внешней проверки годового отчета об исполнении бюджета </w:t>
      </w:r>
      <w:r w:rsid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Козловского сельского поселения Атяшевского муниципального района Республики Мордовия.</w:t>
      </w:r>
    </w:p>
    <w:p w:rsidR="00DC7CBD" w:rsidRDefault="00DC7CBD" w:rsidP="00DC7CBD">
      <w:pPr>
        <w:shd w:val="clear" w:color="auto" w:fill="FFFFFF"/>
        <w:spacing w:after="0" w:line="315" w:lineRule="atLeast"/>
        <w:jc w:val="both"/>
        <w:textAlignment w:val="baseline"/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 </w:t>
      </w:r>
      <w:r w:rsidR="00455C08"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2. Настоящее решение вступает в силу со дня его официального опубликования.</w:t>
      </w:r>
      <w:r w:rsidR="00455C08"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</w:p>
    <w:p w:rsidR="00DC7CBD" w:rsidRDefault="00DC7CBD" w:rsidP="00DC7CBD">
      <w:pPr>
        <w:shd w:val="clear" w:color="auto" w:fill="FFFFFF"/>
        <w:spacing w:after="0" w:line="315" w:lineRule="atLeast"/>
        <w:jc w:val="both"/>
        <w:textAlignment w:val="baseline"/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</w:pPr>
    </w:p>
    <w:p w:rsidR="00DC7CBD" w:rsidRDefault="00DC7CBD" w:rsidP="00DC7CBD">
      <w:pPr>
        <w:shd w:val="clear" w:color="auto" w:fill="FFFFFF"/>
        <w:spacing w:after="0" w:line="315" w:lineRule="atLeast"/>
        <w:jc w:val="both"/>
        <w:textAlignment w:val="baseline"/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</w:pPr>
    </w:p>
    <w:p w:rsidR="00DC7CBD" w:rsidRDefault="00DC7CBD" w:rsidP="00DC7CBD">
      <w:pPr>
        <w:shd w:val="clear" w:color="auto" w:fill="FFFFFF"/>
        <w:spacing w:after="0" w:line="315" w:lineRule="atLeast"/>
        <w:jc w:val="both"/>
        <w:textAlignment w:val="baseline"/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</w:pPr>
    </w:p>
    <w:p w:rsidR="00DC7CBD" w:rsidRDefault="00DC7CBD" w:rsidP="00DC7CBD">
      <w:pPr>
        <w:shd w:val="clear" w:color="auto" w:fill="FFFFFF"/>
        <w:spacing w:after="0" w:line="315" w:lineRule="atLeast"/>
        <w:jc w:val="both"/>
        <w:textAlignment w:val="baseline"/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</w:pPr>
    </w:p>
    <w:p w:rsidR="00DC7CBD" w:rsidRDefault="00DC7CBD" w:rsidP="00DC7CBD">
      <w:pPr>
        <w:shd w:val="clear" w:color="auto" w:fill="FFFFFF"/>
        <w:spacing w:after="0" w:line="315" w:lineRule="atLeast"/>
        <w:textAlignment w:val="baseline"/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          Глава Козловского сельского</w:t>
      </w:r>
    </w:p>
    <w:p w:rsidR="00DC7CBD" w:rsidRDefault="00DC7CBD" w:rsidP="00DC7CBD">
      <w:pPr>
        <w:shd w:val="clear" w:color="auto" w:fill="FFFFFF"/>
        <w:spacing w:after="0" w:line="315" w:lineRule="atLeast"/>
        <w:textAlignment w:val="baseline"/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                         поселения                                                    </w:t>
      </w:r>
      <w:proofErr w:type="spellStart"/>
      <w:r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В.В.Моторкин</w:t>
      </w:r>
      <w:proofErr w:type="spellEnd"/>
    </w:p>
    <w:p w:rsidR="00DC7CBD" w:rsidRDefault="00DC7CBD" w:rsidP="00DC7CBD">
      <w:pPr>
        <w:shd w:val="clear" w:color="auto" w:fill="FFFFFF"/>
        <w:spacing w:after="0" w:line="315" w:lineRule="atLeast"/>
        <w:textAlignment w:val="baseline"/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</w:pPr>
    </w:p>
    <w:p w:rsidR="00DC7CBD" w:rsidRDefault="00DC7CBD" w:rsidP="00DC7CBD">
      <w:pPr>
        <w:shd w:val="clear" w:color="auto" w:fill="FFFFFF"/>
        <w:spacing w:after="0" w:line="315" w:lineRule="atLeast"/>
        <w:textAlignment w:val="baseline"/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</w:pPr>
    </w:p>
    <w:p w:rsidR="00DC7CBD" w:rsidRDefault="00DC7CBD" w:rsidP="00DC7CBD">
      <w:pPr>
        <w:shd w:val="clear" w:color="auto" w:fill="FFFFFF"/>
        <w:spacing w:after="0" w:line="315" w:lineRule="atLeast"/>
        <w:textAlignment w:val="baseline"/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</w:pPr>
    </w:p>
    <w:p w:rsidR="00DC7CBD" w:rsidRDefault="00DC7CBD" w:rsidP="00DC7CBD">
      <w:pPr>
        <w:shd w:val="clear" w:color="auto" w:fill="FFFFFF"/>
        <w:spacing w:after="0" w:line="315" w:lineRule="atLeast"/>
        <w:textAlignment w:val="baseline"/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</w:pPr>
    </w:p>
    <w:p w:rsidR="00DC7CBD" w:rsidRDefault="00DC7CBD" w:rsidP="00DC7CBD">
      <w:pPr>
        <w:shd w:val="clear" w:color="auto" w:fill="FFFFFF"/>
        <w:spacing w:after="0" w:line="315" w:lineRule="atLeast"/>
        <w:textAlignment w:val="baseline"/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</w:pPr>
    </w:p>
    <w:p w:rsidR="00DC7CBD" w:rsidRDefault="00DC7CBD" w:rsidP="00DC7CBD">
      <w:pPr>
        <w:shd w:val="clear" w:color="auto" w:fill="FFFFFF"/>
        <w:spacing w:after="0" w:line="315" w:lineRule="atLeast"/>
        <w:textAlignment w:val="baseline"/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</w:pPr>
    </w:p>
    <w:p w:rsidR="00DC7CBD" w:rsidRDefault="00DC7CBD" w:rsidP="00DC7CBD">
      <w:pPr>
        <w:shd w:val="clear" w:color="auto" w:fill="FFFFFF"/>
        <w:spacing w:after="0" w:line="315" w:lineRule="atLeast"/>
        <w:textAlignment w:val="baseline"/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</w:pPr>
    </w:p>
    <w:p w:rsidR="00DC7CBD" w:rsidRDefault="00DC7CBD" w:rsidP="00DC7CBD">
      <w:pPr>
        <w:shd w:val="clear" w:color="auto" w:fill="FFFFFF"/>
        <w:spacing w:after="0" w:line="315" w:lineRule="atLeast"/>
        <w:textAlignment w:val="baseline"/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</w:pPr>
    </w:p>
    <w:p w:rsidR="00DC7CBD" w:rsidRDefault="00DC7CBD" w:rsidP="00DC7CBD">
      <w:pPr>
        <w:shd w:val="clear" w:color="auto" w:fill="FFFFFF"/>
        <w:spacing w:after="0" w:line="315" w:lineRule="atLeast"/>
        <w:textAlignment w:val="baseline"/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</w:pPr>
    </w:p>
    <w:p w:rsidR="00DC7CBD" w:rsidRDefault="00DC7CBD" w:rsidP="00DC7CBD">
      <w:pPr>
        <w:shd w:val="clear" w:color="auto" w:fill="FFFFFF"/>
        <w:spacing w:after="0" w:line="315" w:lineRule="atLeast"/>
        <w:textAlignment w:val="baseline"/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</w:pPr>
    </w:p>
    <w:p w:rsidR="00DC7CBD" w:rsidRDefault="00582ABD" w:rsidP="00582ABD">
      <w:pPr>
        <w:shd w:val="clear" w:color="auto" w:fill="FFFFFF"/>
        <w:spacing w:after="0" w:line="315" w:lineRule="atLeast"/>
        <w:jc w:val="center"/>
        <w:textAlignment w:val="baseline"/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                                                                       </w:t>
      </w:r>
      <w:r w:rsid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Утвержден</w:t>
      </w:r>
      <w:r w:rsid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                                                                     </w:t>
      </w:r>
      <w:r w:rsidR="00455C08"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решени</w:t>
      </w:r>
      <w:r w:rsid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ем</w:t>
      </w:r>
      <w:r w:rsidR="00455C08"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Совета</w:t>
      </w:r>
      <w:r w:rsid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депутатов </w:t>
      </w:r>
      <w:r w:rsidR="00455C08"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                                                                       </w:t>
      </w:r>
      <w:r w:rsid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Козловского сельского поселения</w:t>
      </w:r>
      <w:r w:rsidR="00455C08"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                                                                          от 06.09.2016 г.</w:t>
      </w:r>
      <w:r w:rsid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№</w:t>
      </w:r>
      <w:r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19</w:t>
      </w:r>
    </w:p>
    <w:p w:rsidR="00DC7CBD" w:rsidRDefault="00DC7CBD" w:rsidP="00DC7CBD">
      <w:pPr>
        <w:shd w:val="clear" w:color="auto" w:fill="FFFFFF"/>
        <w:spacing w:after="0" w:line="315" w:lineRule="atLeast"/>
        <w:jc w:val="right"/>
        <w:textAlignment w:val="baseline"/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</w:pPr>
    </w:p>
    <w:p w:rsidR="0005182B" w:rsidRDefault="00DC7CBD" w:rsidP="00DC7CBD">
      <w:pPr>
        <w:shd w:val="clear" w:color="auto" w:fill="FFFFFF"/>
        <w:spacing w:after="0" w:line="315" w:lineRule="atLeast"/>
        <w:jc w:val="center"/>
        <w:textAlignment w:val="baseline"/>
        <w:rPr>
          <w:rFonts w:asciiTheme="majorBidi" w:eastAsia="Times New Roman" w:hAnsiTheme="majorBidi" w:cstheme="majorBidi"/>
          <w:b/>
          <w:bCs/>
          <w:color w:val="3C3C3C"/>
          <w:spacing w:val="2"/>
          <w:sz w:val="28"/>
          <w:szCs w:val="28"/>
          <w:lang w:eastAsia="ru-RU"/>
        </w:rPr>
      </w:pPr>
      <w:r w:rsidRPr="0005182B">
        <w:rPr>
          <w:rFonts w:asciiTheme="majorBidi" w:eastAsia="Times New Roman" w:hAnsiTheme="majorBidi" w:cstheme="majorBidi"/>
          <w:b/>
          <w:bCs/>
          <w:color w:val="3C3C3C"/>
          <w:spacing w:val="2"/>
          <w:sz w:val="28"/>
          <w:szCs w:val="28"/>
          <w:lang w:eastAsia="ru-RU"/>
        </w:rPr>
        <w:t xml:space="preserve">ПОРЯДОК </w:t>
      </w:r>
    </w:p>
    <w:p w:rsidR="00455C08" w:rsidRPr="00DC7CBD" w:rsidRDefault="0005182B" w:rsidP="0005182B">
      <w:pPr>
        <w:shd w:val="clear" w:color="auto" w:fill="FFFFFF"/>
        <w:spacing w:after="0" w:line="315" w:lineRule="atLeast"/>
        <w:jc w:val="center"/>
        <w:textAlignment w:val="baseline"/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</w:pPr>
      <w:r w:rsidRPr="0005182B">
        <w:rPr>
          <w:rFonts w:asciiTheme="majorBidi" w:eastAsia="Times New Roman" w:hAnsiTheme="majorBidi" w:cstheme="majorBidi"/>
          <w:b/>
          <w:bCs/>
          <w:color w:val="3C3C3C"/>
          <w:spacing w:val="2"/>
          <w:sz w:val="28"/>
          <w:szCs w:val="28"/>
          <w:lang w:eastAsia="ru-RU"/>
        </w:rPr>
        <w:t>осуществления</w:t>
      </w:r>
      <w:r w:rsidR="00DC7CBD" w:rsidRPr="0005182B">
        <w:rPr>
          <w:rFonts w:asciiTheme="majorBidi" w:eastAsia="Times New Roman" w:hAnsiTheme="majorBidi" w:cstheme="majorBidi"/>
          <w:b/>
          <w:bCs/>
          <w:color w:val="3C3C3C"/>
          <w:spacing w:val="2"/>
          <w:sz w:val="28"/>
          <w:szCs w:val="28"/>
          <w:lang w:eastAsia="ru-RU"/>
        </w:rPr>
        <w:t xml:space="preserve"> </w:t>
      </w:r>
      <w:r w:rsidRPr="0005182B">
        <w:rPr>
          <w:rFonts w:asciiTheme="majorBidi" w:eastAsia="Times New Roman" w:hAnsiTheme="majorBidi" w:cstheme="majorBidi"/>
          <w:b/>
          <w:bCs/>
          <w:color w:val="3C3C3C"/>
          <w:spacing w:val="2"/>
          <w:sz w:val="28"/>
          <w:szCs w:val="28"/>
          <w:lang w:eastAsia="ru-RU"/>
        </w:rPr>
        <w:t>внешней проверки</w:t>
      </w:r>
      <w:r w:rsidR="00DC7CBD" w:rsidRPr="0005182B">
        <w:rPr>
          <w:rFonts w:asciiTheme="majorBidi" w:eastAsia="Times New Roman" w:hAnsiTheme="majorBidi" w:cstheme="majorBidi"/>
          <w:b/>
          <w:bCs/>
          <w:color w:val="3C3C3C"/>
          <w:spacing w:val="2"/>
          <w:sz w:val="28"/>
          <w:szCs w:val="28"/>
          <w:lang w:eastAsia="ru-RU"/>
        </w:rPr>
        <w:t xml:space="preserve"> </w:t>
      </w:r>
      <w:r w:rsidRPr="0005182B">
        <w:rPr>
          <w:rFonts w:asciiTheme="majorBidi" w:eastAsia="Times New Roman" w:hAnsiTheme="majorBidi" w:cstheme="majorBidi"/>
          <w:b/>
          <w:bCs/>
          <w:color w:val="3C3C3C"/>
          <w:spacing w:val="2"/>
          <w:sz w:val="28"/>
          <w:szCs w:val="28"/>
          <w:lang w:eastAsia="ru-RU"/>
        </w:rPr>
        <w:t>годового</w:t>
      </w:r>
      <w:r w:rsidR="00DC7CBD" w:rsidRPr="0005182B">
        <w:rPr>
          <w:rFonts w:asciiTheme="majorBidi" w:eastAsia="Times New Roman" w:hAnsiTheme="majorBidi" w:cstheme="majorBidi"/>
          <w:b/>
          <w:bCs/>
          <w:color w:val="3C3C3C"/>
          <w:spacing w:val="2"/>
          <w:sz w:val="28"/>
          <w:szCs w:val="28"/>
          <w:lang w:eastAsia="ru-RU"/>
        </w:rPr>
        <w:t xml:space="preserve"> </w:t>
      </w:r>
      <w:r w:rsidRPr="0005182B">
        <w:rPr>
          <w:rFonts w:asciiTheme="majorBidi" w:eastAsia="Times New Roman" w:hAnsiTheme="majorBidi" w:cstheme="majorBidi"/>
          <w:b/>
          <w:bCs/>
          <w:color w:val="3C3C3C"/>
          <w:spacing w:val="2"/>
          <w:sz w:val="28"/>
          <w:szCs w:val="28"/>
          <w:lang w:eastAsia="ru-RU"/>
        </w:rPr>
        <w:t>отчета</w:t>
      </w:r>
      <w:r w:rsidR="00DC7CBD" w:rsidRPr="0005182B">
        <w:rPr>
          <w:rFonts w:asciiTheme="majorBidi" w:eastAsia="Times New Roman" w:hAnsiTheme="majorBidi" w:cstheme="majorBidi"/>
          <w:b/>
          <w:bCs/>
          <w:color w:val="3C3C3C"/>
          <w:spacing w:val="2"/>
          <w:sz w:val="28"/>
          <w:szCs w:val="28"/>
          <w:lang w:eastAsia="ru-RU"/>
        </w:rPr>
        <w:t xml:space="preserve"> </w:t>
      </w:r>
      <w:r w:rsidRPr="0005182B">
        <w:rPr>
          <w:rFonts w:asciiTheme="majorBidi" w:eastAsia="Times New Roman" w:hAnsiTheme="majorBidi" w:cstheme="majorBidi"/>
          <w:b/>
          <w:bCs/>
          <w:color w:val="3C3C3C"/>
          <w:spacing w:val="2"/>
          <w:sz w:val="28"/>
          <w:szCs w:val="28"/>
          <w:lang w:eastAsia="ru-RU"/>
        </w:rPr>
        <w:t>об исполнении</w:t>
      </w:r>
      <w:r w:rsidR="00DC7CBD" w:rsidRPr="0005182B">
        <w:rPr>
          <w:rFonts w:asciiTheme="majorBidi" w:eastAsia="Times New Roman" w:hAnsiTheme="majorBidi" w:cstheme="majorBidi"/>
          <w:b/>
          <w:bCs/>
          <w:color w:val="3C3C3C"/>
          <w:spacing w:val="2"/>
          <w:sz w:val="28"/>
          <w:szCs w:val="28"/>
          <w:lang w:eastAsia="ru-RU"/>
        </w:rPr>
        <w:t xml:space="preserve"> </w:t>
      </w:r>
      <w:r w:rsidRPr="0005182B">
        <w:rPr>
          <w:rFonts w:asciiTheme="majorBidi" w:eastAsia="Times New Roman" w:hAnsiTheme="majorBidi" w:cstheme="majorBidi"/>
          <w:b/>
          <w:bCs/>
          <w:color w:val="3C3C3C"/>
          <w:spacing w:val="2"/>
          <w:sz w:val="28"/>
          <w:szCs w:val="28"/>
          <w:lang w:eastAsia="ru-RU"/>
        </w:rPr>
        <w:t>бюджета Козловского сельского поселения Атяшевского муниципального района Республики Мордовия</w:t>
      </w:r>
      <w:r w:rsidR="00455C08" w:rsidRPr="0005182B">
        <w:rPr>
          <w:rFonts w:asciiTheme="majorBidi" w:eastAsia="Times New Roman" w:hAnsiTheme="majorBidi" w:cstheme="majorBidi"/>
          <w:b/>
          <w:bCs/>
          <w:color w:val="2D2D2D"/>
          <w:spacing w:val="2"/>
          <w:sz w:val="28"/>
          <w:szCs w:val="28"/>
          <w:lang w:eastAsia="ru-RU"/>
        </w:rPr>
        <w:br/>
      </w:r>
      <w:r w:rsidR="00455C08"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 </w:t>
      </w:r>
    </w:p>
    <w:p w:rsidR="00455C08" w:rsidRPr="00DC7CBD" w:rsidRDefault="00455C08" w:rsidP="00455C08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Theme="majorBidi" w:eastAsia="Times New Roman" w:hAnsiTheme="majorBidi" w:cstheme="majorBidi"/>
          <w:color w:val="4C4C4C"/>
          <w:spacing w:val="2"/>
          <w:sz w:val="28"/>
          <w:szCs w:val="28"/>
          <w:lang w:eastAsia="ru-RU"/>
        </w:rPr>
      </w:pPr>
      <w:r w:rsidRPr="00DC7CBD">
        <w:rPr>
          <w:rFonts w:asciiTheme="majorBidi" w:eastAsia="Times New Roman" w:hAnsiTheme="majorBidi" w:cstheme="majorBidi"/>
          <w:color w:val="4C4C4C"/>
          <w:spacing w:val="2"/>
          <w:sz w:val="28"/>
          <w:szCs w:val="28"/>
          <w:lang w:eastAsia="ru-RU"/>
        </w:rPr>
        <w:t>1. Общие положения</w:t>
      </w:r>
    </w:p>
    <w:p w:rsidR="00455C08" w:rsidRPr="00DC7CBD" w:rsidRDefault="00455C08" w:rsidP="00582ABD">
      <w:pPr>
        <w:shd w:val="clear" w:color="auto" w:fill="FFFFFF"/>
        <w:spacing w:after="0" w:line="315" w:lineRule="atLeast"/>
        <w:jc w:val="both"/>
        <w:textAlignment w:val="baseline"/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</w:pP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1.1. Настоящий Порядок разработан в соответствии с </w:t>
      </w:r>
      <w:hyperlink r:id="rId8" w:history="1">
        <w:r w:rsidRPr="00604973">
          <w:rPr>
            <w:rFonts w:asciiTheme="majorBidi" w:eastAsia="Times New Roman" w:hAnsiTheme="majorBidi" w:cstheme="majorBidi"/>
            <w:color w:val="00466E"/>
            <w:spacing w:val="2"/>
            <w:sz w:val="28"/>
            <w:szCs w:val="28"/>
            <w:lang w:eastAsia="ru-RU"/>
          </w:rPr>
          <w:t>Бюджетным кодексом Российской Федерации</w:t>
        </w:r>
      </w:hyperlink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, Положением о бюджетном процессе в </w:t>
      </w:r>
      <w:r w:rsidR="0005182B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Козловском сельском поселении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в целях регулирования деятельности участников бюджетного процесса при организации и проведении внешней проверк</w:t>
      </w:r>
      <w:r w:rsidR="0005182B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и годово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го отчета об исполнении </w:t>
      </w:r>
      <w:r w:rsidR="0005182B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бюджета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.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 xml:space="preserve">1.2. </w:t>
      </w:r>
      <w:proofErr w:type="gramStart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Целью разработки Порядка является установление единых приемов и подходов к организации и проведению внешней проверки годовой бюджетной отчетности главных администраторов доходов </w:t>
      </w:r>
      <w:r w:rsidR="0005182B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местного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бюджета, главных распорядителей средств </w:t>
      </w:r>
      <w:r w:rsidR="0005182B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местно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го бюджета и главных администраторов ист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очников финансирования дефицита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бюджета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(далее - главных администраторов средств </w:t>
      </w:r>
      <w:r w:rsidR="0005182B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местног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о бюджета) по вопросам установления достоверности годовой бюджетной отчетности и подготовки заключения на годовой отчет об исполнении  бюджета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.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1.3</w:t>
      </w:r>
      <w:proofErr w:type="gramEnd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. Внешняя проверка годового отчета об исполнении бюджета </w:t>
      </w:r>
      <w:r w:rsidR="0005182B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Козловского сельского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(далее - внешняя проверка) осуществл</w:t>
      </w:r>
      <w:r w:rsidR="0005182B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яется контрольно-счетным органом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</w:t>
      </w:r>
      <w:r w:rsidR="0005182B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Козловского сельского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в соответствии с</w:t>
      </w:r>
      <w:r w:rsidR="0005182B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</w:t>
      </w:r>
      <w:hyperlink r:id="rId9" w:history="1">
        <w:r w:rsidRPr="00604973">
          <w:rPr>
            <w:rFonts w:asciiTheme="majorBidi" w:eastAsia="Times New Roman" w:hAnsiTheme="majorBidi" w:cstheme="majorBidi"/>
            <w:color w:val="00466E"/>
            <w:spacing w:val="2"/>
            <w:sz w:val="28"/>
            <w:szCs w:val="28"/>
            <w:lang w:eastAsia="ru-RU"/>
          </w:rPr>
          <w:t>Бюджетным кодексом Российской Федерации</w:t>
        </w:r>
      </w:hyperlink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, Положением о бюджетном процессе в </w:t>
      </w:r>
      <w:r w:rsidR="0005182B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Козловском</w:t>
      </w:r>
      <w:r w:rsidR="00582A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сельском поселении Атяшевского </w:t>
      </w:r>
      <w:r w:rsidR="0005182B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муниципального района РМ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.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1.4. Годовой отчет об исполнении  бюджета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до его рассмотрения Советом </w:t>
      </w:r>
      <w:r w:rsidR="0005182B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депутатов Козловского сельского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подлежит внешней проверке, которая включает: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внешнюю проверку годовой бюджетной отчетности главных администраторов средств  бюджета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;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lastRenderedPageBreak/>
        <w:t>- подготовку заключения на годовой отчет об исполнении  бюджета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.</w:t>
      </w:r>
    </w:p>
    <w:p w:rsidR="00455C08" w:rsidRPr="00DC7CBD" w:rsidRDefault="00455C08" w:rsidP="00455C08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Theme="majorBidi" w:eastAsia="Times New Roman" w:hAnsiTheme="majorBidi" w:cstheme="majorBidi"/>
          <w:color w:val="4C4C4C"/>
          <w:spacing w:val="2"/>
          <w:sz w:val="28"/>
          <w:szCs w:val="28"/>
          <w:lang w:eastAsia="ru-RU"/>
        </w:rPr>
      </w:pPr>
      <w:r w:rsidRPr="00DC7CBD">
        <w:rPr>
          <w:rFonts w:asciiTheme="majorBidi" w:eastAsia="Times New Roman" w:hAnsiTheme="majorBidi" w:cstheme="majorBidi"/>
          <w:color w:val="4C4C4C"/>
          <w:spacing w:val="2"/>
          <w:sz w:val="28"/>
          <w:szCs w:val="28"/>
          <w:lang w:eastAsia="ru-RU"/>
        </w:rPr>
        <w:t>2. Понятие, цель и предмет внешней проверки годовой бюджетной отчетности главных администраторов</w:t>
      </w:r>
    </w:p>
    <w:p w:rsidR="00455C08" w:rsidRPr="00DC7CBD" w:rsidRDefault="00455C08" w:rsidP="00604973">
      <w:pPr>
        <w:shd w:val="clear" w:color="auto" w:fill="FFFFFF"/>
        <w:spacing w:after="0" w:line="315" w:lineRule="atLeast"/>
        <w:jc w:val="lowKashida"/>
        <w:textAlignment w:val="baseline"/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</w:pP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2.1. Внешняя проверка годовой бюджетной </w:t>
      </w:r>
      <w:proofErr w:type="gramStart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отчетности 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главных администраторов средств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бюджета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proofErr w:type="gramEnd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представляет собой систему обязательных контрольных действий по проверке годовой бюджетной отчетности по составу, соответствию установленным формам, достоверности отражения показателей бюджетной отчетности и их соответствию инструкции по бюджетному учету.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2.2. Целью проведения внешней проверки является: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 xml:space="preserve">- установление </w:t>
      </w:r>
      <w:proofErr w:type="gramStart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полноты бюджетной отчетности главных а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дминистраторов средств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бюджета</w:t>
      </w:r>
      <w:proofErr w:type="gramEnd"/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;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оценка достоверности показателей бюджетной отчетности главных администраторов средств  бюджета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;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 xml:space="preserve">- проверка на соответствие порядку ведения бюджетного учета, законодательству Российской Федерации, </w:t>
      </w:r>
      <w:r w:rsidR="0005182B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Республики Мордовия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, муниципальным правовым актам </w:t>
      </w:r>
      <w:r w:rsidR="0005182B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Атяшевско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го района;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анализ эффективности и результативности использования бюджетных средств.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2.3. Объектом внешней проверки являются глав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ные администраторы средств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бюджета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.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 xml:space="preserve">2.4. </w:t>
      </w:r>
      <w:proofErr w:type="gramStart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Предметом внешней проверки являются годовая бюджетная отчетность, состав и формы которой утверждены </w:t>
      </w:r>
      <w:hyperlink r:id="rId10" w:history="1">
        <w:r w:rsidRPr="00604973">
          <w:rPr>
            <w:rFonts w:asciiTheme="majorBidi" w:eastAsia="Times New Roman" w:hAnsiTheme="majorBidi" w:cstheme="majorBidi"/>
            <w:color w:val="00466E"/>
            <w:spacing w:val="2"/>
            <w:sz w:val="28"/>
            <w:szCs w:val="28"/>
            <w:lang w:eastAsia="ru-RU"/>
          </w:rPr>
          <w:t>Инструкцией о порядке составления и представления годовой, квартальной и месячной отчетности об исполнении бюджетов бюджетной системы Российской Федерации</w:t>
        </w:r>
      </w:hyperlink>
      <w:r w:rsidRP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, утвержденной </w:t>
      </w:r>
      <w:hyperlink r:id="rId11" w:history="1">
        <w:r w:rsidRPr="00604973">
          <w:rPr>
            <w:rFonts w:asciiTheme="majorBidi" w:eastAsia="Times New Roman" w:hAnsiTheme="majorBidi" w:cstheme="majorBidi"/>
            <w:color w:val="00466E"/>
            <w:spacing w:val="2"/>
            <w:sz w:val="28"/>
            <w:szCs w:val="28"/>
            <w:lang w:eastAsia="ru-RU"/>
          </w:rPr>
          <w:t>Приказом Минфина России от 28.12.2010 N 191н</w:t>
        </w:r>
      </w:hyperlink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 (далее - Инструкция Минфина), главная книга, регистры бюджетного учета, материалы инвентаризаций и другие материалы в соответствии с законодательством.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2.5.</w:t>
      </w:r>
      <w:proofErr w:type="gramEnd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В процессе проведения внешней проверки необходимо решить следующие задачи: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проверить соблюдение единого порядка составления и предоставления годовой бюджетной отчетности главн</w:t>
      </w:r>
      <w:r w:rsidR="00536D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ых администраторов средств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бюджета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lastRenderedPageBreak/>
        <w:t>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;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проверить состав и содержание форм годовой бюджетной отчетности согласно Инструкции Минфина;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установить достоверность и тождественность показателей бюджетной отчетности и регистров бюджетного учета;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 xml:space="preserve">- провести сравнительный анализ и сопоставление полученных данных годовой бюджетной </w:t>
      </w:r>
      <w:proofErr w:type="gramStart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отчетности главных админи</w:t>
      </w:r>
      <w:r w:rsidR="00536D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страторов средств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бюджета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proofErr w:type="gramEnd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с показателями, утвержденными решением Совета 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депутатов о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бюджете 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="00604973"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на отчетный финансовый год, сводной бюджетной росписи и показателями, содержащимися в отчете об исполнении  бюджета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за отчетный финансовый год.</w:t>
      </w:r>
    </w:p>
    <w:p w:rsidR="00455C08" w:rsidRPr="00DC7CBD" w:rsidRDefault="00455C08" w:rsidP="00455C08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Theme="majorBidi" w:eastAsia="Times New Roman" w:hAnsiTheme="majorBidi" w:cstheme="majorBidi"/>
          <w:color w:val="4C4C4C"/>
          <w:spacing w:val="2"/>
          <w:sz w:val="28"/>
          <w:szCs w:val="28"/>
          <w:lang w:eastAsia="ru-RU"/>
        </w:rPr>
      </w:pPr>
      <w:r w:rsidRPr="00DC7CBD">
        <w:rPr>
          <w:rFonts w:asciiTheme="majorBidi" w:eastAsia="Times New Roman" w:hAnsiTheme="majorBidi" w:cstheme="majorBidi"/>
          <w:color w:val="4C4C4C"/>
          <w:spacing w:val="2"/>
          <w:sz w:val="28"/>
          <w:szCs w:val="28"/>
          <w:lang w:eastAsia="ru-RU"/>
        </w:rPr>
        <w:t>3. Подготовка внешней проверки годовой бюджетной отчетности</w:t>
      </w:r>
    </w:p>
    <w:p w:rsidR="00455C08" w:rsidRPr="00DC7CBD" w:rsidRDefault="00455C08" w:rsidP="00604973">
      <w:pPr>
        <w:shd w:val="clear" w:color="auto" w:fill="FFFFFF"/>
        <w:spacing w:after="0" w:line="315" w:lineRule="atLeast"/>
        <w:jc w:val="both"/>
        <w:textAlignment w:val="baseline"/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</w:pP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3.1. </w:t>
      </w:r>
      <w:proofErr w:type="gramStart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Подготовка к проведению внешней проверки включает в себя: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подготовку и утверждение приказа предсе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дателя Контрольно-счетным</w:t>
      </w:r>
      <w:r w:rsidR="00536D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орган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ом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о проведении и составе рабочей группы внешней проверки;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сбор и изучение нормативной и правовой базы, на основании которой осуществлялся бюджетный процесс в отчетном году;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подготовку необходимых для внешней проверки запросов и изучение полученной информации;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разработку и утверждение программы проведения внешней проверки.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3.2.</w:t>
      </w:r>
      <w:proofErr w:type="gramEnd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Подготовка и утверждение программы проведения внешней проверки осуществляются в порядке, установленном в Контрольно-счетно</w:t>
      </w:r>
      <w:r w:rsidR="00536D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м орган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е. Перечень вопросов, подлежащих проверке, определяется на основе полученной информации и других материалов. В программе указываются исполнители и сроки исполнения.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3.3. Главные администраторы средств  бюджета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не позднее 10 марта текущего финансового года представляют годовую бюджетную отчетность в К</w:t>
      </w:r>
      <w:r w:rsidR="00536D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онтрольно-счетный орган Козловского сельского поселения для внешней проверки.</w:t>
      </w:r>
      <w:r w:rsidR="00536D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="00536D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3.4. Главный бухгалтер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Администрации </w:t>
      </w:r>
      <w:r w:rsidR="00536D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Козловского сельского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одновременно с предоставлением годовой бюджетной отчетности представля</w:t>
      </w:r>
      <w:r w:rsidR="00536D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ет в Контрольно-счетный орган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реестр муниципального имущества по состоянию на отчетную дату.</w:t>
      </w:r>
    </w:p>
    <w:p w:rsidR="00455C08" w:rsidRPr="00DC7CBD" w:rsidRDefault="00455C08" w:rsidP="00604973">
      <w:pPr>
        <w:shd w:val="clear" w:color="auto" w:fill="FFFFFF"/>
        <w:spacing w:before="375" w:after="225" w:line="240" w:lineRule="auto"/>
        <w:jc w:val="both"/>
        <w:textAlignment w:val="baseline"/>
        <w:outlineLvl w:val="2"/>
        <w:rPr>
          <w:rFonts w:asciiTheme="majorBidi" w:eastAsia="Times New Roman" w:hAnsiTheme="majorBidi" w:cstheme="majorBidi"/>
          <w:color w:val="4C4C4C"/>
          <w:spacing w:val="2"/>
          <w:sz w:val="28"/>
          <w:szCs w:val="28"/>
          <w:lang w:eastAsia="ru-RU"/>
        </w:rPr>
      </w:pPr>
      <w:r w:rsidRPr="00DC7CBD">
        <w:rPr>
          <w:rFonts w:asciiTheme="majorBidi" w:eastAsia="Times New Roman" w:hAnsiTheme="majorBidi" w:cstheme="majorBidi"/>
          <w:color w:val="4C4C4C"/>
          <w:spacing w:val="2"/>
          <w:sz w:val="28"/>
          <w:szCs w:val="28"/>
          <w:lang w:eastAsia="ru-RU"/>
        </w:rPr>
        <w:t>4. Проведение внешней проверки годовой бюджетной отчетности</w:t>
      </w:r>
    </w:p>
    <w:p w:rsidR="00455C08" w:rsidRPr="00DC7CBD" w:rsidRDefault="00455C08" w:rsidP="00687761">
      <w:pPr>
        <w:shd w:val="clear" w:color="auto" w:fill="FFFFFF"/>
        <w:spacing w:after="0" w:line="315" w:lineRule="atLeast"/>
        <w:jc w:val="both"/>
        <w:textAlignment w:val="baseline"/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</w:pP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4.1. При проведении внешней пр</w:t>
      </w:r>
      <w:r w:rsidR="00536D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оверки Контрольно-счетный орган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осуществляет проверку </w:t>
      </w:r>
      <w:proofErr w:type="gramStart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отчетности главн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ых администраторов средств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lastRenderedPageBreak/>
        <w:t>бюджета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proofErr w:type="gramEnd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как </w:t>
      </w:r>
      <w:proofErr w:type="spellStart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камерально</w:t>
      </w:r>
      <w:proofErr w:type="spellEnd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, так и с выходом на объект проверки. В ходе внешней проверки годовой бюджетной отчетности применяются выборочные методы.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 xml:space="preserve">4.2. Основные вопросы внешней </w:t>
      </w:r>
      <w:proofErr w:type="gramStart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проверки годовой бюджетной отчетности главн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ых администраторов средств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бюджета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proofErr w:type="gramEnd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и методы их проверки: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 xml:space="preserve">4.2.1. Анализ </w:t>
      </w:r>
      <w:proofErr w:type="gramStart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форм бюджетной отчетности главн</w:t>
      </w:r>
      <w:r w:rsidR="00536D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ого администратора средств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бюджета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proofErr w:type="gramEnd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.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При анализе форм бюджетной отчетности необходимо проверить: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состав годовой бюджетной отчетности;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обоснованность, достоверность, полноту отражения показателей в формах отчетности, соответствие данных о стоимости активов, обязательств в графах "На начало года", данным граф "На конец отчетного периода" предыдущего года;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 xml:space="preserve">- контрольные соотношения между показателями форм бюджетной </w:t>
      </w:r>
      <w:r w:rsidR="00536D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отчетности.</w:t>
      </w:r>
      <w:r w:rsidR="00536D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="00536D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 xml:space="preserve">4.2.2. Доходы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бюджета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.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proofErr w:type="gramStart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Проверить бюджетную отчетность главн</w:t>
      </w:r>
      <w:r w:rsidR="00536D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ого администратора средств мест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ного бюджета на предмет: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организации ведения бюджетного учета в части доходов бюджета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;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организации учета и контроля за правильностью исчисления, полнотой и своевременностью осуществления платежей в бюджет, пеней и штрафов по ним;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организации работы по взысканию з</w:t>
      </w:r>
      <w:r w:rsidR="00536D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адолженности по платежам в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бюджет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, пеней и штрафов по ним;</w:t>
      </w:r>
      <w:proofErr w:type="gramEnd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 xml:space="preserve">- </w:t>
      </w:r>
      <w:proofErr w:type="gramStart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организации работы за правильностью и своевременностью принятия решений о возврате или зачете излишне уплаченн</w:t>
      </w:r>
      <w:r w:rsidR="00536D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ых (взысканных) платежей в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бюджет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;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 xml:space="preserve">- организации учета доходов от использования муниципальной собственности, в том числе их отражения </w:t>
      </w:r>
      <w:r w:rsidR="00536D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в отчетности об исполнении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бюджета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;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выполнени</w:t>
      </w:r>
      <w:r w:rsidR="00536D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я администраторами доходов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бюджета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показат</w:t>
      </w:r>
      <w:r w:rsidR="00536D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елей поступлений доходов в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бюджет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в отчетном финансовом году;</w:t>
      </w:r>
      <w:proofErr w:type="gramEnd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 xml:space="preserve">- достоверности бюджетной отчетности за отчетный финансовый </w:t>
      </w:r>
      <w:r w:rsidR="00536D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год в части доходов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бюджета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.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При необходимости могут быть проверены други</w:t>
      </w:r>
      <w:r w:rsidR="00536D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е вопросы.</w:t>
      </w:r>
      <w:r w:rsidR="00536D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="00536D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 xml:space="preserve">4.2.3. Расходы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бюджета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.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lastRenderedPageBreak/>
        <w:br/>
        <w:t>Проанализиро</w:t>
      </w:r>
      <w:r w:rsidR="00536D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вать исполнение решения Совета депутатов Козловского сельского поселения 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о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бюджете 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поселения</w:t>
      </w:r>
      <w:r w:rsidR="00604973"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за отчетный финансовый год главным распоряди</w:t>
      </w:r>
      <w:r w:rsidR="00536D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телем средств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бюджета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, в том числе проверить: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выполнение полномочий главного распорядителя в ч</w:t>
      </w:r>
      <w:r w:rsidR="00536D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асти распределения средств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бюджета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 подведомственным распорядит</w:t>
      </w:r>
      <w:r w:rsidR="00536D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елям и получателям средств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бюджета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;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своевременность утверждения бюджетных смет (для казенных учреждений), а также законность и обоснованность документов, на основании которых вносились изменения в утвержденную бюджетную смету в части распределения средств между ее статьями, соответствие бюджетных смет утвержденным объемам ассигнований и доведенных лимитов;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 xml:space="preserve">- </w:t>
      </w:r>
      <w:proofErr w:type="gramStart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соответствие сводной бюджетной росписи утвержденному бюджету, а также своевременность утверждения и доведения уведомлений о бюджетных ассигнованиях, лимитах бюджетных обязательств и объемах финансирования расходов до главных распорядителей, распорядит</w:t>
      </w:r>
      <w:r w:rsidR="00536D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елей и получателей средств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бюджета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;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проведение</w:t>
      </w:r>
      <w:r w:rsidR="00536D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перераспределения средств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бюджета 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поселения</w:t>
      </w:r>
      <w:r w:rsidR="00604973"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между различными статьями расходов без необходимых обоснований и согласований;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соблюдение порядка ведения реестра расходных обязательств;</w:t>
      </w:r>
      <w:proofErr w:type="gramEnd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полноту и своевременнос</w:t>
      </w:r>
      <w:r w:rsidR="00536D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ть финансирования расходов мест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ного бюджета, в том числ</w:t>
      </w:r>
      <w:r w:rsidR="00536D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е за счет остатков средств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бюджета </w:t>
      </w:r>
      <w:r w:rsidR="00604973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поселения</w:t>
      </w:r>
      <w:r w:rsidR="00604973"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на 1 января отчетного финансового года, в разрезе разделов, подразделов, целевых статей и видов расходов классификации расходов бюджетов Российской Федерации;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неиспользова</w:t>
      </w:r>
      <w:r w:rsidR="00EF5594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нные объемы финансирования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бюджета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, прекратившие свое действие 31 декабря отчетного финансового года;</w:t>
      </w:r>
      <w:r w:rsidR="00EF5594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="00EF5594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осуществление расходов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бюджета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, не утвержденных решением </w:t>
      </w:r>
      <w:r w:rsidR="00EF5594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Совета депутатов Козловского сельского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о бюджете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, или не включенных в уточненную бюджетную роспись (в случае, если они имели место);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 xml:space="preserve">- соответствие объема и структуры кассовых расходов главного распорядителя утвержденным (уточненным) показателям бюджетной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lastRenderedPageBreak/>
        <w:t>росписи и лимитам бюджетных обязательств;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соблюдение порядка использования и управления муниципальной собственностью и имуществом в соответствии с требованиями нормативных правовых актов, в том числе в части сдачи муниципального имущества в аренду (выборочно);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соответствие сумм договоров, заклю</w:t>
      </w:r>
      <w:r w:rsidR="00EF5594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ченных получателем средств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бюджета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, полученным лимитам бюджетных обязательств; соблюдение законодательства при заключении договоров (выборочно);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каче</w:t>
      </w:r>
      <w:r w:rsidR="00EF5594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ство планирования расходов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бюджета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- оценка объема внесенных изменений в сводную бюджетную роспись и его структу</w:t>
      </w:r>
      <w:r w:rsidR="00EF5594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ра;</w:t>
      </w:r>
      <w:r w:rsidR="00EF5594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="00EF5594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 xml:space="preserve">- </w:t>
      </w:r>
      <w:proofErr w:type="gramStart"/>
      <w:r w:rsidR="00EF5594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качество исполнения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бюджета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 расходам - оценка объема неисполненных лимитов бюджетных обязательств и их соотношение с кассовыми расходами, соотношение кассовых расходов с показателями, утвержденными решением о бюджете на отчетный финансовый год, и уточненной бюджетной росписью, равномерность кассовых расходов в течение финансового года (соотношение кассовых расходов IV квартала с кассовыми расходами I - III кварталов);</w:t>
      </w:r>
      <w:proofErr w:type="gramEnd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 xml:space="preserve">- объем кредиторской и дебиторской задолженности по средствам бюджета 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поселения</w:t>
      </w:r>
      <w:r w:rsidR="00687761"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по состоянию на 1 января отчетного финансового года и 1 января очередного финансового года, причины их образования, а также принимаемые меры по их погашению.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При необходимости могут быть проверены другие вопросы.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 xml:space="preserve">При выявлении </w:t>
      </w:r>
      <w:proofErr w:type="gramStart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фактов нецелевого использования средств бюджета 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поселения</w:t>
      </w:r>
      <w:proofErr w:type="gramEnd"/>
      <w:r w:rsidR="00687761"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указать сумму по разделу, подразделу, целевой статье, виду расходов и коду классификации операций сектора государственного управления, на которые следует отнести данные расходы.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При выявлении иных нарушений бюджетного законодательства указать сумму по разделам и подразделам классификации расходов бюджетов Российской Федерации.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4.2.4. Источни</w:t>
      </w:r>
      <w:r w:rsidR="00EF5594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ки финансирования дефицита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бюджета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.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proofErr w:type="gramStart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Проверить исполнение решения Совета </w:t>
      </w:r>
      <w:r w:rsidR="00EF5594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депутатов Козловского сельского поселения о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бюджете 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поселения</w:t>
      </w:r>
      <w:r w:rsidR="00687761"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за отчетный финансовый год и бюджетную отчетность администратора источник</w:t>
      </w:r>
      <w:r w:rsidR="00EF5594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ов финансирования дефицита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бюджета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в части: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lastRenderedPageBreak/>
        <w:t xml:space="preserve">1) соответствия нормативных правовых документов, применяемых в ходе исполнения бюджета 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поселения</w:t>
      </w:r>
      <w:r w:rsidR="00687761"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за отчетный финансовый год, </w:t>
      </w:r>
      <w:hyperlink r:id="rId12" w:history="1">
        <w:r w:rsidRPr="00687761">
          <w:rPr>
            <w:rFonts w:asciiTheme="majorBidi" w:eastAsia="Times New Roman" w:hAnsiTheme="majorBidi" w:cstheme="majorBidi"/>
            <w:color w:val="00466E"/>
            <w:spacing w:val="2"/>
            <w:sz w:val="28"/>
            <w:szCs w:val="28"/>
            <w:lang w:eastAsia="ru-RU"/>
          </w:rPr>
          <w:t>Бюджетному кодексу Российской Федерации</w:t>
        </w:r>
      </w:hyperlink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(с изменениями), решению Совета </w:t>
      </w:r>
      <w:r w:rsidR="00EF5594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депутатов Козловского сельского поселения о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бюджете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;</w:t>
      </w:r>
      <w:proofErr w:type="gramEnd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2) достоверности бюджетной отчетности об исполнении бюджета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за отчетный финансовый год, ее соответствия показателям</w:t>
      </w:r>
      <w:r w:rsidR="00EF5594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, установленным решением о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бюджете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, сводной бюджетной росписью и уточненной бюджетной росписью;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proofErr w:type="gramStart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3) изменения (увеличение, уменьшение) остатков средств бюджета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на лицевых счетах администратора источник</w:t>
      </w:r>
      <w:r w:rsidR="00EF5594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ов финансирования дефицита мест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ного бюджета в </w:t>
      </w:r>
      <w:r w:rsidR="00957E10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Отделе №4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Управлени</w:t>
      </w:r>
      <w:r w:rsidR="00957E10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Федерального казначейства по </w:t>
      </w:r>
      <w:r w:rsidR="00EF5594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Республике Мордовия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, в том числе: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установить перечень лицевых счетов администратора источников фи</w:t>
      </w:r>
      <w:r w:rsidR="00EF5594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нансирования дефицита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бюджета</w:t>
      </w:r>
      <w:r w:rsidR="00687761" w:rsidRP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, действующих в отчетном финансовом году, остатки на которых включены</w:t>
      </w:r>
      <w:r w:rsidR="00EF5594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в состав остатков средств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бюджета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;</w:t>
      </w:r>
      <w:proofErr w:type="gramEnd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 xml:space="preserve">- установить сумму изменения (увеличения, уменьшения) остатков средств, включенных в состав остатков </w:t>
      </w:r>
      <w:r w:rsidR="00EF5594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средств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бюджета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за отчетный финансовый год, отраженную на счетах администратора источник</w:t>
      </w:r>
      <w:r w:rsidR="00EF5594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ов финансирования дефицита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бюджет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а</w:t>
      </w:r>
      <w:r w:rsidR="00687761" w:rsidRP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поселения</w:t>
      </w:r>
      <w:proofErr w:type="gramStart"/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;</w:t>
      </w:r>
      <w:proofErr w:type="gramEnd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сопоставить данные, полученные по результатам проверки в части изменения (увеличения, уменьшения) остатков ср</w:t>
      </w:r>
      <w:r w:rsidR="00EF5594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едств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бюджета 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поселения</w:t>
      </w:r>
      <w:r w:rsidR="00687761"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в отчетном финансовом году на счетах </w:t>
      </w:r>
      <w:proofErr w:type="gramStart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администратора источник</w:t>
      </w:r>
      <w:r w:rsidR="00EF5594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ов финансирования дефицита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бюджета</w:t>
      </w:r>
      <w:proofErr w:type="gramEnd"/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, с данными бюджетной отчетности главного администратора средств бюджета</w:t>
      </w:r>
      <w:r w:rsidR="00687761" w:rsidRP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, при наличии отклонений проанализировать их причины;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проанализировать причины увеличения (ум</w:t>
      </w:r>
      <w:r w:rsidR="00EF5594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еньшения) остатков средств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бюджета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за отчетный финансовый год на счетах </w:t>
      </w:r>
      <w:proofErr w:type="gramStart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администратора источник</w:t>
      </w:r>
      <w:r w:rsidR="00EF5594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ов финансирования дефицита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бюджета</w:t>
      </w:r>
      <w:proofErr w:type="gramEnd"/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.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4.2.5. Другие вопросы: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 xml:space="preserve">1) анализ </w:t>
      </w:r>
      <w:proofErr w:type="gramStart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исполнения текстовых статей решения Совета </w:t>
      </w:r>
      <w:r w:rsidR="00EF5594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депутатов Козловского сельского поселения</w:t>
      </w:r>
      <w:proofErr w:type="gramEnd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о бюджете 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поселения</w:t>
      </w:r>
      <w:r w:rsidR="00687761"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отчетного финансового года;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2) анализ финансирования и фактического исполнения муниципальных программ в отчетном финансовом году;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lastRenderedPageBreak/>
        <w:t>3) комплексная оценка состояния и эффективности системы внутреннего финансового контроля.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4.3. Проверка проводится методом сравнения, с целью установления достоверности показателей бюджетной отчетности и регистров бюджетного учета.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4.4. Проверка проводится по каждой форме бюджетной отчетности раздельно путем сопоставления показателей, содержащихся в соответствующей форме с остатками и оборотами по счетам главной книги.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В тех случаях, когда показатели, содержащиеся в форме отчетности, не могут быть проверены по данным главной книги, то проверяющие используют соответствующие регистры аналитического учета.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 xml:space="preserve">4.5. </w:t>
      </w:r>
      <w:proofErr w:type="gramStart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Проверка достоверности определяет: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согласуются ли между собой результаты операций, финансовое положение и другая информация в бюджетной отчетности;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должным ли образом раскрыта необходимая информация и правильно ли квалифицированы и представлены данные в бюджетной отчетности;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соответствует ли бюджетная отчетность всем требованиям законодательства и других нормативных актов, применяемых к деятельности муниципального образован</w:t>
      </w:r>
      <w:r w:rsidR="00EF5594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ия Козловского сельского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.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4.6.</w:t>
      </w:r>
      <w:proofErr w:type="gramEnd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В ходе осуществления внешней п</w:t>
      </w:r>
      <w:r w:rsidR="00EF5594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роверки Контрольно-счетным органом вп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раве в пределах своих полномочий запрашивать дополнительную информацию и документы у главных администраторов средств бюджета</w:t>
      </w:r>
      <w:r w:rsidR="00687761" w:rsidRP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.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4.7. Главные администраторы средств бюджета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обязаны предост</w:t>
      </w:r>
      <w:r w:rsidR="00EF5594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ав</w:t>
      </w:r>
      <w:r w:rsidR="00F115A6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лять Контрольно-счетному</w:t>
      </w:r>
      <w:r w:rsidR="00EF5594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орган</w:t>
      </w:r>
      <w:r w:rsidR="00F115A6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у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необходимую информацию и документы в течение 3 рабочих дней с момента получения запроса.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4.8. По всем расхождениям, выявленным в ходе проверки, необходимо получить пояснения ответственных лиц в письменной форме.</w:t>
      </w:r>
    </w:p>
    <w:p w:rsidR="00455C08" w:rsidRPr="00DC7CBD" w:rsidRDefault="00455C08" w:rsidP="00455C08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Theme="majorBidi" w:eastAsia="Times New Roman" w:hAnsiTheme="majorBidi" w:cstheme="majorBidi"/>
          <w:color w:val="4C4C4C"/>
          <w:spacing w:val="2"/>
          <w:sz w:val="28"/>
          <w:szCs w:val="28"/>
          <w:lang w:eastAsia="ru-RU"/>
        </w:rPr>
      </w:pPr>
      <w:r w:rsidRPr="00DC7CBD">
        <w:rPr>
          <w:rFonts w:asciiTheme="majorBidi" w:eastAsia="Times New Roman" w:hAnsiTheme="majorBidi" w:cstheme="majorBidi"/>
          <w:color w:val="4C4C4C"/>
          <w:spacing w:val="2"/>
          <w:sz w:val="28"/>
          <w:szCs w:val="28"/>
          <w:lang w:eastAsia="ru-RU"/>
        </w:rPr>
        <w:t>5. Оформление результатов внешней проверки годовой бюджетной отчетности</w:t>
      </w:r>
    </w:p>
    <w:p w:rsidR="00455C08" w:rsidRPr="00DC7CBD" w:rsidRDefault="00455C08" w:rsidP="00687761">
      <w:pPr>
        <w:shd w:val="clear" w:color="auto" w:fill="FFFFFF"/>
        <w:spacing w:after="0" w:line="315" w:lineRule="atLeast"/>
        <w:jc w:val="lowKashida"/>
        <w:textAlignment w:val="baseline"/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</w:pP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5.1. Результаты внешней </w:t>
      </w:r>
      <w:proofErr w:type="gramStart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проверки годовой бюджетной отчетности главных администраторов средств бюджета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proofErr w:type="gramEnd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оформляются заключениями в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lastRenderedPageBreak/>
        <w:t xml:space="preserve">срок до 30 марта текущего финансового года. Срок оформления заключений по каждому администратору средств бюджета 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поселения</w:t>
      </w:r>
      <w:r w:rsidR="00687761"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определяется приказом предсе</w:t>
      </w:r>
      <w:r w:rsidR="00EF5594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дателя Контрольно-счетного органа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в зависимости от объема работы.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5.2. В заключении выражается мнение о достоверности, недостоверности бюджетной отчетности или производится отказ от выражения мнения о достоверности бюджетной отчетности. При наличии недостоверных данных указываются причины и следствия, которые привели к недостоверности бюджетной отчетности.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Отказ от выражения мнения о достоверности бюджетной отчетности производится в случаях непредставления необходимых данных для подтверждения достоверности бюджетной отчетности (непредставления соответствующих форм бюджетной отчетности, отсутствия необходимых показателей в одной форме по взаимоувязанным показателям другой формы отчетности и т.п.).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5.3. В заключени</w:t>
      </w:r>
      <w:proofErr w:type="gramStart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и</w:t>
      </w:r>
      <w:proofErr w:type="gramEnd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должна быть раскрыта информация по всем вопросам внешней проверки бюджетной отчетности главных администраторов бюджетных средств, а также четко указаны: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основные принципы и методы ведения бюджетного учета и подготовки бюджетной отчетности;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тождественность показателей бюджетного учета;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соответствие показателей бюджетной отчетности показателям синтетического и аналитического учета;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 xml:space="preserve">- оценка показателей по исполнению средств бюджета 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поселения</w:t>
      </w:r>
      <w:r w:rsidR="00687761"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и др.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5.4. В заключении в обязательном порядке указывается наличие расхождений показателей бюджетного учета и отчетности, их причины и предложения об исправлении.</w:t>
      </w:r>
    </w:p>
    <w:p w:rsidR="00455C08" w:rsidRPr="00DC7CBD" w:rsidRDefault="00455C08" w:rsidP="00687761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Theme="majorBidi" w:eastAsia="Times New Roman" w:hAnsiTheme="majorBidi" w:cstheme="majorBidi"/>
          <w:color w:val="4C4C4C"/>
          <w:spacing w:val="2"/>
          <w:sz w:val="28"/>
          <w:szCs w:val="28"/>
          <w:lang w:eastAsia="ru-RU"/>
        </w:rPr>
      </w:pPr>
      <w:r w:rsidRPr="00DC7CBD">
        <w:rPr>
          <w:rFonts w:asciiTheme="majorBidi" w:eastAsia="Times New Roman" w:hAnsiTheme="majorBidi" w:cstheme="majorBidi"/>
          <w:color w:val="4C4C4C"/>
          <w:spacing w:val="2"/>
          <w:sz w:val="28"/>
          <w:szCs w:val="28"/>
          <w:lang w:eastAsia="ru-RU"/>
        </w:rPr>
        <w:t xml:space="preserve">6. Подготовка заключения на годовой отчет </w:t>
      </w:r>
      <w:r w:rsidR="002C436E">
        <w:rPr>
          <w:rFonts w:asciiTheme="majorBidi" w:eastAsia="Times New Roman" w:hAnsiTheme="majorBidi" w:cstheme="majorBidi"/>
          <w:color w:val="4C4C4C"/>
          <w:spacing w:val="2"/>
          <w:sz w:val="28"/>
          <w:szCs w:val="28"/>
          <w:lang w:eastAsia="ru-RU"/>
        </w:rPr>
        <w:t xml:space="preserve">об исполнении </w:t>
      </w:r>
      <w:r w:rsidRPr="00DC7CBD">
        <w:rPr>
          <w:rFonts w:asciiTheme="majorBidi" w:eastAsia="Times New Roman" w:hAnsiTheme="majorBidi" w:cstheme="majorBidi"/>
          <w:color w:val="4C4C4C"/>
          <w:spacing w:val="2"/>
          <w:sz w:val="28"/>
          <w:szCs w:val="28"/>
          <w:lang w:eastAsia="ru-RU"/>
        </w:rPr>
        <w:t>бюджета</w:t>
      </w:r>
      <w:r w:rsidR="00687761" w:rsidRP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поселения</w:t>
      </w:r>
    </w:p>
    <w:p w:rsidR="00455C08" w:rsidRPr="00DC7CBD" w:rsidRDefault="00455C08" w:rsidP="00687761">
      <w:pPr>
        <w:shd w:val="clear" w:color="auto" w:fill="FFFFFF"/>
        <w:spacing w:after="0" w:line="315" w:lineRule="atLeast"/>
        <w:jc w:val="both"/>
        <w:textAlignment w:val="baseline"/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</w:pP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6.1. </w:t>
      </w:r>
      <w:proofErr w:type="gramStart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Администрация </w:t>
      </w:r>
      <w:r w:rsidR="002C436E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Козловского сельского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в срок не позднее 1 апреля текущего года представ</w:t>
      </w:r>
      <w:r w:rsidR="002C436E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ляет в Контрольно-счетный орган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</w:t>
      </w:r>
      <w:r w:rsidR="002C436E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Козловского сельского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годовой отчет об исполнении бюджета 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поселения</w:t>
      </w:r>
      <w:r w:rsidR="00687761"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для подготовки заключения с одновременным представлением следующих документов: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lastRenderedPageBreak/>
        <w:t xml:space="preserve">- отчет об использовании бюджетных ассигнований резервного фонда Администрации </w:t>
      </w:r>
      <w:r w:rsidR="002C436E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Козловского сельского поселения;</w:t>
      </w:r>
      <w:r w:rsidR="002C436E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="002C436E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 xml:space="preserve">- решения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о внесении изменений в сводную бюджетную роспись без внесения изменений в решение о бюджете;</w:t>
      </w:r>
      <w:proofErr w:type="gramEnd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информацию об исполнении мероприятий в рамках муниципальных программ.</w:t>
      </w:r>
      <w:r w:rsidR="002C436E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="002C436E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6.2. Контрольно-счетный орган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готовит заключение на отчет об исполнении бюджета </w:t>
      </w:r>
      <w:r w:rsidR="002C436E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Козловского сельского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на основании данных внешней </w:t>
      </w:r>
      <w:proofErr w:type="gramStart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проверки годовой бюджетной отчетности главн</w:t>
      </w:r>
      <w:r w:rsidR="002C436E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ых администраторов средств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бюджета</w:t>
      </w:r>
      <w:proofErr w:type="gramEnd"/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.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 xml:space="preserve">6.3. Заключение на годовой отчет об исполнении бюджета </w:t>
      </w:r>
      <w:r w:rsidR="002C436E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Козловского сельского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представл</w:t>
      </w:r>
      <w:r w:rsidR="002C436E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яется Контрольно-счетным органом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не позднее 1 мая текущего финансового года в Совет </w:t>
      </w:r>
      <w:r w:rsidR="002C436E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депутатов Козловского сельского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с одновременным направле</w:t>
      </w:r>
      <w:r w:rsidR="002C436E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нием в Администрацию Козловского сельского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.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 xml:space="preserve">6.4. </w:t>
      </w:r>
      <w:proofErr w:type="gramStart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В случае установления отклонений по результатам проверки показателей годового отчета об исполнении бюджета</w:t>
      </w:r>
      <w:r w:rsidR="00687761" w:rsidRP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за отчетный финансовый год от показателей по результатам проверок главных администраторов средств бюджета 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="00687761"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у главн</w:t>
      </w:r>
      <w:r w:rsidR="002C436E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ого администратора средств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бюджета 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поселения</w:t>
      </w:r>
      <w:r w:rsidR="00687761"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проводится дополнительная проверка, в ходе которой анализируются причины и условия, повлиявшие на указанные несоответствия, в том числе: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анализ отклонения показателя по результатам проверки главного администратора средств</w:t>
      </w:r>
      <w:proofErr w:type="gramEnd"/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бюджета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поселения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, по которому было установлено отклонение от показателя годового отчета об исполнении бюджета 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поселения</w:t>
      </w:r>
      <w:r w:rsidR="00687761"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за отчетный финансовый год;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- анализ первичных документов, на основе которых были внесены соответствующие изменения в бюджетную отчетность главног</w:t>
      </w:r>
      <w:r w:rsidR="00582A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о администратора средств бюджета поселения.</w:t>
      </w:r>
      <w:bookmarkStart w:id="0" w:name="_GoBack"/>
      <w:bookmarkEnd w:id="0"/>
      <w:r w:rsidR="00582A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  <w:t>Результаты дополнительной п</w:t>
      </w:r>
      <w:r w:rsidR="002C436E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роверки учитываются в заключение Контрольно-счетного органа на отчет об исполнении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бюджета 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поселения</w:t>
      </w:r>
      <w:r w:rsidR="00687761"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</w:t>
      </w:r>
      <w:r w:rsidR="00687761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 xml:space="preserve"> 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за отчетный финансовый год в срок, установленный при</w:t>
      </w:r>
      <w:r w:rsidR="002C436E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t>казом Контрольно-счетного органа.</w:t>
      </w:r>
      <w:r w:rsidRPr="00DC7CBD">
        <w:rPr>
          <w:rFonts w:asciiTheme="majorBidi" w:eastAsia="Times New Roman" w:hAnsiTheme="majorBidi" w:cstheme="majorBidi"/>
          <w:color w:val="2D2D2D"/>
          <w:spacing w:val="2"/>
          <w:sz w:val="28"/>
          <w:szCs w:val="28"/>
          <w:lang w:eastAsia="ru-RU"/>
        </w:rPr>
        <w:br/>
      </w:r>
    </w:p>
    <w:p w:rsidR="005708A2" w:rsidRPr="00DC7CBD" w:rsidRDefault="005708A2">
      <w:pPr>
        <w:rPr>
          <w:rFonts w:asciiTheme="majorBidi" w:hAnsiTheme="majorBidi" w:cstheme="majorBidi"/>
          <w:sz w:val="28"/>
          <w:szCs w:val="28"/>
        </w:rPr>
      </w:pPr>
    </w:p>
    <w:sectPr w:rsidR="005708A2" w:rsidRPr="00DC7C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378"/>
    <w:rsid w:val="0005182B"/>
    <w:rsid w:val="002C436E"/>
    <w:rsid w:val="002F1378"/>
    <w:rsid w:val="00455C08"/>
    <w:rsid w:val="00536DBD"/>
    <w:rsid w:val="005708A2"/>
    <w:rsid w:val="00582ABD"/>
    <w:rsid w:val="00604973"/>
    <w:rsid w:val="00687761"/>
    <w:rsid w:val="00957E10"/>
    <w:rsid w:val="00BA6EEB"/>
    <w:rsid w:val="00DC7CBD"/>
    <w:rsid w:val="00EF5594"/>
    <w:rsid w:val="00F1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55C0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55C0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55C0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55C0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455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55C08"/>
  </w:style>
  <w:style w:type="paragraph" w:customStyle="1" w:styleId="formattext">
    <w:name w:val="formattext"/>
    <w:basedOn w:val="a"/>
    <w:rsid w:val="00455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455C0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57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7E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55C0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55C0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55C0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55C0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455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55C08"/>
  </w:style>
  <w:style w:type="paragraph" w:customStyle="1" w:styleId="formattext">
    <w:name w:val="formattext"/>
    <w:basedOn w:val="a"/>
    <w:rsid w:val="00455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455C0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57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7E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37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714433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docs.cntd.ru/document/901714433" TargetMode="External"/><Relationship Id="rId12" Type="http://schemas.openxmlformats.org/officeDocument/2006/relationships/hyperlink" Target="http://docs.cntd.ru/document/90171443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453134117" TargetMode="External"/><Relationship Id="rId11" Type="http://schemas.openxmlformats.org/officeDocument/2006/relationships/hyperlink" Target="http://docs.cntd.ru/document/90225465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docs.cntd.ru/document/90225465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171443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15021F-E6C9-46A7-8985-2778E43B1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11</Pages>
  <Words>3114</Words>
  <Characters>17756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20829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buh2</cp:lastModifiedBy>
  <cp:revision>8</cp:revision>
  <cp:lastPrinted>2016-04-19T14:12:00Z</cp:lastPrinted>
  <dcterms:created xsi:type="dcterms:W3CDTF">2016-04-10T06:44:00Z</dcterms:created>
  <dcterms:modified xsi:type="dcterms:W3CDTF">2016-09-06T15:35:00Z</dcterms:modified>
</cp:coreProperties>
</file>