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AD7" w:rsidRDefault="00FB4AD7" w:rsidP="00FB4AD7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FB4AD7" w:rsidRPr="005B3938" w:rsidRDefault="00FB4AD7" w:rsidP="00FB4AD7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5B3938">
        <w:rPr>
          <w:rFonts w:ascii="Times New Roman" w:hAnsi="Times New Roman"/>
          <w:b/>
          <w:sz w:val="28"/>
          <w:szCs w:val="28"/>
        </w:rPr>
        <w:t>РЕШЕНИЕ</w:t>
      </w:r>
    </w:p>
    <w:p w:rsidR="00FB4AD7" w:rsidRPr="005B3938" w:rsidRDefault="00FB4AD7" w:rsidP="00FB4AD7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5B3938"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FB4AD7" w:rsidRPr="005B3938" w:rsidRDefault="00FB4AD7" w:rsidP="00FB4AD7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5B3938"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FB4AD7" w:rsidRPr="005B3938" w:rsidRDefault="00FB4AD7" w:rsidP="00FB4AD7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FB4AD7" w:rsidRPr="005B3938" w:rsidRDefault="00FB4AD7" w:rsidP="00FB4AD7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FB4AD7" w:rsidRPr="005B3938" w:rsidRDefault="00FB4AD7" w:rsidP="00FB4AD7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 w:val="28"/>
          <w:szCs w:val="28"/>
        </w:rPr>
      </w:pPr>
      <w:r w:rsidRPr="005B3938">
        <w:rPr>
          <w:sz w:val="28"/>
          <w:szCs w:val="28"/>
        </w:rPr>
        <w:t xml:space="preserve">от </w:t>
      </w:r>
      <w:r>
        <w:rPr>
          <w:sz w:val="28"/>
          <w:szCs w:val="28"/>
        </w:rPr>
        <w:t>28.12.</w:t>
      </w:r>
      <w:r w:rsidRPr="005B3938">
        <w:rPr>
          <w:sz w:val="28"/>
          <w:szCs w:val="28"/>
        </w:rPr>
        <w:t xml:space="preserve">2017  года                                                             № </w:t>
      </w:r>
      <w:r>
        <w:rPr>
          <w:sz w:val="28"/>
          <w:szCs w:val="28"/>
        </w:rPr>
        <w:t>86</w:t>
      </w:r>
    </w:p>
    <w:p w:rsidR="00FB4AD7" w:rsidRPr="005B3938" w:rsidRDefault="00FB4AD7" w:rsidP="00FB4AD7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FB4AD7" w:rsidRPr="005B3938" w:rsidRDefault="00FB4AD7" w:rsidP="00FB4AD7">
      <w:pPr>
        <w:ind w:firstLine="540"/>
        <w:jc w:val="center"/>
        <w:rPr>
          <w:rFonts w:ascii="Times New Roman" w:hAnsi="Times New Roman"/>
          <w:sz w:val="20"/>
          <w:szCs w:val="20"/>
        </w:rPr>
      </w:pPr>
      <w:r w:rsidRPr="005B3938">
        <w:rPr>
          <w:rFonts w:ascii="Times New Roman" w:hAnsi="Times New Roman"/>
          <w:sz w:val="20"/>
          <w:szCs w:val="20"/>
        </w:rPr>
        <w:t>Р.п. Атяшево</w:t>
      </w:r>
    </w:p>
    <w:p w:rsidR="00FB4AD7" w:rsidRPr="005B3938" w:rsidRDefault="00FB4AD7" w:rsidP="00FB4A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FB4AD7" w:rsidRPr="005B3938" w:rsidRDefault="00FB4AD7" w:rsidP="00FB4AD7">
      <w:pPr>
        <w:pStyle w:val="1"/>
        <w:rPr>
          <w:rFonts w:ascii="Times New Roman" w:hAnsi="Times New Roman"/>
          <w:b w:val="0"/>
          <w:color w:val="000000"/>
          <w:sz w:val="28"/>
          <w:szCs w:val="28"/>
        </w:rPr>
      </w:pPr>
      <w:r w:rsidRPr="005B3938">
        <w:rPr>
          <w:rStyle w:val="a3"/>
          <w:rFonts w:ascii="Times New Roman" w:hAnsi="Times New Roman"/>
          <w:b/>
          <w:color w:val="000000"/>
          <w:sz w:val="28"/>
          <w:szCs w:val="28"/>
        </w:rPr>
        <w:t>О внесении изменений в Положение о комиссии по соблюдению требований к служебному поведению муниципальных служащих Атяшевского городского поселения и урегулированию конфликта интересов</w:t>
      </w:r>
    </w:p>
    <w:p w:rsidR="00FB4AD7" w:rsidRPr="005B3938" w:rsidRDefault="00FB4AD7" w:rsidP="00FB4A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FB4AD7" w:rsidRPr="005B3938" w:rsidRDefault="00FB4AD7" w:rsidP="00FB4AD7">
      <w:pPr>
        <w:jc w:val="center"/>
        <w:rPr>
          <w:rFonts w:ascii="Times New Roman" w:hAnsi="Times New Roman"/>
          <w:sz w:val="28"/>
          <w:szCs w:val="28"/>
        </w:rPr>
      </w:pPr>
    </w:p>
    <w:p w:rsidR="00FB4AD7" w:rsidRPr="005B3938" w:rsidRDefault="00FB4AD7" w:rsidP="00FB4AD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B3938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5B3938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Указом</w:t>
        </w:r>
      </w:hyperlink>
      <w:r w:rsidRPr="005B3938">
        <w:rPr>
          <w:rFonts w:ascii="Times New Roman" w:hAnsi="Times New Roman"/>
          <w:sz w:val="28"/>
          <w:szCs w:val="28"/>
        </w:rPr>
        <w:t xml:space="preserve"> Главы Республики Мордовия от 23 апреля </w:t>
      </w:r>
      <w:smartTag w:uri="urn:schemas-microsoft-com:office:smarttags" w:element="metricconverter">
        <w:smartTagPr>
          <w:attr w:name="ProductID" w:val="2010 г"/>
        </w:smartTagPr>
        <w:r w:rsidRPr="005B3938">
          <w:rPr>
            <w:rFonts w:ascii="Times New Roman" w:hAnsi="Times New Roman"/>
            <w:sz w:val="28"/>
            <w:szCs w:val="28"/>
          </w:rPr>
          <w:t>2012 года</w:t>
        </w:r>
      </w:smartTag>
      <w:r w:rsidRPr="005B3938">
        <w:rPr>
          <w:rFonts w:ascii="Times New Roman" w:hAnsi="Times New Roman"/>
          <w:sz w:val="28"/>
          <w:szCs w:val="28"/>
        </w:rPr>
        <w:t xml:space="preserve"> N 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 Совет депутатов  решил:</w:t>
      </w:r>
    </w:p>
    <w:p w:rsidR="00FB4AD7" w:rsidRPr="005B3938" w:rsidRDefault="00FB4AD7" w:rsidP="00FB4AD7">
      <w:pPr>
        <w:jc w:val="both"/>
        <w:rPr>
          <w:rFonts w:ascii="Times New Roman" w:hAnsi="Times New Roman"/>
          <w:sz w:val="28"/>
          <w:szCs w:val="28"/>
        </w:rPr>
      </w:pPr>
    </w:p>
    <w:p w:rsidR="00FB4AD7" w:rsidRPr="005B3938" w:rsidRDefault="00FB4AD7" w:rsidP="00FB4AD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B3938">
        <w:rPr>
          <w:rFonts w:ascii="Times New Roman" w:hAnsi="Times New Roman"/>
          <w:sz w:val="28"/>
          <w:szCs w:val="28"/>
        </w:rPr>
        <w:t xml:space="preserve">1. Внести в </w:t>
      </w:r>
      <w:hyperlink r:id="rId5" w:history="1">
        <w:r w:rsidRPr="005B3938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Положение</w:t>
        </w:r>
      </w:hyperlink>
      <w:r w:rsidRPr="005B39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B3938">
        <w:rPr>
          <w:rFonts w:ascii="Times New Roman" w:hAnsi="Times New Roman"/>
          <w:sz w:val="28"/>
          <w:szCs w:val="28"/>
        </w:rPr>
        <w:t xml:space="preserve">о 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интересов, утвержденное </w:t>
      </w:r>
      <w:hyperlink r:id="rId6" w:history="1">
        <w:r w:rsidRPr="005B3938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Решением</w:t>
        </w:r>
      </w:hyperlink>
      <w:r w:rsidRPr="005B3938">
        <w:rPr>
          <w:rFonts w:ascii="Times New Roman" w:hAnsi="Times New Roman"/>
          <w:sz w:val="28"/>
          <w:szCs w:val="28"/>
        </w:rPr>
        <w:t xml:space="preserve"> Совета депутатов Атяшевского городского поселения от 24 октября 2010 года № 37, следующие изменения:</w:t>
      </w:r>
    </w:p>
    <w:p w:rsidR="00FB4AD7" w:rsidRPr="005B3938" w:rsidRDefault="00FB4AD7" w:rsidP="00FB4AD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B3938">
        <w:rPr>
          <w:rFonts w:ascii="Times New Roman" w:hAnsi="Times New Roman"/>
          <w:sz w:val="28"/>
          <w:szCs w:val="28"/>
        </w:rPr>
        <w:t xml:space="preserve">1) в пункте </w:t>
      </w:r>
      <w:hyperlink r:id="rId7" w:history="1">
        <w:r w:rsidRPr="005B3938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1</w:t>
        </w:r>
      </w:hyperlink>
      <w:r w:rsidRPr="005B3938">
        <w:rPr>
          <w:rFonts w:ascii="Times New Roman" w:hAnsi="Times New Roman"/>
          <w:sz w:val="28"/>
          <w:szCs w:val="28"/>
        </w:rPr>
        <w:t xml:space="preserve"> слова «и деятельности» исключить;</w:t>
      </w:r>
    </w:p>
    <w:p w:rsidR="00FB4AD7" w:rsidRPr="005B3938" w:rsidRDefault="00FB4AD7" w:rsidP="00FB4AD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B3938">
        <w:rPr>
          <w:rFonts w:ascii="Times New Roman" w:hAnsi="Times New Roman"/>
          <w:sz w:val="28"/>
          <w:szCs w:val="28"/>
        </w:rPr>
        <w:t>2) пункт 2 изложить в следующей редакции:</w:t>
      </w:r>
    </w:p>
    <w:p w:rsidR="00FB4AD7" w:rsidRPr="005B3938" w:rsidRDefault="00FB4AD7" w:rsidP="00FB4AD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B3938">
        <w:rPr>
          <w:rFonts w:ascii="Times New Roman" w:hAnsi="Times New Roman"/>
          <w:sz w:val="28"/>
          <w:szCs w:val="28"/>
        </w:rPr>
        <w:t xml:space="preserve">«2. Комиссия осуществляет свою деятельность в соответствии с </w:t>
      </w:r>
      <w:hyperlink r:id="rId8" w:history="1">
        <w:r w:rsidRPr="005B3938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Указом</w:t>
        </w:r>
      </w:hyperlink>
      <w:r w:rsidRPr="005B39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B3938">
        <w:rPr>
          <w:rFonts w:ascii="Times New Roman" w:hAnsi="Times New Roman"/>
          <w:sz w:val="28"/>
          <w:szCs w:val="28"/>
        </w:rPr>
        <w:t xml:space="preserve">Главы Республики Мордовия от 23 апреля </w:t>
      </w:r>
      <w:smartTag w:uri="urn:schemas-microsoft-com:office:smarttags" w:element="metricconverter">
        <w:smartTagPr>
          <w:attr w:name="ProductID" w:val="2010 г"/>
        </w:smartTagPr>
        <w:r w:rsidRPr="005B3938">
          <w:rPr>
            <w:rFonts w:ascii="Times New Roman" w:hAnsi="Times New Roman"/>
            <w:sz w:val="28"/>
            <w:szCs w:val="28"/>
          </w:rPr>
          <w:t>2012 года</w:t>
        </w:r>
      </w:smartTag>
      <w:r w:rsidRPr="005B3938">
        <w:rPr>
          <w:rFonts w:ascii="Times New Roman" w:hAnsi="Times New Roman"/>
          <w:sz w:val="28"/>
          <w:szCs w:val="28"/>
        </w:rPr>
        <w:t xml:space="preserve"> N 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</w:t>
      </w:r>
      <w:proofErr w:type="gramStart"/>
      <w:r w:rsidRPr="005B3938">
        <w:rPr>
          <w:rFonts w:ascii="Times New Roman" w:hAnsi="Times New Roman"/>
          <w:sz w:val="28"/>
          <w:szCs w:val="28"/>
        </w:rPr>
        <w:t>.»;</w:t>
      </w:r>
    </w:p>
    <w:p w:rsidR="00FB4AD7" w:rsidRPr="005B3938" w:rsidRDefault="00FB4AD7" w:rsidP="00FB4AD7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End"/>
      <w:r w:rsidRPr="005B3938">
        <w:rPr>
          <w:rFonts w:ascii="Times New Roman" w:hAnsi="Times New Roman"/>
          <w:sz w:val="28"/>
          <w:szCs w:val="28"/>
        </w:rPr>
        <w:t xml:space="preserve">3) </w:t>
      </w:r>
      <w:hyperlink r:id="rId9" w:history="1">
        <w:r w:rsidRPr="005B3938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пункты 3-4, 12-36</w:t>
        </w:r>
        <w:r w:rsidRPr="005B3938">
          <w:rPr>
            <w:rStyle w:val="a3"/>
            <w:rFonts w:ascii="Times New Roman" w:hAnsi="Times New Roman"/>
            <w:b w:val="0"/>
            <w:sz w:val="28"/>
            <w:szCs w:val="28"/>
          </w:rPr>
          <w:t xml:space="preserve"> </w:t>
        </w:r>
      </w:hyperlink>
      <w:r w:rsidRPr="005B3938">
        <w:rPr>
          <w:rFonts w:ascii="Times New Roman" w:hAnsi="Times New Roman"/>
          <w:sz w:val="28"/>
          <w:szCs w:val="28"/>
        </w:rPr>
        <w:t>признать утратившими силу.</w:t>
      </w:r>
    </w:p>
    <w:p w:rsidR="00FB4AD7" w:rsidRPr="005B3938" w:rsidRDefault="00FB4AD7" w:rsidP="00FB4AD7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B3938"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hyperlink r:id="rId10" w:history="1">
        <w:r w:rsidRPr="005B3938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официального опубликования</w:t>
        </w:r>
      </w:hyperlink>
      <w:r w:rsidRPr="005B3938">
        <w:rPr>
          <w:rFonts w:ascii="Times New Roman" w:hAnsi="Times New Roman"/>
          <w:color w:val="000000"/>
          <w:sz w:val="28"/>
          <w:szCs w:val="28"/>
        </w:rPr>
        <w:t>.</w:t>
      </w:r>
    </w:p>
    <w:p w:rsidR="00FB4AD7" w:rsidRPr="005B3938" w:rsidRDefault="00FB4AD7" w:rsidP="00FB4AD7">
      <w:pPr>
        <w:jc w:val="both"/>
        <w:rPr>
          <w:rFonts w:ascii="Times New Roman" w:hAnsi="Times New Roman"/>
          <w:sz w:val="28"/>
          <w:szCs w:val="28"/>
        </w:rPr>
      </w:pPr>
    </w:p>
    <w:p w:rsidR="00FB4AD7" w:rsidRDefault="00FB4AD7" w:rsidP="00FB4AD7">
      <w:pPr>
        <w:tabs>
          <w:tab w:val="left" w:pos="5040"/>
          <w:tab w:val="left" w:pos="6804"/>
        </w:tabs>
        <w:suppressAutoHyphens/>
        <w:jc w:val="both"/>
        <w:rPr>
          <w:rFonts w:ascii="Times New Roman" w:hAnsi="Times New Roman"/>
          <w:sz w:val="28"/>
          <w:szCs w:val="28"/>
        </w:rPr>
      </w:pPr>
      <w:r w:rsidRPr="005B3938">
        <w:rPr>
          <w:rFonts w:ascii="Times New Roman" w:hAnsi="Times New Roman"/>
          <w:sz w:val="28"/>
          <w:szCs w:val="28"/>
        </w:rPr>
        <w:t xml:space="preserve">Глава Атяшевского городского поселения:                             В.Д. </w:t>
      </w:r>
      <w:proofErr w:type="spellStart"/>
      <w:r w:rsidRPr="005B3938">
        <w:rPr>
          <w:rFonts w:ascii="Times New Roman" w:hAnsi="Times New Roman"/>
          <w:sz w:val="28"/>
          <w:szCs w:val="28"/>
        </w:rPr>
        <w:t>Кумакшева</w:t>
      </w:r>
      <w:proofErr w:type="spellEnd"/>
    </w:p>
    <w:p w:rsidR="00FB4AD7" w:rsidRDefault="00FB4AD7" w:rsidP="00FB4AD7">
      <w:pPr>
        <w:tabs>
          <w:tab w:val="left" w:pos="5040"/>
          <w:tab w:val="left" w:pos="6804"/>
        </w:tabs>
        <w:suppressAutoHyphens/>
        <w:jc w:val="both"/>
        <w:rPr>
          <w:rFonts w:ascii="Times New Roman" w:hAnsi="Times New Roman"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B4AD7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5529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AD7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AD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4AD7"/>
    <w:pPr>
      <w:spacing w:before="108" w:after="108"/>
      <w:jc w:val="center"/>
      <w:outlineLvl w:val="0"/>
    </w:pPr>
    <w:rPr>
      <w:rFonts w:cs="Times New Roman"/>
      <w:b/>
      <w:bCs/>
      <w:color w:val="00008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4AD7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FB4AD7"/>
    <w:rPr>
      <w:b/>
      <w:bCs/>
      <w:color w:val="008000"/>
    </w:rPr>
  </w:style>
  <w:style w:type="paragraph" w:customStyle="1" w:styleId="p3">
    <w:name w:val="p3"/>
    <w:basedOn w:val="a"/>
    <w:rsid w:val="00FB4AD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85766.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43127.20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43127.0/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843127.1000/" TargetMode="External"/><Relationship Id="rId10" Type="http://schemas.openxmlformats.org/officeDocument/2006/relationships/hyperlink" Target="garantf1://8893819.0/" TargetMode="External"/><Relationship Id="rId4" Type="http://schemas.openxmlformats.org/officeDocument/2006/relationships/hyperlink" Target="garantf1://8885766.0/" TargetMode="External"/><Relationship Id="rId9" Type="http://schemas.openxmlformats.org/officeDocument/2006/relationships/hyperlink" Target="garantf1://8843127.8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2018-01-10T11:36:00Z</dcterms:created>
  <dcterms:modified xsi:type="dcterms:W3CDTF">2018-01-10T11:37:00Z</dcterms:modified>
</cp:coreProperties>
</file>