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docProps/custom.xml" ContentType="application/vnd.openxmlformats-officedocument.custom-properties+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595F7B" w:rsidRPr="000B0AF1" w:rsidRDefault="00595F7B" w:rsidP="000B0AF1">
      <w:pPr>
        <w:pStyle w:val="NoSpacing"/>
        <w:spacing w:after="100" w:afterAutospacing="1"/>
        <w:rPr>
          <w:rFonts w:ascii="Times New Roman" w:hAnsi="Times New Roman" w:cs="Times New Roman"/>
          <w:b/>
          <w:bCs/>
          <w:sz w:val="28"/>
          <w:szCs w:val="28"/>
        </w:rPr>
      </w:pPr>
    </w:p>
    <w:p w:rsidR="00595F7B" w:rsidRPr="000B0AF1" w:rsidRDefault="00595F7B" w:rsidP="000B0AF1">
      <w:pPr>
        <w:spacing w:after="0" w:line="240" w:lineRule="auto"/>
        <w:jc w:val="center"/>
        <w:rPr>
          <w:rFonts w:ascii="Times New Roman" w:hAnsi="Times New Roman" w:cs="Times New Roman"/>
          <w:b/>
          <w:bCs/>
          <w:sz w:val="28"/>
          <w:szCs w:val="28"/>
        </w:rPr>
      </w:pPr>
      <w:r w:rsidRPr="000B0AF1">
        <w:rPr>
          <w:rFonts w:ascii="Times New Roman" w:hAnsi="Times New Roman" w:cs="Times New Roman"/>
          <w:b/>
          <w:bCs/>
          <w:sz w:val="28"/>
          <w:szCs w:val="28"/>
        </w:rPr>
        <w:t>П О С Т А Н О В Л Е Н И Е</w:t>
      </w:r>
    </w:p>
    <w:p w:rsidR="00595F7B" w:rsidRPr="000B0AF1" w:rsidRDefault="00595F7B" w:rsidP="000B0AF1">
      <w:pPr>
        <w:spacing w:after="0" w:line="240" w:lineRule="auto"/>
        <w:jc w:val="center"/>
        <w:rPr>
          <w:rFonts w:ascii="Times New Roman" w:hAnsi="Times New Roman" w:cs="Times New Roman"/>
          <w:b/>
          <w:bCs/>
          <w:sz w:val="28"/>
          <w:szCs w:val="28"/>
        </w:rPr>
      </w:pPr>
      <w:r w:rsidRPr="000B0AF1">
        <w:rPr>
          <w:rFonts w:ascii="Times New Roman" w:hAnsi="Times New Roman" w:cs="Times New Roman"/>
          <w:b/>
          <w:bCs/>
          <w:sz w:val="28"/>
          <w:szCs w:val="28"/>
        </w:rPr>
        <w:t>Администрации Атяшевского городского поселения</w:t>
      </w:r>
    </w:p>
    <w:p w:rsidR="00595F7B" w:rsidRPr="000B0AF1" w:rsidRDefault="00595F7B" w:rsidP="000B0AF1">
      <w:pPr>
        <w:spacing w:after="0" w:line="240" w:lineRule="auto"/>
        <w:jc w:val="center"/>
        <w:rPr>
          <w:rFonts w:ascii="Times New Roman" w:hAnsi="Times New Roman" w:cs="Times New Roman"/>
          <w:b/>
          <w:bCs/>
          <w:sz w:val="28"/>
          <w:szCs w:val="28"/>
        </w:rPr>
      </w:pPr>
      <w:r w:rsidRPr="000B0AF1">
        <w:rPr>
          <w:rFonts w:ascii="Times New Roman" w:hAnsi="Times New Roman" w:cs="Times New Roman"/>
          <w:b/>
          <w:bCs/>
          <w:sz w:val="28"/>
          <w:szCs w:val="28"/>
        </w:rPr>
        <w:t>Атяшевского муниципального района</w:t>
      </w:r>
    </w:p>
    <w:p w:rsidR="00595F7B" w:rsidRPr="000B0AF1" w:rsidRDefault="00595F7B" w:rsidP="000B0AF1">
      <w:pPr>
        <w:spacing w:after="0" w:line="240" w:lineRule="auto"/>
        <w:jc w:val="center"/>
        <w:rPr>
          <w:rFonts w:ascii="Times New Roman" w:hAnsi="Times New Roman" w:cs="Times New Roman"/>
          <w:b/>
          <w:bCs/>
          <w:sz w:val="28"/>
          <w:szCs w:val="28"/>
        </w:rPr>
      </w:pPr>
      <w:r w:rsidRPr="000B0AF1">
        <w:rPr>
          <w:rFonts w:ascii="Times New Roman" w:hAnsi="Times New Roman" w:cs="Times New Roman"/>
          <w:b/>
          <w:bCs/>
          <w:sz w:val="28"/>
          <w:szCs w:val="28"/>
        </w:rPr>
        <w:t>Республики Мордовия</w:t>
      </w:r>
    </w:p>
    <w:p w:rsidR="00595F7B" w:rsidRPr="000B0AF1" w:rsidRDefault="00595F7B" w:rsidP="000B0AF1">
      <w:pPr>
        <w:spacing w:after="100" w:afterAutospacing="1" w:line="240" w:lineRule="auto"/>
        <w:rPr>
          <w:rFonts w:ascii="Times New Roman" w:hAnsi="Times New Roman" w:cs="Times New Roman"/>
          <w:sz w:val="28"/>
          <w:szCs w:val="28"/>
        </w:rPr>
      </w:pPr>
    </w:p>
    <w:p w:rsidR="00595F7B" w:rsidRPr="000B0AF1" w:rsidRDefault="00595F7B" w:rsidP="000B0AF1">
      <w:pPr>
        <w:tabs>
          <w:tab w:val="left" w:pos="6795"/>
        </w:tabs>
        <w:spacing w:after="100" w:afterAutospacing="1" w:line="240" w:lineRule="auto"/>
        <w:rPr>
          <w:rFonts w:ascii="Times New Roman" w:hAnsi="Times New Roman" w:cs="Times New Roman"/>
          <w:sz w:val="28"/>
          <w:szCs w:val="28"/>
        </w:rPr>
      </w:pPr>
    </w:p>
    <w:p w:rsidR="00595F7B" w:rsidRPr="006C4B2E" w:rsidRDefault="00595F7B" w:rsidP="000B0AF1">
      <w:pPr>
        <w:tabs>
          <w:tab w:val="left" w:pos="6795"/>
        </w:tabs>
        <w:spacing w:after="100" w:afterAutospacing="1" w:line="240" w:lineRule="auto"/>
        <w:rPr>
          <w:rFonts w:ascii="Times New Roman" w:hAnsi="Times New Roman" w:cs="Times New Roman"/>
          <w:sz w:val="24"/>
          <w:szCs w:val="24"/>
        </w:rPr>
      </w:pPr>
      <w:r w:rsidRPr="006C4B2E">
        <w:rPr>
          <w:rFonts w:ascii="Times New Roman" w:hAnsi="Times New Roman" w:cs="Times New Roman"/>
          <w:sz w:val="24"/>
          <w:szCs w:val="24"/>
        </w:rPr>
        <w:t xml:space="preserve">  от 29 октября 2018 года                                             </w:t>
      </w:r>
      <w:r>
        <w:rPr>
          <w:rFonts w:ascii="Times New Roman" w:hAnsi="Times New Roman" w:cs="Times New Roman"/>
          <w:sz w:val="24"/>
          <w:szCs w:val="24"/>
        </w:rPr>
        <w:t xml:space="preserve">                       </w:t>
      </w:r>
      <w:r w:rsidRPr="006C4B2E">
        <w:rPr>
          <w:rFonts w:ascii="Times New Roman" w:hAnsi="Times New Roman" w:cs="Times New Roman"/>
          <w:sz w:val="24"/>
          <w:szCs w:val="24"/>
        </w:rPr>
        <w:t xml:space="preserve">         № 158                       </w:t>
      </w:r>
    </w:p>
    <w:p w:rsidR="00595F7B" w:rsidRPr="000B0AF1" w:rsidRDefault="00595F7B" w:rsidP="000B0AF1">
      <w:pPr>
        <w:tabs>
          <w:tab w:val="left" w:pos="6795"/>
        </w:tabs>
        <w:spacing w:after="100" w:afterAutospacing="1" w:line="240" w:lineRule="auto"/>
        <w:jc w:val="center"/>
        <w:rPr>
          <w:rFonts w:ascii="Times New Roman" w:hAnsi="Times New Roman" w:cs="Times New Roman"/>
          <w:sz w:val="20"/>
          <w:szCs w:val="20"/>
        </w:rPr>
      </w:pPr>
      <w:r w:rsidRPr="000B0AF1">
        <w:rPr>
          <w:rFonts w:ascii="Times New Roman" w:hAnsi="Times New Roman" w:cs="Times New Roman"/>
          <w:sz w:val="20"/>
          <w:szCs w:val="20"/>
        </w:rPr>
        <w:t>р.п. Атяшево</w:t>
      </w:r>
    </w:p>
    <w:p w:rsidR="00595F7B" w:rsidRPr="000B0AF1" w:rsidRDefault="00595F7B" w:rsidP="000B0AF1">
      <w:pPr>
        <w:spacing w:after="100" w:afterAutospacing="1" w:line="240" w:lineRule="auto"/>
        <w:rPr>
          <w:rFonts w:ascii="Times New Roman" w:hAnsi="Times New Roman" w:cs="Times New Roman"/>
        </w:rPr>
      </w:pPr>
    </w:p>
    <w:p w:rsidR="00595F7B" w:rsidRPr="006C4B2E" w:rsidRDefault="00595F7B" w:rsidP="000B0AF1">
      <w:pPr>
        <w:pStyle w:val="NoSpacing"/>
        <w:tabs>
          <w:tab w:val="left" w:pos="1245"/>
          <w:tab w:val="left" w:pos="6735"/>
        </w:tabs>
        <w:jc w:val="center"/>
        <w:rPr>
          <w:rFonts w:ascii="Times New Roman" w:hAnsi="Times New Roman" w:cs="Times New Roman"/>
          <w:b/>
          <w:bCs/>
        </w:rPr>
      </w:pPr>
      <w:r w:rsidRPr="006C4B2E">
        <w:rPr>
          <w:rFonts w:ascii="Times New Roman" w:hAnsi="Times New Roman" w:cs="Times New Roman"/>
          <w:b/>
          <w:bCs/>
        </w:rPr>
        <w:t>Об утверждении Программы</w:t>
      </w:r>
    </w:p>
    <w:p w:rsidR="00595F7B" w:rsidRPr="006C4B2E" w:rsidRDefault="00595F7B" w:rsidP="000B0AF1">
      <w:pPr>
        <w:pStyle w:val="NoSpacing"/>
        <w:tabs>
          <w:tab w:val="left" w:pos="1245"/>
          <w:tab w:val="left" w:pos="6735"/>
        </w:tabs>
        <w:jc w:val="center"/>
        <w:rPr>
          <w:rFonts w:ascii="Times New Roman" w:hAnsi="Times New Roman" w:cs="Times New Roman"/>
          <w:b/>
          <w:bCs/>
        </w:rPr>
      </w:pPr>
      <w:r w:rsidRPr="006C4B2E">
        <w:rPr>
          <w:rFonts w:ascii="Times New Roman" w:hAnsi="Times New Roman" w:cs="Times New Roman"/>
          <w:b/>
          <w:bCs/>
        </w:rPr>
        <w:t xml:space="preserve">«Комплексное развитие социальной инфраструктуры на территории Атяшевского городского поселения </w:t>
      </w:r>
    </w:p>
    <w:p w:rsidR="00595F7B" w:rsidRPr="006C4B2E" w:rsidRDefault="00595F7B" w:rsidP="000B0AF1">
      <w:pPr>
        <w:pStyle w:val="NoSpacing"/>
        <w:tabs>
          <w:tab w:val="left" w:pos="1245"/>
          <w:tab w:val="left" w:pos="6735"/>
        </w:tabs>
        <w:jc w:val="center"/>
        <w:rPr>
          <w:rFonts w:ascii="Times New Roman" w:hAnsi="Times New Roman" w:cs="Times New Roman"/>
          <w:b/>
          <w:bCs/>
        </w:rPr>
      </w:pPr>
      <w:r w:rsidRPr="006C4B2E">
        <w:rPr>
          <w:rFonts w:ascii="Times New Roman" w:hAnsi="Times New Roman" w:cs="Times New Roman"/>
          <w:b/>
          <w:bCs/>
        </w:rPr>
        <w:t>Атяшевского муниципального района Республики Мордовия</w:t>
      </w:r>
    </w:p>
    <w:p w:rsidR="00595F7B" w:rsidRPr="006C4B2E" w:rsidRDefault="00595F7B" w:rsidP="000B0AF1">
      <w:pPr>
        <w:pStyle w:val="NoSpacing"/>
        <w:tabs>
          <w:tab w:val="left" w:pos="1245"/>
          <w:tab w:val="left" w:pos="6735"/>
        </w:tabs>
        <w:jc w:val="center"/>
        <w:rPr>
          <w:rFonts w:ascii="Times New Roman" w:hAnsi="Times New Roman" w:cs="Times New Roman"/>
          <w:b/>
          <w:bCs/>
        </w:rPr>
      </w:pPr>
      <w:r w:rsidRPr="006C4B2E">
        <w:rPr>
          <w:rFonts w:ascii="Times New Roman" w:hAnsi="Times New Roman" w:cs="Times New Roman"/>
          <w:b/>
          <w:bCs/>
        </w:rPr>
        <w:t xml:space="preserve"> на 2018 – 2027 годы»</w:t>
      </w:r>
    </w:p>
    <w:p w:rsidR="00595F7B" w:rsidRPr="000B0AF1" w:rsidRDefault="00595F7B" w:rsidP="000B0AF1">
      <w:pPr>
        <w:pStyle w:val="NoSpacing"/>
        <w:spacing w:after="100" w:afterAutospacing="1"/>
        <w:rPr>
          <w:rFonts w:ascii="Times New Roman" w:hAnsi="Times New Roman" w:cs="Times New Roman"/>
          <w:b/>
          <w:bCs/>
        </w:rPr>
      </w:pPr>
    </w:p>
    <w:p w:rsidR="00595F7B" w:rsidRPr="000B0AF1" w:rsidRDefault="00595F7B" w:rsidP="000B0AF1">
      <w:pPr>
        <w:pStyle w:val="NoSpacing"/>
        <w:tabs>
          <w:tab w:val="left" w:pos="375"/>
        </w:tabs>
        <w:spacing w:after="100" w:afterAutospacing="1"/>
        <w:jc w:val="both"/>
        <w:rPr>
          <w:rFonts w:ascii="Times New Roman" w:hAnsi="Times New Roman" w:cs="Times New Roman"/>
        </w:rPr>
      </w:pPr>
      <w:r w:rsidRPr="000B0AF1">
        <w:rPr>
          <w:rFonts w:ascii="Times New Roman" w:hAnsi="Times New Roman" w:cs="Times New Roman"/>
          <w:b/>
          <w:bCs/>
        </w:rPr>
        <w:t xml:space="preserve">    </w:t>
      </w:r>
      <w:r w:rsidRPr="000B0AF1">
        <w:rPr>
          <w:rFonts w:ascii="Times New Roman" w:hAnsi="Times New Roman" w:cs="Times New Roman"/>
          <w:b/>
          <w:bCs/>
        </w:rPr>
        <w:tab/>
      </w:r>
      <w:r w:rsidRPr="000B0AF1">
        <w:rPr>
          <w:rFonts w:ascii="Times New Roman" w:hAnsi="Times New Roman" w:cs="Times New Roman"/>
        </w:rPr>
        <w:t>Во исполнение Федерального закона  от 06 октября 2003 г. №131-ФЗ «Об общих принципах организации местного самоуправления в Российской Федерации», Постановления Правительства Российской Федерации от 01 октября 2015 г. №1050 «Об утверждении требований к программам комплексного развития социальной инфраструктуры поселений, городских округов»</w:t>
      </w:r>
      <w:r w:rsidRPr="000B0AF1">
        <w:rPr>
          <w:rFonts w:ascii="Times New Roman" w:hAnsi="Times New Roman" w:cs="Times New Roman"/>
          <w:b/>
          <w:bCs/>
        </w:rPr>
        <w:t xml:space="preserve"> </w:t>
      </w:r>
      <w:r w:rsidRPr="000B0AF1">
        <w:rPr>
          <w:rFonts w:ascii="Times New Roman" w:hAnsi="Times New Roman" w:cs="Times New Roman"/>
        </w:rPr>
        <w:t>постановляет:</w:t>
      </w:r>
    </w:p>
    <w:p w:rsidR="00595F7B" w:rsidRPr="000B0AF1" w:rsidRDefault="00595F7B" w:rsidP="000B0AF1">
      <w:pPr>
        <w:pStyle w:val="NoSpacing"/>
        <w:tabs>
          <w:tab w:val="left" w:pos="180"/>
        </w:tabs>
        <w:spacing w:after="100" w:afterAutospacing="1"/>
        <w:rPr>
          <w:rFonts w:ascii="Times New Roman" w:hAnsi="Times New Roman" w:cs="Times New Roman"/>
          <w:b/>
          <w:bCs/>
        </w:rPr>
      </w:pPr>
      <w:r w:rsidRPr="000B0AF1">
        <w:rPr>
          <w:rFonts w:ascii="Times New Roman" w:hAnsi="Times New Roman" w:cs="Times New Roman"/>
          <w:b/>
          <w:bCs/>
        </w:rPr>
        <w:tab/>
      </w:r>
    </w:p>
    <w:p w:rsidR="00595F7B" w:rsidRPr="000B0AF1" w:rsidRDefault="00595F7B" w:rsidP="000B0AF1">
      <w:pPr>
        <w:pStyle w:val="NoSpacing"/>
        <w:tabs>
          <w:tab w:val="left" w:pos="180"/>
        </w:tabs>
        <w:spacing w:after="100" w:afterAutospacing="1"/>
        <w:jc w:val="both"/>
        <w:rPr>
          <w:rFonts w:ascii="Times New Roman" w:hAnsi="Times New Roman" w:cs="Times New Roman"/>
        </w:rPr>
      </w:pPr>
      <w:r w:rsidRPr="000B0AF1">
        <w:rPr>
          <w:rFonts w:ascii="Times New Roman" w:hAnsi="Times New Roman" w:cs="Times New Roman"/>
          <w:b/>
          <w:bCs/>
        </w:rPr>
        <w:t xml:space="preserve">      </w:t>
      </w:r>
      <w:r w:rsidRPr="000B0AF1">
        <w:rPr>
          <w:rFonts w:ascii="Times New Roman" w:hAnsi="Times New Roman" w:cs="Times New Roman"/>
        </w:rPr>
        <w:t>1. Утвердить Программу «Комплексное развитие социальной инфраструктуры на территории  Атяшевского городского поселения Атяшевского муниципального района Республики Мордовия на 2018-2027 годы».</w:t>
      </w:r>
    </w:p>
    <w:p w:rsidR="00595F7B" w:rsidRPr="000B0AF1" w:rsidRDefault="00595F7B" w:rsidP="000B0AF1">
      <w:pPr>
        <w:pStyle w:val="NoSpacing"/>
        <w:tabs>
          <w:tab w:val="left" w:pos="180"/>
        </w:tabs>
        <w:spacing w:after="100" w:afterAutospacing="1"/>
        <w:jc w:val="both"/>
        <w:rPr>
          <w:rFonts w:ascii="Times New Roman" w:hAnsi="Times New Roman" w:cs="Times New Roman"/>
        </w:rPr>
      </w:pPr>
      <w:r w:rsidRPr="000B0AF1">
        <w:rPr>
          <w:rFonts w:ascii="Times New Roman" w:hAnsi="Times New Roman" w:cs="Times New Roman"/>
        </w:rPr>
        <w:t xml:space="preserve">  2</w:t>
      </w:r>
      <w:r w:rsidRPr="000B0AF1">
        <w:rPr>
          <w:rFonts w:ascii="Times New Roman" w:hAnsi="Times New Roman" w:cs="Times New Roman"/>
          <w:color w:val="000000"/>
        </w:rPr>
        <w:t xml:space="preserve">. </w:t>
      </w:r>
      <w:r w:rsidRPr="000B0AF1">
        <w:rPr>
          <w:rFonts w:ascii="Times New Roman" w:hAnsi="Times New Roman" w:cs="Times New Roman"/>
        </w:rPr>
        <w:t>Настоящее Постановление подлежит опубликованию в Информационном бюллетене и размещению на официальном сайте органов местного самоуправления Атяшевского муниципального района в сети Интернет.</w:t>
      </w:r>
    </w:p>
    <w:p w:rsidR="00595F7B" w:rsidRPr="000B0AF1" w:rsidRDefault="00595F7B" w:rsidP="000B0AF1">
      <w:pPr>
        <w:spacing w:after="100" w:afterAutospacing="1" w:line="240" w:lineRule="auto"/>
        <w:jc w:val="both"/>
        <w:rPr>
          <w:rFonts w:ascii="Times New Roman" w:hAnsi="Times New Roman" w:cs="Times New Roman"/>
          <w:sz w:val="24"/>
          <w:szCs w:val="24"/>
        </w:rPr>
      </w:pPr>
    </w:p>
    <w:p w:rsidR="00595F7B" w:rsidRPr="000B0AF1" w:rsidRDefault="00595F7B" w:rsidP="000B0AF1">
      <w:pPr>
        <w:spacing w:after="0" w:line="240" w:lineRule="auto"/>
        <w:jc w:val="both"/>
        <w:rPr>
          <w:rFonts w:ascii="Times New Roman" w:hAnsi="Times New Roman" w:cs="Times New Roman"/>
          <w:sz w:val="24"/>
          <w:szCs w:val="24"/>
        </w:rPr>
      </w:pPr>
      <w:r w:rsidRPr="000B0AF1">
        <w:rPr>
          <w:rFonts w:ascii="Times New Roman" w:hAnsi="Times New Roman" w:cs="Times New Roman"/>
          <w:sz w:val="24"/>
          <w:szCs w:val="24"/>
        </w:rPr>
        <w:t xml:space="preserve">И.о. Главы Администрации </w:t>
      </w:r>
    </w:p>
    <w:p w:rsidR="00595F7B" w:rsidRPr="000B0AF1" w:rsidRDefault="00595F7B" w:rsidP="000B0AF1">
      <w:pPr>
        <w:spacing w:after="100" w:afterAutospacing="1" w:line="240" w:lineRule="auto"/>
        <w:jc w:val="both"/>
        <w:rPr>
          <w:rFonts w:ascii="Times New Roman" w:hAnsi="Times New Roman" w:cs="Times New Roman"/>
          <w:sz w:val="24"/>
          <w:szCs w:val="24"/>
        </w:rPr>
      </w:pPr>
      <w:r w:rsidRPr="000B0AF1">
        <w:rPr>
          <w:rFonts w:ascii="Times New Roman" w:hAnsi="Times New Roman" w:cs="Times New Roman"/>
          <w:sz w:val="24"/>
          <w:szCs w:val="24"/>
        </w:rPr>
        <w:t>Атяшевского городского поселения                                                    А.И. Серов</w:t>
      </w:r>
    </w:p>
    <w:p w:rsidR="00595F7B" w:rsidRPr="000B0AF1" w:rsidRDefault="00595F7B" w:rsidP="000B0AF1">
      <w:pPr>
        <w:spacing w:after="100" w:afterAutospacing="1" w:line="240" w:lineRule="auto"/>
        <w:rPr>
          <w:rFonts w:ascii="Times New Roman" w:hAnsi="Times New Roman" w:cs="Times New Roman"/>
          <w:sz w:val="24"/>
          <w:szCs w:val="24"/>
        </w:rPr>
      </w:pPr>
    </w:p>
    <w:p w:rsidR="00595F7B" w:rsidRPr="000B0AF1" w:rsidRDefault="00595F7B" w:rsidP="000B0AF1">
      <w:pPr>
        <w:spacing w:after="100" w:afterAutospacing="1" w:line="240" w:lineRule="auto"/>
        <w:rPr>
          <w:rFonts w:ascii="Times New Roman" w:hAnsi="Times New Roman" w:cs="Times New Roman"/>
          <w:sz w:val="24"/>
          <w:szCs w:val="24"/>
        </w:rPr>
      </w:pPr>
    </w:p>
    <w:p w:rsidR="00595F7B" w:rsidRPr="00CE7240" w:rsidRDefault="00595F7B" w:rsidP="000B0AF1"/>
    <w:p w:rsidR="00595F7B" w:rsidRDefault="00595F7B" w:rsidP="000B0AF1">
      <w:pPr>
        <w:pStyle w:val="NoSpacing"/>
        <w:rPr>
          <w:rFonts w:ascii="Times New Roman" w:hAnsi="Times New Roman" w:cs="Times New Roman"/>
          <w:b/>
          <w:bCs/>
          <w:sz w:val="60"/>
          <w:szCs w:val="60"/>
        </w:rPr>
      </w:pPr>
    </w:p>
    <w:p w:rsidR="00595F7B" w:rsidRDefault="00595F7B" w:rsidP="000B0AF1">
      <w:pPr>
        <w:pStyle w:val="NoSpacing"/>
        <w:rPr>
          <w:rFonts w:ascii="Times New Roman" w:hAnsi="Times New Roman" w:cs="Times New Roman"/>
          <w:b/>
          <w:bCs/>
          <w:sz w:val="60"/>
          <w:szCs w:val="60"/>
        </w:rPr>
      </w:pPr>
    </w:p>
    <w:p w:rsidR="00595F7B" w:rsidRDefault="00595F7B" w:rsidP="000B0AF1">
      <w:pPr>
        <w:pStyle w:val="NoSpacing"/>
        <w:rPr>
          <w:rFonts w:ascii="Times New Roman" w:hAnsi="Times New Roman" w:cs="Times New Roman"/>
          <w:b/>
          <w:bCs/>
          <w:sz w:val="60"/>
          <w:szCs w:val="60"/>
        </w:rPr>
      </w:pPr>
    </w:p>
    <w:p w:rsidR="00595F7B" w:rsidRDefault="00595F7B" w:rsidP="000B0AF1">
      <w:pPr>
        <w:pStyle w:val="NoSpacing"/>
        <w:rPr>
          <w:rFonts w:ascii="Times New Roman" w:hAnsi="Times New Roman" w:cs="Times New Roman"/>
          <w:b/>
          <w:bCs/>
          <w:sz w:val="60"/>
          <w:szCs w:val="60"/>
        </w:rPr>
      </w:pPr>
    </w:p>
    <w:p w:rsidR="00595F7B" w:rsidRPr="006C4B2E" w:rsidRDefault="00595F7B" w:rsidP="000B0AF1">
      <w:pPr>
        <w:pStyle w:val="NoSpacing"/>
        <w:jc w:val="center"/>
        <w:rPr>
          <w:rFonts w:ascii="Times New Roman" w:hAnsi="Times New Roman" w:cs="Times New Roman"/>
          <w:b/>
          <w:bCs/>
          <w:sz w:val="40"/>
          <w:szCs w:val="40"/>
        </w:rPr>
      </w:pPr>
      <w:r w:rsidRPr="006C4B2E">
        <w:rPr>
          <w:rFonts w:ascii="Times New Roman" w:hAnsi="Times New Roman" w:cs="Times New Roman"/>
          <w:b/>
          <w:bCs/>
          <w:sz w:val="40"/>
          <w:szCs w:val="40"/>
        </w:rPr>
        <w:t>ПРОГРАММА</w:t>
      </w:r>
    </w:p>
    <w:p w:rsidR="00595F7B" w:rsidRPr="006C4B2E" w:rsidRDefault="00595F7B" w:rsidP="008205E2">
      <w:pPr>
        <w:pStyle w:val="NoSpacing"/>
        <w:jc w:val="center"/>
        <w:rPr>
          <w:rFonts w:ascii="Times New Roman" w:hAnsi="Times New Roman" w:cs="Times New Roman"/>
          <w:b/>
          <w:bCs/>
          <w:sz w:val="40"/>
          <w:szCs w:val="40"/>
        </w:rPr>
      </w:pPr>
    </w:p>
    <w:p w:rsidR="00595F7B" w:rsidRPr="006C4B2E" w:rsidRDefault="00595F7B" w:rsidP="0017400A">
      <w:pPr>
        <w:pStyle w:val="NoSpacing"/>
        <w:jc w:val="center"/>
        <w:rPr>
          <w:rFonts w:ascii="Times New Roman" w:hAnsi="Times New Roman" w:cs="Times New Roman"/>
          <w:b/>
          <w:bCs/>
          <w:sz w:val="40"/>
          <w:szCs w:val="40"/>
        </w:rPr>
      </w:pPr>
      <w:r w:rsidRPr="006C4B2E">
        <w:rPr>
          <w:rFonts w:ascii="Times New Roman" w:hAnsi="Times New Roman" w:cs="Times New Roman"/>
          <w:b/>
          <w:bCs/>
          <w:sz w:val="40"/>
          <w:szCs w:val="40"/>
        </w:rPr>
        <w:t>«Комплексное развитие социальной инфраструктуры  Атяшевского городского поселения Атяшевского муниципального района Республики Мордовия</w:t>
      </w:r>
    </w:p>
    <w:p w:rsidR="00595F7B" w:rsidRPr="006C4B2E" w:rsidRDefault="00595F7B" w:rsidP="0017400A">
      <w:pPr>
        <w:pStyle w:val="NoSpacing"/>
        <w:jc w:val="center"/>
        <w:rPr>
          <w:rFonts w:ascii="Times New Roman" w:hAnsi="Times New Roman" w:cs="Times New Roman"/>
          <w:b/>
          <w:bCs/>
          <w:sz w:val="40"/>
          <w:szCs w:val="40"/>
        </w:rPr>
      </w:pPr>
      <w:r w:rsidRPr="006C4B2E">
        <w:rPr>
          <w:rFonts w:ascii="Times New Roman" w:hAnsi="Times New Roman" w:cs="Times New Roman"/>
          <w:b/>
          <w:bCs/>
          <w:sz w:val="40"/>
          <w:szCs w:val="40"/>
        </w:rPr>
        <w:t>на 2018 – 2027 годы»</w:t>
      </w:r>
    </w:p>
    <w:p w:rsidR="00595F7B" w:rsidRPr="008205E2" w:rsidRDefault="00595F7B" w:rsidP="0017400A">
      <w:pPr>
        <w:pStyle w:val="NoSpacing"/>
        <w:jc w:val="center"/>
        <w:rPr>
          <w:rFonts w:ascii="Times New Roman" w:hAnsi="Times New Roman" w:cs="Times New Roman"/>
          <w:b/>
          <w:bCs/>
          <w:sz w:val="60"/>
          <w:szCs w:val="60"/>
        </w:rPr>
      </w:pPr>
    </w:p>
    <w:p w:rsidR="00595F7B" w:rsidRPr="008205E2" w:rsidRDefault="00595F7B" w:rsidP="0017400A">
      <w:pPr>
        <w:pStyle w:val="NoSpacing"/>
        <w:jc w:val="center"/>
        <w:rPr>
          <w:rFonts w:ascii="Times New Roman" w:hAnsi="Times New Roman" w:cs="Times New Roman"/>
          <w:b/>
          <w:bCs/>
          <w:sz w:val="60"/>
          <w:szCs w:val="60"/>
        </w:rPr>
      </w:pPr>
    </w:p>
    <w:p w:rsidR="00595F7B" w:rsidRDefault="00595F7B" w:rsidP="0017400A">
      <w:pPr>
        <w:pStyle w:val="NoSpacing"/>
        <w:jc w:val="center"/>
        <w:rPr>
          <w:rFonts w:ascii="Times New Roman" w:hAnsi="Times New Roman" w:cs="Times New Roman"/>
          <w:b/>
          <w:bCs/>
          <w:sz w:val="26"/>
          <w:szCs w:val="26"/>
        </w:rPr>
      </w:pPr>
    </w:p>
    <w:p w:rsidR="00595F7B" w:rsidRDefault="00595F7B" w:rsidP="0017400A">
      <w:pPr>
        <w:pStyle w:val="NoSpacing"/>
        <w:jc w:val="center"/>
        <w:rPr>
          <w:rFonts w:ascii="Times New Roman" w:hAnsi="Times New Roman" w:cs="Times New Roman"/>
          <w:b/>
          <w:bCs/>
          <w:sz w:val="26"/>
          <w:szCs w:val="26"/>
        </w:rPr>
      </w:pPr>
    </w:p>
    <w:p w:rsidR="00595F7B" w:rsidRDefault="00595F7B" w:rsidP="0017400A">
      <w:pPr>
        <w:pStyle w:val="NoSpacing"/>
        <w:jc w:val="center"/>
        <w:rPr>
          <w:rFonts w:ascii="Times New Roman" w:hAnsi="Times New Roman" w:cs="Times New Roman"/>
          <w:b/>
          <w:bCs/>
          <w:sz w:val="26"/>
          <w:szCs w:val="26"/>
        </w:rPr>
      </w:pPr>
    </w:p>
    <w:p w:rsidR="00595F7B" w:rsidRDefault="00595F7B" w:rsidP="0017400A">
      <w:pPr>
        <w:pStyle w:val="NoSpacing"/>
        <w:jc w:val="center"/>
        <w:rPr>
          <w:rFonts w:ascii="Times New Roman" w:hAnsi="Times New Roman" w:cs="Times New Roman"/>
          <w:b/>
          <w:bCs/>
          <w:sz w:val="26"/>
          <w:szCs w:val="26"/>
        </w:rPr>
      </w:pPr>
    </w:p>
    <w:p w:rsidR="00595F7B" w:rsidRDefault="00595F7B" w:rsidP="0017400A">
      <w:pPr>
        <w:pStyle w:val="NoSpacing"/>
        <w:jc w:val="center"/>
        <w:rPr>
          <w:rFonts w:ascii="Times New Roman" w:hAnsi="Times New Roman" w:cs="Times New Roman"/>
          <w:b/>
          <w:bCs/>
          <w:sz w:val="26"/>
          <w:szCs w:val="26"/>
        </w:rPr>
      </w:pPr>
    </w:p>
    <w:p w:rsidR="00595F7B" w:rsidRDefault="00595F7B" w:rsidP="008205E2">
      <w:pPr>
        <w:pStyle w:val="NoSpacing"/>
        <w:jc w:val="center"/>
        <w:rPr>
          <w:rFonts w:ascii="Times New Roman" w:hAnsi="Times New Roman" w:cs="Times New Roman"/>
          <w:b/>
          <w:bCs/>
          <w:sz w:val="26"/>
          <w:szCs w:val="26"/>
        </w:rPr>
      </w:pPr>
    </w:p>
    <w:p w:rsidR="00595F7B" w:rsidRDefault="00595F7B" w:rsidP="008205E2">
      <w:pPr>
        <w:pStyle w:val="NoSpacing"/>
        <w:jc w:val="center"/>
        <w:rPr>
          <w:rFonts w:ascii="Times New Roman" w:hAnsi="Times New Roman" w:cs="Times New Roman"/>
          <w:b/>
          <w:bCs/>
          <w:sz w:val="26"/>
          <w:szCs w:val="26"/>
        </w:rPr>
      </w:pPr>
    </w:p>
    <w:p w:rsidR="00595F7B" w:rsidRDefault="00595F7B" w:rsidP="008205E2">
      <w:pPr>
        <w:pStyle w:val="NoSpacing"/>
        <w:jc w:val="center"/>
        <w:rPr>
          <w:rFonts w:ascii="Times New Roman" w:hAnsi="Times New Roman" w:cs="Times New Roman"/>
          <w:b/>
          <w:bCs/>
          <w:sz w:val="26"/>
          <w:szCs w:val="26"/>
        </w:rPr>
      </w:pPr>
    </w:p>
    <w:p w:rsidR="00595F7B" w:rsidRDefault="00595F7B" w:rsidP="008205E2">
      <w:pPr>
        <w:pStyle w:val="NoSpacing"/>
        <w:jc w:val="center"/>
        <w:rPr>
          <w:rFonts w:ascii="Times New Roman" w:hAnsi="Times New Roman" w:cs="Times New Roman"/>
          <w:b/>
          <w:bCs/>
          <w:sz w:val="26"/>
          <w:szCs w:val="26"/>
        </w:rPr>
      </w:pPr>
    </w:p>
    <w:p w:rsidR="00595F7B" w:rsidRDefault="00595F7B" w:rsidP="008205E2">
      <w:pPr>
        <w:pStyle w:val="NoSpacing"/>
        <w:jc w:val="center"/>
        <w:rPr>
          <w:rFonts w:ascii="Times New Roman" w:hAnsi="Times New Roman" w:cs="Times New Roman"/>
          <w:b/>
          <w:bCs/>
          <w:sz w:val="26"/>
          <w:szCs w:val="26"/>
        </w:rPr>
      </w:pPr>
    </w:p>
    <w:p w:rsidR="00595F7B" w:rsidRDefault="00595F7B" w:rsidP="00324E1C">
      <w:pPr>
        <w:pStyle w:val="a6"/>
        <w:jc w:val="right"/>
        <w:outlineLvl w:val="0"/>
      </w:pPr>
    </w:p>
    <w:p w:rsidR="00595F7B" w:rsidRDefault="00595F7B" w:rsidP="00324E1C">
      <w:pPr>
        <w:pStyle w:val="a6"/>
        <w:jc w:val="right"/>
        <w:outlineLvl w:val="0"/>
      </w:pPr>
    </w:p>
    <w:p w:rsidR="00595F7B" w:rsidRDefault="00595F7B" w:rsidP="00324E1C">
      <w:pPr>
        <w:pStyle w:val="a6"/>
        <w:jc w:val="right"/>
        <w:outlineLvl w:val="0"/>
      </w:pPr>
    </w:p>
    <w:p w:rsidR="00595F7B" w:rsidRDefault="00595F7B" w:rsidP="00324E1C">
      <w:pPr>
        <w:pStyle w:val="a6"/>
        <w:jc w:val="right"/>
        <w:outlineLvl w:val="0"/>
      </w:pPr>
    </w:p>
    <w:p w:rsidR="00595F7B" w:rsidRDefault="00595F7B" w:rsidP="00324E1C">
      <w:pPr>
        <w:pStyle w:val="a6"/>
        <w:jc w:val="right"/>
        <w:outlineLvl w:val="0"/>
      </w:pPr>
    </w:p>
    <w:p w:rsidR="00595F7B" w:rsidRDefault="00595F7B" w:rsidP="00324E1C">
      <w:pPr>
        <w:pStyle w:val="a6"/>
        <w:jc w:val="right"/>
        <w:outlineLvl w:val="0"/>
      </w:pPr>
    </w:p>
    <w:p w:rsidR="00595F7B" w:rsidRDefault="00595F7B" w:rsidP="00324E1C">
      <w:pPr>
        <w:pStyle w:val="a6"/>
        <w:jc w:val="right"/>
        <w:outlineLvl w:val="0"/>
      </w:pPr>
    </w:p>
    <w:p w:rsidR="00595F7B" w:rsidRDefault="00595F7B" w:rsidP="00324E1C">
      <w:pPr>
        <w:pStyle w:val="a6"/>
        <w:jc w:val="right"/>
        <w:outlineLvl w:val="0"/>
      </w:pPr>
    </w:p>
    <w:p w:rsidR="00595F7B" w:rsidRDefault="00595F7B" w:rsidP="00324E1C">
      <w:pPr>
        <w:pStyle w:val="a6"/>
        <w:jc w:val="right"/>
        <w:outlineLvl w:val="0"/>
      </w:pPr>
    </w:p>
    <w:p w:rsidR="00595F7B" w:rsidRDefault="00595F7B" w:rsidP="00324E1C">
      <w:pPr>
        <w:pStyle w:val="a6"/>
        <w:jc w:val="right"/>
        <w:outlineLvl w:val="0"/>
      </w:pPr>
    </w:p>
    <w:p w:rsidR="00595F7B" w:rsidRDefault="00595F7B" w:rsidP="00324E1C">
      <w:pPr>
        <w:pStyle w:val="a6"/>
        <w:jc w:val="right"/>
        <w:outlineLvl w:val="0"/>
      </w:pPr>
    </w:p>
    <w:p w:rsidR="00595F7B" w:rsidRDefault="00595F7B" w:rsidP="00324E1C">
      <w:pPr>
        <w:pStyle w:val="a6"/>
        <w:jc w:val="right"/>
        <w:outlineLvl w:val="0"/>
      </w:pPr>
    </w:p>
    <w:p w:rsidR="00595F7B" w:rsidRDefault="00595F7B" w:rsidP="00324E1C">
      <w:pPr>
        <w:pStyle w:val="a6"/>
        <w:jc w:val="right"/>
        <w:outlineLvl w:val="0"/>
      </w:pPr>
    </w:p>
    <w:p w:rsidR="00595F7B" w:rsidRPr="001E0D90" w:rsidRDefault="00595F7B" w:rsidP="001E0D90">
      <w:pPr>
        <w:pStyle w:val="a6"/>
        <w:jc w:val="center"/>
        <w:outlineLvl w:val="0"/>
        <w:rPr>
          <w:rFonts w:ascii="Times New Roman" w:hAnsi="Times New Roman" w:cs="Times New Roman"/>
          <w:b/>
          <w:bCs/>
        </w:rPr>
      </w:pPr>
      <w:r w:rsidRPr="001E0D90">
        <w:rPr>
          <w:rFonts w:ascii="Times New Roman" w:hAnsi="Times New Roman" w:cs="Times New Roman"/>
          <w:b/>
          <w:bCs/>
        </w:rPr>
        <w:t>Содержание:</w:t>
      </w:r>
    </w:p>
    <w:p w:rsidR="00595F7B" w:rsidRPr="005C46A3" w:rsidRDefault="00595F7B" w:rsidP="00324E1C">
      <w:pPr>
        <w:pStyle w:val="a6"/>
        <w:jc w:val="right"/>
        <w:outlineLvl w:val="0"/>
        <w:rPr>
          <w:rFonts w:ascii="Times New Roman" w:hAnsi="Times New Roman" w:cs="Times New Roman"/>
        </w:rPr>
      </w:pPr>
    </w:p>
    <w:p w:rsidR="00595F7B" w:rsidRDefault="00595F7B" w:rsidP="001E0D90">
      <w:pPr>
        <w:pStyle w:val="a6"/>
        <w:jc w:val="both"/>
        <w:outlineLvl w:val="0"/>
        <w:rPr>
          <w:rFonts w:ascii="Times New Roman" w:hAnsi="Times New Roman" w:cs="Times New Roman"/>
          <w:b/>
          <w:bCs/>
        </w:rPr>
      </w:pPr>
      <w:r w:rsidRPr="001E0D90">
        <w:rPr>
          <w:rFonts w:ascii="Times New Roman" w:hAnsi="Times New Roman" w:cs="Times New Roman"/>
          <w:b/>
          <w:bCs/>
        </w:rPr>
        <w:t xml:space="preserve">          </w:t>
      </w:r>
      <w:r>
        <w:rPr>
          <w:rFonts w:ascii="Times New Roman" w:hAnsi="Times New Roman" w:cs="Times New Roman"/>
          <w:b/>
          <w:bCs/>
        </w:rPr>
        <w:t xml:space="preserve">       </w:t>
      </w:r>
      <w:r w:rsidRPr="001E0D90">
        <w:rPr>
          <w:rFonts w:ascii="Times New Roman" w:hAnsi="Times New Roman" w:cs="Times New Roman"/>
          <w:b/>
          <w:bCs/>
        </w:rPr>
        <w:t>Паспорт программы «Комплексное развитие социальной инфраструктуры на территории муниципального образования Атяшевского городского поселения Атяшевского муниципального района Республики Мордовия на 2018-2027 годы</w:t>
      </w:r>
    </w:p>
    <w:p w:rsidR="00595F7B" w:rsidRPr="001E0D90" w:rsidRDefault="00595F7B" w:rsidP="001E0D90">
      <w:pPr>
        <w:pStyle w:val="a6"/>
        <w:jc w:val="both"/>
        <w:outlineLvl w:val="0"/>
        <w:rPr>
          <w:rFonts w:ascii="Times New Roman" w:hAnsi="Times New Roman" w:cs="Times New Roman"/>
          <w:b/>
          <w:bCs/>
        </w:rPr>
      </w:pPr>
    </w:p>
    <w:p w:rsidR="00595F7B" w:rsidRPr="001E0D90" w:rsidRDefault="00595F7B" w:rsidP="00F07473">
      <w:pPr>
        <w:pStyle w:val="a6"/>
        <w:numPr>
          <w:ilvl w:val="0"/>
          <w:numId w:val="24"/>
        </w:numPr>
        <w:jc w:val="both"/>
        <w:outlineLvl w:val="0"/>
        <w:rPr>
          <w:rFonts w:ascii="Times New Roman" w:hAnsi="Times New Roman" w:cs="Times New Roman"/>
          <w:b/>
          <w:bCs/>
        </w:rPr>
      </w:pPr>
      <w:r w:rsidRPr="001E0D90">
        <w:rPr>
          <w:rFonts w:ascii="Times New Roman" w:hAnsi="Times New Roman" w:cs="Times New Roman"/>
          <w:b/>
          <w:bCs/>
        </w:rPr>
        <w:t xml:space="preserve">     Социально- экономическое развитие.</w:t>
      </w:r>
    </w:p>
    <w:p w:rsidR="00595F7B" w:rsidRPr="001E0D90" w:rsidRDefault="00595F7B" w:rsidP="00F07473">
      <w:pPr>
        <w:pStyle w:val="a6"/>
        <w:numPr>
          <w:ilvl w:val="1"/>
          <w:numId w:val="24"/>
        </w:numPr>
        <w:ind w:hanging="690"/>
        <w:jc w:val="both"/>
        <w:outlineLvl w:val="0"/>
        <w:rPr>
          <w:rFonts w:ascii="Times New Roman" w:hAnsi="Times New Roman" w:cs="Times New Roman"/>
          <w:b/>
          <w:bCs/>
        </w:rPr>
      </w:pPr>
      <w:r w:rsidRPr="001E0D90">
        <w:rPr>
          <w:rFonts w:ascii="Times New Roman" w:hAnsi="Times New Roman" w:cs="Times New Roman"/>
          <w:b/>
          <w:bCs/>
        </w:rPr>
        <w:t>Социально- экономическое состояние и перспективы развития городского поселения.</w:t>
      </w:r>
    </w:p>
    <w:p w:rsidR="00595F7B" w:rsidRPr="001E0D90" w:rsidRDefault="00595F7B" w:rsidP="001E0D90">
      <w:pPr>
        <w:pStyle w:val="a6"/>
        <w:numPr>
          <w:ilvl w:val="1"/>
          <w:numId w:val="24"/>
        </w:numPr>
        <w:jc w:val="both"/>
        <w:outlineLvl w:val="0"/>
        <w:rPr>
          <w:rFonts w:ascii="Times New Roman" w:hAnsi="Times New Roman" w:cs="Times New Roman"/>
          <w:b/>
          <w:bCs/>
        </w:rPr>
      </w:pPr>
      <w:r w:rsidRPr="001E0D90">
        <w:rPr>
          <w:rFonts w:ascii="Times New Roman" w:hAnsi="Times New Roman" w:cs="Times New Roman"/>
          <w:b/>
          <w:bCs/>
        </w:rPr>
        <w:t>Малое предпринимательство.</w:t>
      </w:r>
    </w:p>
    <w:p w:rsidR="00595F7B" w:rsidRPr="001E0D90" w:rsidRDefault="00595F7B" w:rsidP="001E0D90">
      <w:pPr>
        <w:pStyle w:val="a6"/>
        <w:numPr>
          <w:ilvl w:val="1"/>
          <w:numId w:val="24"/>
        </w:numPr>
        <w:jc w:val="both"/>
        <w:outlineLvl w:val="0"/>
        <w:rPr>
          <w:rFonts w:ascii="Times New Roman" w:hAnsi="Times New Roman" w:cs="Times New Roman"/>
          <w:b/>
          <w:bCs/>
        </w:rPr>
      </w:pPr>
      <w:r w:rsidRPr="001E0D90">
        <w:rPr>
          <w:rFonts w:ascii="Times New Roman" w:hAnsi="Times New Roman" w:cs="Times New Roman"/>
          <w:b/>
          <w:bCs/>
        </w:rPr>
        <w:t>Туризм.</w:t>
      </w:r>
    </w:p>
    <w:p w:rsidR="00595F7B" w:rsidRPr="001E0D90" w:rsidRDefault="00595F7B" w:rsidP="001E0D90">
      <w:pPr>
        <w:pStyle w:val="a6"/>
        <w:numPr>
          <w:ilvl w:val="1"/>
          <w:numId w:val="24"/>
        </w:numPr>
        <w:jc w:val="both"/>
        <w:outlineLvl w:val="0"/>
        <w:rPr>
          <w:rFonts w:ascii="Times New Roman" w:hAnsi="Times New Roman" w:cs="Times New Roman"/>
          <w:b/>
          <w:bCs/>
        </w:rPr>
      </w:pPr>
      <w:r w:rsidRPr="001E0D90">
        <w:rPr>
          <w:rFonts w:ascii="Times New Roman" w:hAnsi="Times New Roman" w:cs="Times New Roman"/>
          <w:b/>
          <w:bCs/>
        </w:rPr>
        <w:t>Рынок труда Атяшевского городского поселения Атяшевского муниципального района Республики Мордовия</w:t>
      </w:r>
    </w:p>
    <w:p w:rsidR="00595F7B" w:rsidRDefault="00595F7B" w:rsidP="001E0D90">
      <w:pPr>
        <w:pStyle w:val="a6"/>
        <w:numPr>
          <w:ilvl w:val="1"/>
          <w:numId w:val="24"/>
        </w:numPr>
        <w:jc w:val="both"/>
        <w:outlineLvl w:val="0"/>
        <w:rPr>
          <w:rFonts w:ascii="Times New Roman" w:hAnsi="Times New Roman" w:cs="Times New Roman"/>
          <w:b/>
          <w:bCs/>
        </w:rPr>
      </w:pPr>
      <w:r w:rsidRPr="001E0D90">
        <w:rPr>
          <w:rFonts w:ascii="Times New Roman" w:hAnsi="Times New Roman" w:cs="Times New Roman"/>
          <w:b/>
          <w:bCs/>
        </w:rPr>
        <w:t>Основные направления градостроительного развития. Анализ основных проблемных планировочных ситуаций.</w:t>
      </w:r>
    </w:p>
    <w:p w:rsidR="00595F7B" w:rsidRPr="001E0D90" w:rsidRDefault="00595F7B" w:rsidP="001E0D90">
      <w:pPr>
        <w:pStyle w:val="a6"/>
        <w:ind w:left="360"/>
        <w:jc w:val="both"/>
        <w:outlineLvl w:val="0"/>
        <w:rPr>
          <w:rFonts w:ascii="Times New Roman" w:hAnsi="Times New Roman" w:cs="Times New Roman"/>
          <w:b/>
          <w:bCs/>
        </w:rPr>
      </w:pPr>
    </w:p>
    <w:p w:rsidR="00595F7B" w:rsidRPr="001E0D90" w:rsidRDefault="00595F7B" w:rsidP="00F07473">
      <w:pPr>
        <w:pStyle w:val="a6"/>
        <w:numPr>
          <w:ilvl w:val="0"/>
          <w:numId w:val="24"/>
        </w:numPr>
        <w:jc w:val="both"/>
        <w:outlineLvl w:val="0"/>
        <w:rPr>
          <w:rFonts w:ascii="Times New Roman" w:hAnsi="Times New Roman" w:cs="Times New Roman"/>
          <w:b/>
          <w:bCs/>
        </w:rPr>
      </w:pPr>
      <w:r w:rsidRPr="001E0D90">
        <w:rPr>
          <w:rFonts w:ascii="Times New Roman" w:hAnsi="Times New Roman" w:cs="Times New Roman"/>
          <w:b/>
          <w:bCs/>
        </w:rPr>
        <w:t xml:space="preserve"> </w:t>
      </w:r>
      <w:r>
        <w:rPr>
          <w:rFonts w:ascii="Times New Roman" w:hAnsi="Times New Roman" w:cs="Times New Roman"/>
          <w:b/>
          <w:bCs/>
        </w:rPr>
        <w:t xml:space="preserve">    </w:t>
      </w:r>
      <w:r w:rsidRPr="001E0D90">
        <w:rPr>
          <w:rFonts w:ascii="Times New Roman" w:hAnsi="Times New Roman" w:cs="Times New Roman"/>
          <w:b/>
          <w:bCs/>
        </w:rPr>
        <w:t>Технико- экономические параметры существующих объектов социальной                                                                               инфр</w:t>
      </w:r>
      <w:r>
        <w:rPr>
          <w:rFonts w:ascii="Times New Roman" w:hAnsi="Times New Roman" w:cs="Times New Roman"/>
          <w:b/>
          <w:bCs/>
        </w:rPr>
        <w:t>аструктуры городского поселения.</w:t>
      </w:r>
    </w:p>
    <w:p w:rsidR="00595F7B" w:rsidRPr="001E0D90" w:rsidRDefault="00595F7B" w:rsidP="001E0D90">
      <w:pPr>
        <w:pStyle w:val="a6"/>
        <w:numPr>
          <w:ilvl w:val="1"/>
          <w:numId w:val="24"/>
        </w:numPr>
        <w:jc w:val="both"/>
        <w:outlineLvl w:val="0"/>
        <w:rPr>
          <w:rFonts w:ascii="Times New Roman" w:hAnsi="Times New Roman" w:cs="Times New Roman"/>
          <w:b/>
          <w:bCs/>
        </w:rPr>
      </w:pPr>
      <w:r w:rsidRPr="001E0D90">
        <w:rPr>
          <w:rFonts w:ascii="Times New Roman" w:hAnsi="Times New Roman" w:cs="Times New Roman"/>
          <w:b/>
          <w:bCs/>
        </w:rPr>
        <w:t>Культура.</w:t>
      </w:r>
    </w:p>
    <w:p w:rsidR="00595F7B" w:rsidRPr="001E0D90" w:rsidRDefault="00595F7B" w:rsidP="001E0D90">
      <w:pPr>
        <w:pStyle w:val="a6"/>
        <w:numPr>
          <w:ilvl w:val="1"/>
          <w:numId w:val="24"/>
        </w:numPr>
        <w:jc w:val="both"/>
        <w:outlineLvl w:val="0"/>
        <w:rPr>
          <w:rFonts w:ascii="Times New Roman" w:hAnsi="Times New Roman" w:cs="Times New Roman"/>
          <w:b/>
          <w:bCs/>
        </w:rPr>
      </w:pPr>
      <w:r w:rsidRPr="001E0D90">
        <w:rPr>
          <w:rFonts w:ascii="Times New Roman" w:hAnsi="Times New Roman" w:cs="Times New Roman"/>
          <w:b/>
          <w:bCs/>
        </w:rPr>
        <w:t>Здравоохранение</w:t>
      </w:r>
    </w:p>
    <w:p w:rsidR="00595F7B" w:rsidRPr="001E0D90" w:rsidRDefault="00595F7B" w:rsidP="001E0D90">
      <w:pPr>
        <w:pStyle w:val="a6"/>
        <w:numPr>
          <w:ilvl w:val="1"/>
          <w:numId w:val="24"/>
        </w:numPr>
        <w:jc w:val="both"/>
        <w:outlineLvl w:val="0"/>
        <w:rPr>
          <w:rFonts w:ascii="Times New Roman" w:hAnsi="Times New Roman" w:cs="Times New Roman"/>
          <w:b/>
          <w:bCs/>
        </w:rPr>
      </w:pPr>
      <w:r w:rsidRPr="001E0D90">
        <w:rPr>
          <w:rFonts w:ascii="Times New Roman" w:hAnsi="Times New Roman" w:cs="Times New Roman"/>
          <w:b/>
          <w:bCs/>
        </w:rPr>
        <w:t>Общее среднее образование.</w:t>
      </w:r>
    </w:p>
    <w:p w:rsidR="00595F7B" w:rsidRPr="001E0D90" w:rsidRDefault="00595F7B" w:rsidP="001E0D90">
      <w:pPr>
        <w:pStyle w:val="a6"/>
        <w:numPr>
          <w:ilvl w:val="1"/>
          <w:numId w:val="24"/>
        </w:numPr>
        <w:jc w:val="both"/>
        <w:outlineLvl w:val="0"/>
        <w:rPr>
          <w:rFonts w:ascii="Times New Roman" w:hAnsi="Times New Roman" w:cs="Times New Roman"/>
          <w:b/>
          <w:bCs/>
        </w:rPr>
      </w:pPr>
      <w:r w:rsidRPr="001E0D90">
        <w:rPr>
          <w:rFonts w:ascii="Times New Roman" w:hAnsi="Times New Roman" w:cs="Times New Roman"/>
          <w:b/>
          <w:bCs/>
        </w:rPr>
        <w:t>Жилой фонд и жилищное строительство</w:t>
      </w:r>
      <w:r>
        <w:rPr>
          <w:rFonts w:ascii="Times New Roman" w:hAnsi="Times New Roman" w:cs="Times New Roman"/>
          <w:b/>
          <w:bCs/>
        </w:rPr>
        <w:t>.</w:t>
      </w:r>
    </w:p>
    <w:p w:rsidR="00595F7B" w:rsidRPr="001E0D90" w:rsidRDefault="00595F7B" w:rsidP="001E0D90">
      <w:pPr>
        <w:pStyle w:val="a6"/>
        <w:numPr>
          <w:ilvl w:val="1"/>
          <w:numId w:val="24"/>
        </w:numPr>
        <w:jc w:val="both"/>
        <w:outlineLvl w:val="0"/>
        <w:rPr>
          <w:rFonts w:ascii="Times New Roman" w:hAnsi="Times New Roman" w:cs="Times New Roman"/>
          <w:b/>
          <w:bCs/>
        </w:rPr>
      </w:pPr>
      <w:r w:rsidRPr="001E0D90">
        <w:rPr>
          <w:rFonts w:ascii="Times New Roman" w:hAnsi="Times New Roman" w:cs="Times New Roman"/>
          <w:b/>
          <w:bCs/>
        </w:rPr>
        <w:t>Демографические ресурсы развития муниципального образования</w:t>
      </w:r>
      <w:r>
        <w:rPr>
          <w:rFonts w:ascii="Times New Roman" w:hAnsi="Times New Roman" w:cs="Times New Roman"/>
          <w:b/>
          <w:bCs/>
        </w:rPr>
        <w:t>.</w:t>
      </w:r>
    </w:p>
    <w:p w:rsidR="00595F7B" w:rsidRDefault="00595F7B" w:rsidP="001E0D90">
      <w:pPr>
        <w:pStyle w:val="a6"/>
        <w:numPr>
          <w:ilvl w:val="1"/>
          <w:numId w:val="24"/>
        </w:numPr>
        <w:jc w:val="both"/>
        <w:outlineLvl w:val="0"/>
        <w:rPr>
          <w:rFonts w:ascii="Times New Roman" w:hAnsi="Times New Roman" w:cs="Times New Roman"/>
          <w:b/>
          <w:bCs/>
        </w:rPr>
      </w:pPr>
      <w:r w:rsidRPr="001E0D90">
        <w:rPr>
          <w:rFonts w:ascii="Times New Roman" w:hAnsi="Times New Roman" w:cs="Times New Roman"/>
          <w:b/>
          <w:bCs/>
        </w:rPr>
        <w:t>Нормстивно правовая база необходимая для функционирования и развития социальной инфраструктуры Атяшевского городского поселения Атяшевского муниципального района</w:t>
      </w:r>
      <w:r>
        <w:rPr>
          <w:rFonts w:ascii="Times New Roman" w:hAnsi="Times New Roman" w:cs="Times New Roman"/>
          <w:b/>
          <w:bCs/>
        </w:rPr>
        <w:t>.</w:t>
      </w:r>
    </w:p>
    <w:p w:rsidR="00595F7B" w:rsidRPr="001E0D90" w:rsidRDefault="00595F7B" w:rsidP="001E0D90">
      <w:pPr>
        <w:pStyle w:val="a6"/>
        <w:ind w:left="360"/>
        <w:jc w:val="both"/>
        <w:outlineLvl w:val="0"/>
        <w:rPr>
          <w:rFonts w:ascii="Times New Roman" w:hAnsi="Times New Roman" w:cs="Times New Roman"/>
          <w:b/>
          <w:bCs/>
        </w:rPr>
      </w:pPr>
    </w:p>
    <w:p w:rsidR="00595F7B" w:rsidRPr="001E0D90" w:rsidRDefault="00595F7B" w:rsidP="00F07473">
      <w:pPr>
        <w:pStyle w:val="a6"/>
        <w:ind w:left="360"/>
        <w:jc w:val="both"/>
        <w:outlineLvl w:val="0"/>
        <w:rPr>
          <w:rFonts w:ascii="Times New Roman" w:hAnsi="Times New Roman" w:cs="Times New Roman"/>
          <w:b/>
          <w:bCs/>
        </w:rPr>
      </w:pPr>
      <w:r w:rsidRPr="001E0D90">
        <w:rPr>
          <w:rFonts w:ascii="Times New Roman" w:hAnsi="Times New Roman" w:cs="Times New Roman"/>
          <w:b/>
          <w:bCs/>
        </w:rPr>
        <w:t xml:space="preserve">3. </w:t>
      </w:r>
      <w:r>
        <w:rPr>
          <w:rFonts w:ascii="Times New Roman" w:hAnsi="Times New Roman" w:cs="Times New Roman"/>
          <w:b/>
          <w:bCs/>
        </w:rPr>
        <w:t xml:space="preserve"> </w:t>
      </w:r>
      <w:r w:rsidRPr="001E0D90">
        <w:rPr>
          <w:rFonts w:ascii="Times New Roman" w:hAnsi="Times New Roman" w:cs="Times New Roman"/>
          <w:b/>
          <w:bCs/>
        </w:rPr>
        <w:t>Цели и задачи программы. Перечень основных мероприятий по проектированию, строительству, реконструкции объектов социальной инфраструктуры и последовательность их выполнения.</w:t>
      </w:r>
    </w:p>
    <w:p w:rsidR="00595F7B" w:rsidRPr="001E0D90" w:rsidRDefault="00595F7B" w:rsidP="001E0D90">
      <w:pPr>
        <w:pStyle w:val="a6"/>
        <w:ind w:left="360"/>
        <w:jc w:val="both"/>
        <w:outlineLvl w:val="0"/>
        <w:rPr>
          <w:rFonts w:ascii="Times New Roman" w:hAnsi="Times New Roman" w:cs="Times New Roman"/>
          <w:b/>
          <w:bCs/>
        </w:rPr>
      </w:pPr>
      <w:r w:rsidRPr="001E0D90">
        <w:rPr>
          <w:rFonts w:ascii="Times New Roman" w:hAnsi="Times New Roman" w:cs="Times New Roman"/>
          <w:b/>
          <w:bCs/>
        </w:rPr>
        <w:t xml:space="preserve">3.1     </w:t>
      </w:r>
      <w:r>
        <w:rPr>
          <w:rFonts w:ascii="Times New Roman" w:hAnsi="Times New Roman" w:cs="Times New Roman"/>
          <w:b/>
          <w:bCs/>
        </w:rPr>
        <w:t xml:space="preserve"> </w:t>
      </w:r>
      <w:r w:rsidRPr="001E0D90">
        <w:rPr>
          <w:rFonts w:ascii="Times New Roman" w:hAnsi="Times New Roman" w:cs="Times New Roman"/>
          <w:b/>
          <w:bCs/>
        </w:rPr>
        <w:t>Цели и задачи программы</w:t>
      </w:r>
      <w:r>
        <w:rPr>
          <w:rFonts w:ascii="Times New Roman" w:hAnsi="Times New Roman" w:cs="Times New Roman"/>
          <w:b/>
          <w:bCs/>
        </w:rPr>
        <w:t>.</w:t>
      </w:r>
    </w:p>
    <w:p w:rsidR="00595F7B" w:rsidRPr="001E0D90" w:rsidRDefault="00595F7B" w:rsidP="001E0D90">
      <w:pPr>
        <w:pStyle w:val="a6"/>
        <w:ind w:left="360"/>
        <w:jc w:val="both"/>
        <w:outlineLvl w:val="0"/>
        <w:rPr>
          <w:rFonts w:ascii="Times New Roman" w:hAnsi="Times New Roman" w:cs="Times New Roman"/>
          <w:b/>
          <w:bCs/>
        </w:rPr>
      </w:pPr>
      <w:r w:rsidRPr="001E0D90">
        <w:rPr>
          <w:rFonts w:ascii="Times New Roman" w:hAnsi="Times New Roman" w:cs="Times New Roman"/>
          <w:b/>
          <w:bCs/>
        </w:rPr>
        <w:t xml:space="preserve">3.2 </w:t>
      </w:r>
      <w:r>
        <w:rPr>
          <w:rFonts w:ascii="Times New Roman" w:hAnsi="Times New Roman" w:cs="Times New Roman"/>
          <w:b/>
          <w:bCs/>
        </w:rPr>
        <w:t xml:space="preserve"> </w:t>
      </w:r>
      <w:r w:rsidRPr="001E0D90">
        <w:rPr>
          <w:rFonts w:ascii="Times New Roman" w:hAnsi="Times New Roman" w:cs="Times New Roman"/>
          <w:b/>
          <w:bCs/>
        </w:rPr>
        <w:t>Перечень основных мероприятий по проектированию, строительству, реконструкции объектов социальной инфраструктуры и последовательность их выполнения.</w:t>
      </w:r>
    </w:p>
    <w:p w:rsidR="00595F7B" w:rsidRPr="001E0D90" w:rsidRDefault="00595F7B" w:rsidP="001E0D90">
      <w:pPr>
        <w:pStyle w:val="a6"/>
        <w:ind w:left="360"/>
        <w:jc w:val="both"/>
        <w:outlineLvl w:val="0"/>
        <w:rPr>
          <w:rFonts w:ascii="Times New Roman" w:hAnsi="Times New Roman" w:cs="Times New Roman"/>
          <w:b/>
          <w:bCs/>
        </w:rPr>
      </w:pPr>
      <w:r w:rsidRPr="001E0D90">
        <w:rPr>
          <w:rFonts w:ascii="Times New Roman" w:hAnsi="Times New Roman" w:cs="Times New Roman"/>
          <w:b/>
          <w:bCs/>
        </w:rPr>
        <w:t xml:space="preserve">3.3 </w:t>
      </w:r>
      <w:r>
        <w:rPr>
          <w:rFonts w:ascii="Times New Roman" w:hAnsi="Times New Roman" w:cs="Times New Roman"/>
          <w:b/>
          <w:bCs/>
        </w:rPr>
        <w:t xml:space="preserve"> </w:t>
      </w:r>
      <w:r w:rsidRPr="001E0D90">
        <w:rPr>
          <w:rFonts w:ascii="Times New Roman" w:hAnsi="Times New Roman" w:cs="Times New Roman"/>
          <w:b/>
          <w:bCs/>
        </w:rPr>
        <w:t>Оценка объемов и источников финансируемых мероприятий проектирования, строительства, реконструкции объектов социальной инфраструктуры.</w:t>
      </w:r>
    </w:p>
    <w:p w:rsidR="00595F7B" w:rsidRDefault="00595F7B" w:rsidP="001E0D90">
      <w:pPr>
        <w:pStyle w:val="a6"/>
        <w:jc w:val="both"/>
        <w:outlineLvl w:val="0"/>
        <w:rPr>
          <w:rFonts w:ascii="Times New Roman" w:hAnsi="Times New Roman" w:cs="Times New Roman"/>
          <w:b/>
          <w:bCs/>
        </w:rPr>
      </w:pPr>
      <w:r w:rsidRPr="001E0D90">
        <w:rPr>
          <w:rFonts w:ascii="Times New Roman" w:hAnsi="Times New Roman" w:cs="Times New Roman"/>
          <w:b/>
          <w:bCs/>
        </w:rPr>
        <w:t xml:space="preserve">      3.</w:t>
      </w:r>
      <w:r>
        <w:rPr>
          <w:rFonts w:ascii="Times New Roman" w:hAnsi="Times New Roman" w:cs="Times New Roman"/>
          <w:b/>
          <w:bCs/>
        </w:rPr>
        <w:t xml:space="preserve">4  </w:t>
      </w:r>
      <w:r w:rsidRPr="001E0D90">
        <w:rPr>
          <w:rFonts w:ascii="Times New Roman" w:hAnsi="Times New Roman" w:cs="Times New Roman"/>
          <w:b/>
          <w:bCs/>
        </w:rPr>
        <w:t>Предложения по совершенствованию норматив</w:t>
      </w:r>
      <w:r>
        <w:rPr>
          <w:rFonts w:ascii="Times New Roman" w:hAnsi="Times New Roman" w:cs="Times New Roman"/>
          <w:b/>
          <w:bCs/>
        </w:rPr>
        <w:t xml:space="preserve">но- правового и информационного </w:t>
      </w:r>
      <w:r w:rsidRPr="001E0D90">
        <w:rPr>
          <w:rFonts w:ascii="Times New Roman" w:hAnsi="Times New Roman" w:cs="Times New Roman"/>
          <w:b/>
          <w:bCs/>
        </w:rPr>
        <w:t>обеспечения деятельности в сфере проектирования, строительства, реконструкции объектов социальной инфраструктуры Атяшевского городского поселения.</w:t>
      </w:r>
    </w:p>
    <w:p w:rsidR="00595F7B" w:rsidRPr="001E0D90" w:rsidRDefault="00595F7B" w:rsidP="001E0D90">
      <w:pPr>
        <w:pStyle w:val="a6"/>
        <w:jc w:val="both"/>
        <w:outlineLvl w:val="0"/>
        <w:rPr>
          <w:rFonts w:ascii="Times New Roman" w:hAnsi="Times New Roman" w:cs="Times New Roman"/>
          <w:b/>
          <w:bCs/>
        </w:rPr>
      </w:pPr>
    </w:p>
    <w:p w:rsidR="00595F7B" w:rsidRDefault="00595F7B" w:rsidP="001E0D90">
      <w:pPr>
        <w:pStyle w:val="a6"/>
        <w:ind w:left="360"/>
        <w:jc w:val="both"/>
        <w:outlineLvl w:val="0"/>
        <w:rPr>
          <w:rFonts w:ascii="Times New Roman" w:hAnsi="Times New Roman" w:cs="Times New Roman"/>
          <w:b/>
          <w:bCs/>
        </w:rPr>
      </w:pPr>
      <w:r w:rsidRPr="001E0D90">
        <w:rPr>
          <w:rFonts w:ascii="Times New Roman" w:hAnsi="Times New Roman" w:cs="Times New Roman"/>
          <w:b/>
          <w:bCs/>
        </w:rPr>
        <w:t>4.    Мероприятия по реализации программы</w:t>
      </w:r>
      <w:r>
        <w:rPr>
          <w:rFonts w:ascii="Times New Roman" w:hAnsi="Times New Roman" w:cs="Times New Roman"/>
          <w:b/>
          <w:bCs/>
        </w:rPr>
        <w:t>.</w:t>
      </w:r>
    </w:p>
    <w:p w:rsidR="00595F7B" w:rsidRPr="001E0D90" w:rsidRDefault="00595F7B" w:rsidP="001E0D90">
      <w:pPr>
        <w:pStyle w:val="a6"/>
        <w:ind w:left="360"/>
        <w:jc w:val="both"/>
        <w:outlineLvl w:val="0"/>
        <w:rPr>
          <w:rFonts w:ascii="Times New Roman" w:hAnsi="Times New Roman" w:cs="Times New Roman"/>
          <w:b/>
          <w:bCs/>
        </w:rPr>
      </w:pPr>
    </w:p>
    <w:p w:rsidR="00595F7B" w:rsidRDefault="00595F7B" w:rsidP="001E0D90">
      <w:pPr>
        <w:pStyle w:val="a6"/>
        <w:ind w:left="360"/>
        <w:jc w:val="both"/>
        <w:outlineLvl w:val="0"/>
        <w:rPr>
          <w:rFonts w:ascii="Times New Roman" w:hAnsi="Times New Roman" w:cs="Times New Roman"/>
          <w:b/>
          <w:bCs/>
        </w:rPr>
      </w:pPr>
      <w:r w:rsidRPr="001E0D90">
        <w:rPr>
          <w:rFonts w:ascii="Times New Roman" w:hAnsi="Times New Roman" w:cs="Times New Roman"/>
          <w:b/>
          <w:bCs/>
        </w:rPr>
        <w:t>5.    Основные задачи социально- экономического развития.</w:t>
      </w:r>
    </w:p>
    <w:p w:rsidR="00595F7B" w:rsidRPr="001E0D90" w:rsidRDefault="00595F7B" w:rsidP="001E0D90">
      <w:pPr>
        <w:pStyle w:val="a6"/>
        <w:ind w:left="360"/>
        <w:jc w:val="both"/>
        <w:outlineLvl w:val="0"/>
        <w:rPr>
          <w:rFonts w:ascii="Times New Roman" w:hAnsi="Times New Roman" w:cs="Times New Roman"/>
          <w:b/>
          <w:bCs/>
        </w:rPr>
      </w:pPr>
    </w:p>
    <w:p w:rsidR="00595F7B" w:rsidRDefault="00595F7B" w:rsidP="001E0D90">
      <w:pPr>
        <w:pStyle w:val="a6"/>
        <w:ind w:left="360"/>
        <w:jc w:val="both"/>
        <w:outlineLvl w:val="0"/>
        <w:rPr>
          <w:rFonts w:ascii="Times New Roman" w:hAnsi="Times New Roman" w:cs="Times New Roman"/>
          <w:b/>
          <w:bCs/>
        </w:rPr>
      </w:pPr>
      <w:r w:rsidRPr="001E0D90">
        <w:rPr>
          <w:rFonts w:ascii="Times New Roman" w:hAnsi="Times New Roman" w:cs="Times New Roman"/>
          <w:b/>
          <w:bCs/>
        </w:rPr>
        <w:t>6.    Механизм реализации программы.</w:t>
      </w:r>
    </w:p>
    <w:p w:rsidR="00595F7B" w:rsidRPr="001E0D90" w:rsidRDefault="00595F7B" w:rsidP="001E0D90">
      <w:pPr>
        <w:pStyle w:val="a6"/>
        <w:ind w:left="360"/>
        <w:jc w:val="both"/>
        <w:outlineLvl w:val="0"/>
        <w:rPr>
          <w:rFonts w:ascii="Times New Roman" w:hAnsi="Times New Roman" w:cs="Times New Roman"/>
          <w:b/>
          <w:bCs/>
        </w:rPr>
      </w:pPr>
    </w:p>
    <w:p w:rsidR="00595F7B" w:rsidRDefault="00595F7B" w:rsidP="001E0D90">
      <w:pPr>
        <w:pStyle w:val="a6"/>
        <w:ind w:left="360"/>
        <w:jc w:val="both"/>
        <w:outlineLvl w:val="0"/>
        <w:rPr>
          <w:rFonts w:ascii="Times New Roman" w:hAnsi="Times New Roman" w:cs="Times New Roman"/>
          <w:b/>
          <w:bCs/>
        </w:rPr>
      </w:pPr>
      <w:r w:rsidRPr="001E0D90">
        <w:rPr>
          <w:rFonts w:ascii="Times New Roman" w:hAnsi="Times New Roman" w:cs="Times New Roman"/>
          <w:b/>
          <w:bCs/>
        </w:rPr>
        <w:t>7.    Результаты реализации программы</w:t>
      </w:r>
      <w:r>
        <w:rPr>
          <w:rFonts w:ascii="Times New Roman" w:hAnsi="Times New Roman" w:cs="Times New Roman"/>
          <w:b/>
          <w:bCs/>
        </w:rPr>
        <w:t>.</w:t>
      </w:r>
    </w:p>
    <w:p w:rsidR="00595F7B" w:rsidRPr="001E0D90" w:rsidRDefault="00595F7B" w:rsidP="001E0D90">
      <w:pPr>
        <w:pStyle w:val="a6"/>
        <w:ind w:left="360"/>
        <w:jc w:val="both"/>
        <w:outlineLvl w:val="0"/>
        <w:rPr>
          <w:rFonts w:ascii="Times New Roman" w:hAnsi="Times New Roman" w:cs="Times New Roman"/>
          <w:b/>
          <w:bCs/>
        </w:rPr>
      </w:pPr>
    </w:p>
    <w:p w:rsidR="00595F7B" w:rsidRPr="001E0D90" w:rsidRDefault="00595F7B" w:rsidP="001E0D90">
      <w:pPr>
        <w:pStyle w:val="a6"/>
        <w:ind w:left="360"/>
        <w:jc w:val="both"/>
        <w:outlineLvl w:val="0"/>
        <w:rPr>
          <w:rFonts w:ascii="Times New Roman" w:hAnsi="Times New Roman" w:cs="Times New Roman"/>
          <w:b/>
          <w:bCs/>
        </w:rPr>
      </w:pPr>
      <w:r w:rsidRPr="001E0D90">
        <w:rPr>
          <w:rFonts w:ascii="Times New Roman" w:hAnsi="Times New Roman" w:cs="Times New Roman"/>
          <w:b/>
          <w:bCs/>
        </w:rPr>
        <w:t>8.    Оценка социально- экономической эффективности реализации программы</w:t>
      </w:r>
      <w:r>
        <w:rPr>
          <w:rFonts w:ascii="Times New Roman" w:hAnsi="Times New Roman" w:cs="Times New Roman"/>
          <w:b/>
          <w:bCs/>
        </w:rPr>
        <w:t>.</w:t>
      </w:r>
    </w:p>
    <w:p w:rsidR="00595F7B" w:rsidRDefault="00595F7B" w:rsidP="000E302B">
      <w:pPr>
        <w:pStyle w:val="a6"/>
        <w:outlineLvl w:val="0"/>
      </w:pPr>
    </w:p>
    <w:p w:rsidR="00595F7B" w:rsidRPr="00D718C7" w:rsidRDefault="00595F7B" w:rsidP="00324E1C">
      <w:pPr>
        <w:pStyle w:val="a6"/>
        <w:jc w:val="right"/>
        <w:outlineLvl w:val="0"/>
        <w:rPr>
          <w:rFonts w:ascii="Times New Roman" w:hAnsi="Times New Roman" w:cs="Times New Roman"/>
        </w:rPr>
      </w:pPr>
      <w:r w:rsidRPr="00D718C7">
        <w:rPr>
          <w:rFonts w:ascii="Times New Roman" w:hAnsi="Times New Roman" w:cs="Times New Roman"/>
        </w:rPr>
        <w:t xml:space="preserve">УТВЕРЖДЕНА </w:t>
      </w:r>
    </w:p>
    <w:p w:rsidR="00595F7B" w:rsidRPr="00D718C7" w:rsidRDefault="00595F7B" w:rsidP="00324E1C">
      <w:pPr>
        <w:pStyle w:val="a6"/>
        <w:jc w:val="right"/>
        <w:rPr>
          <w:rFonts w:ascii="Times New Roman" w:hAnsi="Times New Roman" w:cs="Times New Roman"/>
        </w:rPr>
      </w:pPr>
      <w:r w:rsidRPr="00D718C7">
        <w:rPr>
          <w:rFonts w:ascii="Times New Roman" w:hAnsi="Times New Roman" w:cs="Times New Roman"/>
        </w:rPr>
        <w:t>постановлением администрации</w:t>
      </w:r>
    </w:p>
    <w:p w:rsidR="00595F7B" w:rsidRPr="00D718C7" w:rsidRDefault="00595F7B" w:rsidP="00324E1C">
      <w:pPr>
        <w:pStyle w:val="a6"/>
        <w:jc w:val="right"/>
        <w:rPr>
          <w:rFonts w:ascii="Times New Roman" w:hAnsi="Times New Roman" w:cs="Times New Roman"/>
        </w:rPr>
      </w:pPr>
      <w:r w:rsidRPr="00D718C7">
        <w:rPr>
          <w:rFonts w:ascii="Times New Roman" w:hAnsi="Times New Roman" w:cs="Times New Roman"/>
        </w:rPr>
        <w:t>Атяшевского городского поселения Атяшевского</w:t>
      </w:r>
    </w:p>
    <w:p w:rsidR="00595F7B" w:rsidRPr="00D718C7" w:rsidRDefault="00595F7B" w:rsidP="00324E1C">
      <w:pPr>
        <w:pStyle w:val="a6"/>
        <w:jc w:val="right"/>
        <w:rPr>
          <w:rFonts w:ascii="Times New Roman" w:hAnsi="Times New Roman" w:cs="Times New Roman"/>
        </w:rPr>
      </w:pPr>
      <w:r w:rsidRPr="00D718C7">
        <w:rPr>
          <w:rFonts w:ascii="Times New Roman" w:hAnsi="Times New Roman" w:cs="Times New Roman"/>
        </w:rPr>
        <w:t xml:space="preserve"> муниципального района</w:t>
      </w:r>
    </w:p>
    <w:p w:rsidR="00595F7B" w:rsidRPr="00D718C7" w:rsidRDefault="00595F7B" w:rsidP="00324E1C">
      <w:pPr>
        <w:pStyle w:val="a6"/>
        <w:jc w:val="right"/>
        <w:rPr>
          <w:rFonts w:ascii="Times New Roman" w:hAnsi="Times New Roman" w:cs="Times New Roman"/>
        </w:rPr>
      </w:pPr>
      <w:r w:rsidRPr="00D718C7">
        <w:rPr>
          <w:rFonts w:ascii="Times New Roman" w:hAnsi="Times New Roman" w:cs="Times New Roman"/>
        </w:rPr>
        <w:t>Республики Мордовия</w:t>
      </w:r>
    </w:p>
    <w:p w:rsidR="00595F7B" w:rsidRPr="00D718C7" w:rsidRDefault="00595F7B" w:rsidP="00324E1C">
      <w:pPr>
        <w:pStyle w:val="a6"/>
        <w:jc w:val="right"/>
        <w:rPr>
          <w:rFonts w:ascii="Times New Roman" w:hAnsi="Times New Roman" w:cs="Times New Roman"/>
        </w:rPr>
      </w:pPr>
      <w:r w:rsidRPr="00D718C7">
        <w:rPr>
          <w:rFonts w:ascii="Times New Roman" w:hAnsi="Times New Roman" w:cs="Times New Roman"/>
        </w:rPr>
        <w:t xml:space="preserve">от </w:t>
      </w:r>
      <w:r>
        <w:rPr>
          <w:rFonts w:ascii="Times New Roman" w:hAnsi="Times New Roman" w:cs="Times New Roman"/>
        </w:rPr>
        <w:t>29 октября</w:t>
      </w:r>
      <w:r w:rsidRPr="00D718C7">
        <w:rPr>
          <w:rFonts w:ascii="Times New Roman" w:hAnsi="Times New Roman" w:cs="Times New Roman"/>
        </w:rPr>
        <w:t xml:space="preserve"> 2018 г. № </w:t>
      </w:r>
      <w:r>
        <w:rPr>
          <w:rFonts w:ascii="Times New Roman" w:hAnsi="Times New Roman" w:cs="Times New Roman"/>
        </w:rPr>
        <w:t>158</w:t>
      </w:r>
    </w:p>
    <w:p w:rsidR="00595F7B" w:rsidRDefault="00595F7B" w:rsidP="00324E1C">
      <w:pPr>
        <w:pStyle w:val="a6"/>
        <w:jc w:val="right"/>
      </w:pPr>
    </w:p>
    <w:p w:rsidR="00595F7B" w:rsidRPr="005351A3" w:rsidRDefault="00595F7B" w:rsidP="005351A3">
      <w:pPr>
        <w:pStyle w:val="NoSpacing"/>
        <w:spacing w:line="240" w:lineRule="atLeast"/>
        <w:jc w:val="both"/>
        <w:rPr>
          <w:rFonts w:ascii="Times New Roman" w:hAnsi="Times New Roman" w:cs="Times New Roman"/>
          <w:b/>
          <w:bCs/>
          <w:sz w:val="26"/>
          <w:szCs w:val="26"/>
        </w:rPr>
      </w:pPr>
    </w:p>
    <w:p w:rsidR="00595F7B" w:rsidRPr="005351A3" w:rsidRDefault="00595F7B" w:rsidP="005351A3">
      <w:pPr>
        <w:pStyle w:val="NoSpacing"/>
        <w:spacing w:line="240" w:lineRule="atLeast"/>
        <w:jc w:val="both"/>
        <w:rPr>
          <w:rFonts w:ascii="Times New Roman" w:hAnsi="Times New Roman" w:cs="Times New Roman"/>
          <w:b/>
          <w:bCs/>
          <w:sz w:val="26"/>
          <w:szCs w:val="26"/>
        </w:rPr>
      </w:pPr>
    </w:p>
    <w:p w:rsidR="00595F7B" w:rsidRPr="00145BFC" w:rsidRDefault="00595F7B" w:rsidP="005351A3">
      <w:pPr>
        <w:pStyle w:val="NoSpacing"/>
        <w:spacing w:line="240" w:lineRule="atLeast"/>
        <w:jc w:val="center"/>
        <w:rPr>
          <w:rFonts w:ascii="Times New Roman" w:hAnsi="Times New Roman" w:cs="Times New Roman"/>
          <w:b/>
          <w:bCs/>
        </w:rPr>
      </w:pPr>
      <w:r w:rsidRPr="00145BFC">
        <w:rPr>
          <w:rFonts w:ascii="Times New Roman" w:hAnsi="Times New Roman" w:cs="Times New Roman"/>
          <w:b/>
          <w:bCs/>
        </w:rPr>
        <w:t>Паспорт</w:t>
      </w:r>
    </w:p>
    <w:p w:rsidR="00595F7B" w:rsidRPr="00145BFC" w:rsidRDefault="00595F7B" w:rsidP="005351A3">
      <w:pPr>
        <w:pStyle w:val="NoSpacing"/>
        <w:spacing w:line="240" w:lineRule="atLeast"/>
        <w:jc w:val="center"/>
        <w:rPr>
          <w:rFonts w:ascii="Times New Roman" w:hAnsi="Times New Roman" w:cs="Times New Roman"/>
          <w:b/>
          <w:bCs/>
        </w:rPr>
      </w:pPr>
      <w:r w:rsidRPr="00145BFC">
        <w:rPr>
          <w:rFonts w:ascii="Times New Roman" w:hAnsi="Times New Roman" w:cs="Times New Roman"/>
          <w:b/>
          <w:bCs/>
        </w:rPr>
        <w:t>Программы «Комплексное развитие социальной инфраструктуры на территории муниципального образования Атяшевского городского поселения Атяшевского муниципального района Республики Мордовия на 2018-2027 годы»</w:t>
      </w:r>
    </w:p>
    <w:p w:rsidR="00595F7B" w:rsidRPr="005351A3" w:rsidRDefault="00595F7B" w:rsidP="005351A3">
      <w:pPr>
        <w:shd w:val="clear" w:color="auto" w:fill="FFFFFF"/>
        <w:spacing w:after="0" w:line="240" w:lineRule="atLeast"/>
        <w:jc w:val="both"/>
        <w:outlineLvl w:val="0"/>
        <w:rPr>
          <w:rFonts w:ascii="Times New Roman" w:hAnsi="Times New Roman" w:cs="Times New Roman"/>
          <w:color w:val="000000"/>
          <w:sz w:val="26"/>
          <w:szCs w:val="26"/>
          <w:lang w:eastAsia="ru-RU"/>
        </w:rPr>
      </w:pPr>
      <w:bookmarkStart w:id="0" w:name="_Toc166314947" w:colFirst="0" w:colLast="0"/>
      <w:r w:rsidRPr="005351A3">
        <w:rPr>
          <w:rFonts w:ascii="Times New Roman" w:hAnsi="Times New Roman" w:cs="Times New Roman"/>
          <w:color w:val="000000"/>
          <w:sz w:val="26"/>
          <w:szCs w:val="26"/>
          <w:lang w:eastAsia="ru-RU"/>
        </w:rPr>
        <w:t> </w:t>
      </w:r>
    </w:p>
    <w:tbl>
      <w:tblPr>
        <w:tblW w:w="9499"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2378"/>
        <w:gridCol w:w="7121"/>
      </w:tblGrid>
      <w:tr w:rsidR="00595F7B" w:rsidRPr="005351A3">
        <w:trPr>
          <w:trHeight w:val="1853"/>
          <w:jc w:val="center"/>
        </w:trPr>
        <w:tc>
          <w:tcPr>
            <w:tcW w:w="2378" w:type="dxa"/>
          </w:tcPr>
          <w:p w:rsidR="00595F7B" w:rsidRPr="00145BFC" w:rsidRDefault="00595F7B" w:rsidP="005351A3">
            <w:pPr>
              <w:spacing w:after="0" w:line="240" w:lineRule="atLeast"/>
              <w:jc w:val="both"/>
              <w:rPr>
                <w:rFonts w:ascii="Times New Roman" w:hAnsi="Times New Roman" w:cs="Times New Roman"/>
                <w:color w:val="000000"/>
                <w:sz w:val="24"/>
                <w:szCs w:val="24"/>
                <w:lang w:eastAsia="ru-RU"/>
              </w:rPr>
            </w:pPr>
            <w:r w:rsidRPr="00145BFC">
              <w:rPr>
                <w:rFonts w:ascii="Times New Roman" w:hAnsi="Times New Roman" w:cs="Times New Roman"/>
                <w:color w:val="000000"/>
                <w:sz w:val="24"/>
                <w:szCs w:val="24"/>
                <w:lang w:eastAsia="ru-RU"/>
              </w:rPr>
              <w:t>Наименование программы</w:t>
            </w:r>
          </w:p>
        </w:tc>
        <w:tc>
          <w:tcPr>
            <w:tcW w:w="7121" w:type="dxa"/>
          </w:tcPr>
          <w:p w:rsidR="00595F7B" w:rsidRPr="00145BFC" w:rsidRDefault="00595F7B" w:rsidP="005351A3">
            <w:pPr>
              <w:pStyle w:val="NoSpacing"/>
              <w:spacing w:line="240" w:lineRule="atLeast"/>
              <w:jc w:val="both"/>
              <w:rPr>
                <w:rFonts w:ascii="Times New Roman" w:hAnsi="Times New Roman" w:cs="Times New Roman"/>
              </w:rPr>
            </w:pPr>
            <w:r w:rsidRPr="00145BFC">
              <w:rPr>
                <w:rFonts w:ascii="Times New Roman" w:hAnsi="Times New Roman" w:cs="Times New Roman"/>
              </w:rPr>
              <w:t>Программа «Комплексное развитие социальной инфраструктуры на территории муниципального образования Атяшевского городского поселения Атяшевского муниципального района Республики Мордовия на 2018-2027 годы» (далее – Программа)</w:t>
            </w:r>
          </w:p>
        </w:tc>
      </w:tr>
      <w:tr w:rsidR="00595F7B" w:rsidRPr="005351A3">
        <w:trPr>
          <w:trHeight w:val="2108"/>
          <w:jc w:val="center"/>
        </w:trPr>
        <w:tc>
          <w:tcPr>
            <w:tcW w:w="2378" w:type="dxa"/>
          </w:tcPr>
          <w:p w:rsidR="00595F7B" w:rsidRPr="00145BFC" w:rsidRDefault="00595F7B" w:rsidP="005351A3">
            <w:pPr>
              <w:spacing w:after="0" w:line="240" w:lineRule="atLeast"/>
              <w:jc w:val="both"/>
              <w:rPr>
                <w:rFonts w:ascii="Times New Roman" w:hAnsi="Times New Roman" w:cs="Times New Roman"/>
                <w:color w:val="000000"/>
                <w:sz w:val="24"/>
                <w:szCs w:val="24"/>
                <w:lang w:eastAsia="ru-RU"/>
              </w:rPr>
            </w:pPr>
            <w:r w:rsidRPr="00145BFC">
              <w:rPr>
                <w:rFonts w:ascii="Times New Roman" w:hAnsi="Times New Roman" w:cs="Times New Roman"/>
                <w:color w:val="000000"/>
                <w:sz w:val="24"/>
                <w:szCs w:val="24"/>
                <w:lang w:eastAsia="ru-RU"/>
              </w:rPr>
              <w:t>Основания для разработки программы</w:t>
            </w:r>
          </w:p>
        </w:tc>
        <w:tc>
          <w:tcPr>
            <w:tcW w:w="7121" w:type="dxa"/>
          </w:tcPr>
          <w:p w:rsidR="00595F7B" w:rsidRPr="00145BFC" w:rsidRDefault="00595F7B" w:rsidP="005351A3">
            <w:pPr>
              <w:spacing w:after="0" w:line="240" w:lineRule="atLeast"/>
              <w:jc w:val="both"/>
              <w:rPr>
                <w:rFonts w:ascii="Times New Roman" w:hAnsi="Times New Roman" w:cs="Times New Roman"/>
                <w:color w:val="000000"/>
                <w:sz w:val="24"/>
                <w:szCs w:val="24"/>
                <w:lang w:eastAsia="ru-RU"/>
              </w:rPr>
            </w:pPr>
            <w:r w:rsidRPr="00145BFC">
              <w:rPr>
                <w:rFonts w:ascii="Times New Roman" w:hAnsi="Times New Roman" w:cs="Times New Roman"/>
                <w:color w:val="000000"/>
                <w:sz w:val="24"/>
                <w:szCs w:val="24"/>
                <w:lang w:eastAsia="ru-RU"/>
              </w:rPr>
              <w:t xml:space="preserve">- Федеральный закон от 06 октября 2003 года </w:t>
            </w:r>
            <w:hyperlink r:id="rId7" w:history="1">
              <w:r w:rsidRPr="00145BFC">
                <w:rPr>
                  <w:rFonts w:ascii="Times New Roman" w:hAnsi="Times New Roman" w:cs="Times New Roman"/>
                  <w:sz w:val="24"/>
                  <w:szCs w:val="24"/>
                  <w:lang w:eastAsia="ru-RU"/>
                </w:rPr>
                <w:t>№ 131-ФЗ</w:t>
              </w:r>
            </w:hyperlink>
            <w:r w:rsidRPr="00145BFC">
              <w:rPr>
                <w:rFonts w:ascii="Times New Roman" w:hAnsi="Times New Roman" w:cs="Times New Roman"/>
                <w:color w:val="000000"/>
                <w:sz w:val="24"/>
                <w:szCs w:val="24"/>
                <w:lang w:eastAsia="ru-RU"/>
              </w:rPr>
              <w:t xml:space="preserve"> «Об общих принципах организации местного самоуправления в Российской Федерации»;</w:t>
            </w:r>
          </w:p>
          <w:p w:rsidR="00595F7B" w:rsidRPr="00145BFC" w:rsidRDefault="00595F7B" w:rsidP="005351A3">
            <w:pPr>
              <w:autoSpaceDE w:val="0"/>
              <w:autoSpaceDN w:val="0"/>
              <w:adjustRightInd w:val="0"/>
              <w:spacing w:after="0" w:line="240" w:lineRule="atLeast"/>
              <w:jc w:val="both"/>
              <w:outlineLvl w:val="0"/>
              <w:rPr>
                <w:rFonts w:ascii="Times New Roman" w:hAnsi="Times New Roman" w:cs="Times New Roman"/>
                <w:color w:val="000000"/>
                <w:sz w:val="24"/>
                <w:szCs w:val="24"/>
                <w:lang w:eastAsia="ru-RU"/>
              </w:rPr>
            </w:pPr>
            <w:r w:rsidRPr="00145BFC">
              <w:rPr>
                <w:rFonts w:ascii="Times New Roman" w:hAnsi="Times New Roman" w:cs="Times New Roman"/>
                <w:color w:val="000000"/>
                <w:sz w:val="24"/>
                <w:szCs w:val="24"/>
                <w:lang w:eastAsia="ru-RU"/>
              </w:rPr>
              <w:t xml:space="preserve"> - постановление </w:t>
            </w:r>
            <w:r w:rsidRPr="00145BFC">
              <w:rPr>
                <w:rFonts w:ascii="Times New Roman" w:hAnsi="Times New Roman" w:cs="Times New Roman"/>
                <w:color w:val="000000"/>
                <w:sz w:val="24"/>
                <w:szCs w:val="24"/>
              </w:rPr>
              <w:t>Правительства Российской Федерации от 01 октября 2015 года № 1050 «Об утверждении требований к программам комплексного развития социальной инфраструктуры поселений, городских округов»</w:t>
            </w:r>
            <w:r w:rsidRPr="00145BFC">
              <w:rPr>
                <w:rFonts w:ascii="Times New Roman" w:hAnsi="Times New Roman" w:cs="Times New Roman"/>
                <w:color w:val="000000"/>
                <w:sz w:val="24"/>
                <w:szCs w:val="24"/>
                <w:lang w:eastAsia="ru-RU"/>
              </w:rPr>
              <w:t xml:space="preserve"> </w:t>
            </w:r>
          </w:p>
        </w:tc>
      </w:tr>
      <w:tr w:rsidR="00595F7B" w:rsidRPr="005351A3">
        <w:trPr>
          <w:trHeight w:val="815"/>
          <w:jc w:val="center"/>
        </w:trPr>
        <w:tc>
          <w:tcPr>
            <w:tcW w:w="2378" w:type="dxa"/>
          </w:tcPr>
          <w:p w:rsidR="00595F7B" w:rsidRPr="00145BFC" w:rsidRDefault="00595F7B" w:rsidP="005351A3">
            <w:pPr>
              <w:spacing w:after="0" w:line="240" w:lineRule="atLeast"/>
              <w:jc w:val="both"/>
              <w:rPr>
                <w:rFonts w:ascii="Times New Roman" w:hAnsi="Times New Roman" w:cs="Times New Roman"/>
                <w:color w:val="000000"/>
                <w:sz w:val="24"/>
                <w:szCs w:val="24"/>
                <w:lang w:eastAsia="ru-RU"/>
              </w:rPr>
            </w:pPr>
            <w:r w:rsidRPr="00145BFC">
              <w:rPr>
                <w:rFonts w:ascii="Times New Roman" w:hAnsi="Times New Roman" w:cs="Times New Roman"/>
                <w:color w:val="000000"/>
                <w:sz w:val="24"/>
                <w:szCs w:val="24"/>
                <w:lang w:eastAsia="ru-RU"/>
              </w:rPr>
              <w:t>Разработчик программы</w:t>
            </w:r>
          </w:p>
        </w:tc>
        <w:tc>
          <w:tcPr>
            <w:tcW w:w="7121" w:type="dxa"/>
          </w:tcPr>
          <w:p w:rsidR="00595F7B" w:rsidRPr="00145BFC" w:rsidRDefault="00595F7B" w:rsidP="005351A3">
            <w:pPr>
              <w:spacing w:line="240" w:lineRule="atLeast"/>
              <w:jc w:val="both"/>
              <w:rPr>
                <w:rFonts w:ascii="Times New Roman" w:hAnsi="Times New Roman" w:cs="Times New Roman"/>
                <w:sz w:val="24"/>
                <w:szCs w:val="24"/>
              </w:rPr>
            </w:pPr>
            <w:r w:rsidRPr="00145BFC">
              <w:rPr>
                <w:rFonts w:ascii="Times New Roman" w:hAnsi="Times New Roman" w:cs="Times New Roman"/>
                <w:sz w:val="24"/>
                <w:szCs w:val="24"/>
              </w:rPr>
              <w:t>Администрация Атяшевского городского поселения  Атяшевского муниципального района Республики Мордовия</w:t>
            </w:r>
          </w:p>
        </w:tc>
      </w:tr>
      <w:tr w:rsidR="00595F7B" w:rsidRPr="005351A3">
        <w:trPr>
          <w:trHeight w:val="726"/>
          <w:jc w:val="center"/>
        </w:trPr>
        <w:tc>
          <w:tcPr>
            <w:tcW w:w="2378" w:type="dxa"/>
          </w:tcPr>
          <w:p w:rsidR="00595F7B" w:rsidRPr="00145BFC" w:rsidRDefault="00595F7B" w:rsidP="005351A3">
            <w:pPr>
              <w:spacing w:after="0" w:line="240" w:lineRule="atLeast"/>
              <w:jc w:val="both"/>
              <w:rPr>
                <w:rFonts w:ascii="Times New Roman" w:hAnsi="Times New Roman" w:cs="Times New Roman"/>
                <w:color w:val="000000"/>
                <w:sz w:val="24"/>
                <w:szCs w:val="24"/>
                <w:lang w:eastAsia="ru-RU"/>
              </w:rPr>
            </w:pPr>
            <w:r w:rsidRPr="00145BFC">
              <w:rPr>
                <w:rFonts w:ascii="Times New Roman" w:hAnsi="Times New Roman" w:cs="Times New Roman"/>
                <w:color w:val="000000"/>
                <w:sz w:val="24"/>
                <w:szCs w:val="24"/>
                <w:lang w:eastAsia="ru-RU"/>
              </w:rPr>
              <w:t>Исполнители программы</w:t>
            </w:r>
          </w:p>
        </w:tc>
        <w:tc>
          <w:tcPr>
            <w:tcW w:w="7121" w:type="dxa"/>
          </w:tcPr>
          <w:p w:rsidR="00595F7B" w:rsidRPr="00145BFC" w:rsidRDefault="00595F7B" w:rsidP="005351A3">
            <w:pPr>
              <w:spacing w:line="240" w:lineRule="atLeast"/>
              <w:jc w:val="both"/>
              <w:rPr>
                <w:rFonts w:ascii="Times New Roman" w:hAnsi="Times New Roman" w:cs="Times New Roman"/>
                <w:sz w:val="24"/>
                <w:szCs w:val="24"/>
              </w:rPr>
            </w:pPr>
            <w:r w:rsidRPr="00145BFC">
              <w:rPr>
                <w:rFonts w:ascii="Times New Roman" w:hAnsi="Times New Roman" w:cs="Times New Roman"/>
                <w:sz w:val="24"/>
                <w:szCs w:val="24"/>
              </w:rPr>
              <w:t>Администрация Атяшевского городского поселения  Атяшевского муниципального района Республики Мордовия</w:t>
            </w:r>
          </w:p>
        </w:tc>
      </w:tr>
      <w:tr w:rsidR="00595F7B" w:rsidRPr="005351A3">
        <w:trPr>
          <w:trHeight w:val="840"/>
          <w:jc w:val="center"/>
        </w:trPr>
        <w:tc>
          <w:tcPr>
            <w:tcW w:w="2378" w:type="dxa"/>
          </w:tcPr>
          <w:p w:rsidR="00595F7B" w:rsidRPr="00145BFC" w:rsidRDefault="00595F7B" w:rsidP="005351A3">
            <w:pPr>
              <w:spacing w:line="240" w:lineRule="atLeast"/>
              <w:jc w:val="both"/>
              <w:rPr>
                <w:rFonts w:ascii="Times New Roman" w:hAnsi="Times New Roman" w:cs="Times New Roman"/>
                <w:color w:val="000000"/>
                <w:sz w:val="24"/>
                <w:szCs w:val="24"/>
                <w:lang w:eastAsia="ru-RU"/>
              </w:rPr>
            </w:pPr>
            <w:r w:rsidRPr="00145BFC">
              <w:rPr>
                <w:rFonts w:ascii="Times New Roman" w:hAnsi="Times New Roman" w:cs="Times New Roman"/>
                <w:color w:val="000000"/>
                <w:sz w:val="24"/>
                <w:szCs w:val="24"/>
                <w:lang w:eastAsia="ru-RU"/>
              </w:rPr>
              <w:t>Контроль за реализацией программы</w:t>
            </w:r>
          </w:p>
        </w:tc>
        <w:tc>
          <w:tcPr>
            <w:tcW w:w="7121" w:type="dxa"/>
          </w:tcPr>
          <w:p w:rsidR="00595F7B" w:rsidRPr="00145BFC" w:rsidRDefault="00595F7B" w:rsidP="005351A3">
            <w:pPr>
              <w:spacing w:line="240" w:lineRule="atLeast"/>
              <w:jc w:val="both"/>
              <w:rPr>
                <w:rFonts w:ascii="Times New Roman" w:hAnsi="Times New Roman" w:cs="Times New Roman"/>
                <w:color w:val="000000"/>
                <w:sz w:val="24"/>
                <w:szCs w:val="24"/>
                <w:lang w:eastAsia="ru-RU"/>
              </w:rPr>
            </w:pPr>
            <w:r w:rsidRPr="00145BFC">
              <w:rPr>
                <w:rFonts w:ascii="Times New Roman" w:hAnsi="Times New Roman" w:cs="Times New Roman"/>
                <w:sz w:val="24"/>
                <w:szCs w:val="24"/>
              </w:rPr>
              <w:t xml:space="preserve">Контроль за реализацией Программы осуществляет администрация Атяшевского городского поселения  Атяшевского муниципального района Республики Мордовия, </w:t>
            </w:r>
            <w:r w:rsidRPr="00145BFC">
              <w:rPr>
                <w:rFonts w:ascii="Times New Roman" w:hAnsi="Times New Roman" w:cs="Times New Roman"/>
                <w:color w:val="000000"/>
                <w:sz w:val="24"/>
                <w:szCs w:val="24"/>
                <w:lang w:eastAsia="ru-RU"/>
              </w:rPr>
              <w:t>и Совет депутатов Атяшевского городского</w:t>
            </w:r>
            <w:r w:rsidRPr="00145BFC">
              <w:rPr>
                <w:rFonts w:ascii="Times New Roman" w:hAnsi="Times New Roman" w:cs="Times New Roman"/>
                <w:sz w:val="24"/>
                <w:szCs w:val="24"/>
              </w:rPr>
              <w:t xml:space="preserve"> поселения Атяшевского муниципального района Республики Мордовия</w:t>
            </w:r>
          </w:p>
        </w:tc>
      </w:tr>
      <w:tr w:rsidR="00595F7B" w:rsidRPr="005351A3">
        <w:trPr>
          <w:trHeight w:val="1846"/>
          <w:jc w:val="center"/>
        </w:trPr>
        <w:tc>
          <w:tcPr>
            <w:tcW w:w="2378" w:type="dxa"/>
          </w:tcPr>
          <w:p w:rsidR="00595F7B" w:rsidRPr="00145BFC" w:rsidRDefault="00595F7B" w:rsidP="005351A3">
            <w:pPr>
              <w:spacing w:after="0" w:line="240" w:lineRule="atLeast"/>
              <w:jc w:val="both"/>
              <w:rPr>
                <w:rFonts w:ascii="Times New Roman" w:hAnsi="Times New Roman" w:cs="Times New Roman"/>
                <w:color w:val="000000"/>
                <w:sz w:val="24"/>
                <w:szCs w:val="24"/>
                <w:lang w:eastAsia="ru-RU"/>
              </w:rPr>
            </w:pPr>
            <w:r w:rsidRPr="00145BFC">
              <w:rPr>
                <w:rFonts w:ascii="Times New Roman" w:hAnsi="Times New Roman" w:cs="Times New Roman"/>
                <w:color w:val="000000"/>
                <w:sz w:val="24"/>
                <w:szCs w:val="24"/>
                <w:lang w:eastAsia="ru-RU"/>
              </w:rPr>
              <w:t>Цель программы</w:t>
            </w:r>
          </w:p>
        </w:tc>
        <w:tc>
          <w:tcPr>
            <w:tcW w:w="7121" w:type="dxa"/>
          </w:tcPr>
          <w:p w:rsidR="00595F7B" w:rsidRPr="00145BFC" w:rsidRDefault="00595F7B" w:rsidP="005351A3">
            <w:pPr>
              <w:spacing w:line="240" w:lineRule="atLeast"/>
              <w:jc w:val="both"/>
              <w:rPr>
                <w:rFonts w:ascii="Times New Roman" w:hAnsi="Times New Roman" w:cs="Times New Roman"/>
                <w:color w:val="000000"/>
                <w:sz w:val="24"/>
                <w:szCs w:val="24"/>
              </w:rPr>
            </w:pPr>
            <w:r w:rsidRPr="00145BFC">
              <w:rPr>
                <w:rFonts w:ascii="Times New Roman" w:hAnsi="Times New Roman" w:cs="Times New Roman"/>
                <w:sz w:val="24"/>
                <w:szCs w:val="24"/>
              </w:rPr>
              <w:t xml:space="preserve"> </w:t>
            </w:r>
            <w:r w:rsidRPr="00145BFC">
              <w:rPr>
                <w:rFonts w:ascii="Times New Roman" w:hAnsi="Times New Roman" w:cs="Times New Roman"/>
                <w:color w:val="000000"/>
                <w:sz w:val="24"/>
                <w:szCs w:val="24"/>
              </w:rPr>
              <w:t>Создание материальной базы развития социальной инфраструктуры для обеспечения решения главной стратегической цели - повышение качества жизни населения на территории муниципального образования Атяшевского городского</w:t>
            </w:r>
            <w:r w:rsidRPr="00145BFC">
              <w:rPr>
                <w:rFonts w:ascii="Times New Roman" w:hAnsi="Times New Roman" w:cs="Times New Roman"/>
                <w:sz w:val="24"/>
                <w:szCs w:val="24"/>
              </w:rPr>
              <w:t xml:space="preserve"> поселения Атяшевского муниципального района Республики Мордовия</w:t>
            </w:r>
          </w:p>
        </w:tc>
      </w:tr>
      <w:tr w:rsidR="00595F7B" w:rsidRPr="005351A3">
        <w:trPr>
          <w:trHeight w:val="5217"/>
          <w:jc w:val="center"/>
        </w:trPr>
        <w:tc>
          <w:tcPr>
            <w:tcW w:w="2378" w:type="dxa"/>
          </w:tcPr>
          <w:p w:rsidR="00595F7B" w:rsidRPr="00145BFC" w:rsidRDefault="00595F7B" w:rsidP="005351A3">
            <w:pPr>
              <w:spacing w:after="0" w:line="240" w:lineRule="atLeast"/>
              <w:jc w:val="both"/>
              <w:rPr>
                <w:rFonts w:ascii="Times New Roman" w:hAnsi="Times New Roman" w:cs="Times New Roman"/>
                <w:color w:val="000000"/>
                <w:sz w:val="24"/>
                <w:szCs w:val="24"/>
                <w:lang w:eastAsia="ru-RU"/>
              </w:rPr>
            </w:pPr>
            <w:r w:rsidRPr="00145BFC">
              <w:rPr>
                <w:rFonts w:ascii="Times New Roman" w:hAnsi="Times New Roman" w:cs="Times New Roman"/>
                <w:color w:val="000000"/>
                <w:sz w:val="24"/>
                <w:szCs w:val="24"/>
                <w:lang w:eastAsia="ru-RU"/>
              </w:rPr>
              <w:t>Задачи программы</w:t>
            </w:r>
          </w:p>
        </w:tc>
        <w:tc>
          <w:tcPr>
            <w:tcW w:w="7121" w:type="dxa"/>
          </w:tcPr>
          <w:p w:rsidR="00595F7B" w:rsidRPr="00145BFC" w:rsidRDefault="00595F7B" w:rsidP="005351A3">
            <w:pPr>
              <w:pStyle w:val="ConsPlusNormal"/>
              <w:spacing w:line="240" w:lineRule="atLeast"/>
              <w:ind w:firstLine="540"/>
              <w:jc w:val="both"/>
              <w:rPr>
                <w:rFonts w:ascii="Times New Roman" w:hAnsi="Times New Roman" w:cs="Times New Roman"/>
                <w:sz w:val="24"/>
                <w:szCs w:val="24"/>
              </w:rPr>
            </w:pPr>
            <w:r w:rsidRPr="00145BFC">
              <w:rPr>
                <w:rFonts w:ascii="Times New Roman" w:hAnsi="Times New Roman" w:cs="Times New Roman"/>
                <w:sz w:val="24"/>
                <w:szCs w:val="24"/>
              </w:rPr>
              <w:t xml:space="preserve">а) </w:t>
            </w:r>
            <w:r w:rsidRPr="00145BFC">
              <w:rPr>
                <w:rFonts w:ascii="Times New Roman" w:hAnsi="Times New Roman" w:cs="Times New Roman"/>
                <w:color w:val="000000"/>
                <w:spacing w:val="-2"/>
                <w:sz w:val="24"/>
                <w:szCs w:val="24"/>
                <w:lang w:eastAsia="ru-RU"/>
              </w:rPr>
              <w:t xml:space="preserve">Повышение </w:t>
            </w:r>
            <w:r w:rsidRPr="00145BFC">
              <w:rPr>
                <w:rFonts w:ascii="Times New Roman" w:hAnsi="Times New Roman" w:cs="Times New Roman"/>
                <w:sz w:val="24"/>
                <w:szCs w:val="24"/>
              </w:rPr>
              <w:t>безопасности, качества и эффективности использования населением объектов социальной инфраструктуры поселения;</w:t>
            </w:r>
          </w:p>
          <w:p w:rsidR="00595F7B" w:rsidRPr="00145BFC" w:rsidRDefault="00595F7B" w:rsidP="005351A3">
            <w:pPr>
              <w:pStyle w:val="ConsPlusNormal"/>
              <w:spacing w:line="240" w:lineRule="atLeast"/>
              <w:ind w:firstLine="540"/>
              <w:jc w:val="both"/>
              <w:rPr>
                <w:rFonts w:ascii="Times New Roman" w:hAnsi="Times New Roman" w:cs="Times New Roman"/>
                <w:sz w:val="24"/>
                <w:szCs w:val="24"/>
              </w:rPr>
            </w:pPr>
            <w:r w:rsidRPr="00145BFC">
              <w:rPr>
                <w:rFonts w:ascii="Times New Roman" w:hAnsi="Times New Roman" w:cs="Times New Roman"/>
                <w:sz w:val="24"/>
                <w:szCs w:val="24"/>
              </w:rPr>
              <w:t>б)</w:t>
            </w:r>
            <w:r w:rsidRPr="00145BFC">
              <w:rPr>
                <w:rFonts w:ascii="Times New Roman" w:hAnsi="Times New Roman" w:cs="Times New Roman"/>
                <w:color w:val="000000"/>
                <w:sz w:val="24"/>
                <w:szCs w:val="24"/>
              </w:rPr>
              <w:t xml:space="preserve"> Обеспечение</w:t>
            </w:r>
            <w:r w:rsidRPr="00145BFC">
              <w:rPr>
                <w:rFonts w:ascii="Times New Roman" w:hAnsi="Times New Roman" w:cs="Times New Roman"/>
                <w:sz w:val="24"/>
                <w:szCs w:val="24"/>
              </w:rPr>
              <w:t xml:space="preserve"> доступности объектов социальной инфраструктуры для населения поселения в соответствии с нормативами градостроительного проектирования Атяшевского городского поселения;</w:t>
            </w:r>
          </w:p>
          <w:p w:rsidR="00595F7B" w:rsidRPr="00145BFC" w:rsidRDefault="00595F7B" w:rsidP="005351A3">
            <w:pPr>
              <w:pStyle w:val="ConsPlusNormal"/>
              <w:spacing w:line="240" w:lineRule="atLeast"/>
              <w:ind w:firstLine="540"/>
              <w:jc w:val="both"/>
              <w:rPr>
                <w:rFonts w:ascii="Times New Roman" w:hAnsi="Times New Roman" w:cs="Times New Roman"/>
                <w:sz w:val="24"/>
                <w:szCs w:val="24"/>
              </w:rPr>
            </w:pPr>
            <w:r w:rsidRPr="00145BFC">
              <w:rPr>
                <w:rFonts w:ascii="Times New Roman" w:hAnsi="Times New Roman" w:cs="Times New Roman"/>
                <w:sz w:val="24"/>
                <w:szCs w:val="24"/>
              </w:rPr>
              <w:t xml:space="preserve">в) </w:t>
            </w:r>
            <w:r w:rsidRPr="00145BFC">
              <w:rPr>
                <w:rFonts w:ascii="Times New Roman" w:hAnsi="Times New Roman" w:cs="Times New Roman"/>
                <w:color w:val="000000"/>
                <w:sz w:val="24"/>
                <w:szCs w:val="24"/>
              </w:rPr>
              <w:t>Обеспечение</w:t>
            </w:r>
            <w:r w:rsidRPr="00145BFC">
              <w:rPr>
                <w:rFonts w:ascii="Times New Roman" w:hAnsi="Times New Roman" w:cs="Times New Roman"/>
                <w:sz w:val="24"/>
                <w:szCs w:val="24"/>
              </w:rPr>
              <w:t xml:space="preserve"> сбалансированного, перспективного развитие социальной инфраструктуры поселения в соответствии с установленными потребностями в объектах социальной инфраструктуры поселения;</w:t>
            </w:r>
          </w:p>
          <w:p w:rsidR="00595F7B" w:rsidRPr="00145BFC" w:rsidRDefault="00595F7B" w:rsidP="005351A3">
            <w:pPr>
              <w:pStyle w:val="ConsPlusNormal"/>
              <w:spacing w:line="240" w:lineRule="atLeast"/>
              <w:ind w:firstLine="540"/>
              <w:jc w:val="both"/>
              <w:rPr>
                <w:rFonts w:ascii="Times New Roman" w:hAnsi="Times New Roman" w:cs="Times New Roman"/>
                <w:sz w:val="24"/>
                <w:szCs w:val="24"/>
              </w:rPr>
            </w:pPr>
            <w:r w:rsidRPr="00145BFC">
              <w:rPr>
                <w:rFonts w:ascii="Times New Roman" w:hAnsi="Times New Roman" w:cs="Times New Roman"/>
                <w:sz w:val="24"/>
                <w:szCs w:val="24"/>
              </w:rPr>
              <w:t xml:space="preserve">г) </w:t>
            </w:r>
            <w:r w:rsidRPr="00145BFC">
              <w:rPr>
                <w:rFonts w:ascii="Times New Roman" w:hAnsi="Times New Roman" w:cs="Times New Roman"/>
                <w:color w:val="000000"/>
                <w:sz w:val="24"/>
                <w:szCs w:val="24"/>
              </w:rPr>
              <w:t>Обеспечение</w:t>
            </w:r>
            <w:r w:rsidRPr="00145BFC">
              <w:rPr>
                <w:rFonts w:ascii="Times New Roman" w:hAnsi="Times New Roman" w:cs="Times New Roman"/>
                <w:sz w:val="24"/>
                <w:szCs w:val="24"/>
              </w:rPr>
              <w:t xml:space="preserve"> достижения расчетного уровня обеспеченности населения поселения услугами в областях здравоохранения,  культуры;</w:t>
            </w:r>
          </w:p>
          <w:p w:rsidR="00595F7B" w:rsidRPr="00145BFC" w:rsidRDefault="00595F7B" w:rsidP="005351A3">
            <w:pPr>
              <w:pStyle w:val="ConsPlusNormal"/>
              <w:spacing w:line="240" w:lineRule="atLeast"/>
              <w:ind w:firstLine="540"/>
              <w:jc w:val="both"/>
              <w:rPr>
                <w:rFonts w:ascii="Times New Roman" w:hAnsi="Times New Roman" w:cs="Times New Roman"/>
                <w:sz w:val="24"/>
                <w:szCs w:val="24"/>
              </w:rPr>
            </w:pPr>
            <w:r w:rsidRPr="00145BFC">
              <w:rPr>
                <w:rFonts w:ascii="Times New Roman" w:hAnsi="Times New Roman" w:cs="Times New Roman"/>
                <w:sz w:val="24"/>
                <w:szCs w:val="24"/>
              </w:rPr>
              <w:t xml:space="preserve">д) </w:t>
            </w:r>
            <w:r w:rsidRPr="00145BFC">
              <w:rPr>
                <w:rFonts w:ascii="Times New Roman" w:hAnsi="Times New Roman" w:cs="Times New Roman"/>
                <w:color w:val="000000"/>
                <w:spacing w:val="-2"/>
                <w:sz w:val="24"/>
                <w:szCs w:val="24"/>
                <w:lang w:eastAsia="ru-RU"/>
              </w:rPr>
              <w:t xml:space="preserve">Повышение </w:t>
            </w:r>
            <w:r w:rsidRPr="00145BFC">
              <w:rPr>
                <w:rFonts w:ascii="Times New Roman" w:hAnsi="Times New Roman" w:cs="Times New Roman"/>
                <w:sz w:val="24"/>
                <w:szCs w:val="24"/>
              </w:rPr>
              <w:t>эффективности функционирования действующей социальной инфраструктуры.</w:t>
            </w:r>
          </w:p>
        </w:tc>
      </w:tr>
      <w:tr w:rsidR="00595F7B" w:rsidRPr="005351A3">
        <w:trPr>
          <w:trHeight w:val="784"/>
          <w:jc w:val="center"/>
        </w:trPr>
        <w:tc>
          <w:tcPr>
            <w:tcW w:w="2378" w:type="dxa"/>
          </w:tcPr>
          <w:p w:rsidR="00595F7B" w:rsidRPr="00145BFC" w:rsidRDefault="00595F7B" w:rsidP="005351A3">
            <w:pPr>
              <w:spacing w:after="0" w:line="240" w:lineRule="atLeast"/>
              <w:jc w:val="both"/>
              <w:rPr>
                <w:rFonts w:ascii="Times New Roman" w:hAnsi="Times New Roman" w:cs="Times New Roman"/>
                <w:color w:val="000000"/>
                <w:sz w:val="24"/>
                <w:szCs w:val="24"/>
                <w:lang w:eastAsia="ru-RU"/>
              </w:rPr>
            </w:pPr>
            <w:r w:rsidRPr="00145BFC">
              <w:rPr>
                <w:rFonts w:ascii="Times New Roman" w:hAnsi="Times New Roman" w:cs="Times New Roman"/>
                <w:color w:val="000000"/>
                <w:sz w:val="24"/>
                <w:szCs w:val="24"/>
                <w:lang w:eastAsia="ru-RU"/>
              </w:rPr>
              <w:t>Сроки реализации программы</w:t>
            </w:r>
          </w:p>
        </w:tc>
        <w:tc>
          <w:tcPr>
            <w:tcW w:w="7121" w:type="dxa"/>
          </w:tcPr>
          <w:p w:rsidR="00595F7B" w:rsidRPr="00145BFC" w:rsidRDefault="00595F7B" w:rsidP="005351A3">
            <w:pPr>
              <w:spacing w:after="0" w:line="240" w:lineRule="atLeast"/>
              <w:jc w:val="both"/>
              <w:rPr>
                <w:rFonts w:ascii="Times New Roman" w:hAnsi="Times New Roman" w:cs="Times New Roman"/>
                <w:color w:val="000000"/>
                <w:sz w:val="24"/>
                <w:szCs w:val="24"/>
                <w:lang w:eastAsia="ru-RU"/>
              </w:rPr>
            </w:pPr>
          </w:p>
          <w:p w:rsidR="00595F7B" w:rsidRPr="00145BFC" w:rsidRDefault="00595F7B" w:rsidP="005351A3">
            <w:pPr>
              <w:spacing w:after="0" w:line="240" w:lineRule="atLeast"/>
              <w:jc w:val="both"/>
              <w:rPr>
                <w:rFonts w:ascii="Times New Roman" w:hAnsi="Times New Roman" w:cs="Times New Roman"/>
                <w:color w:val="000000"/>
                <w:sz w:val="24"/>
                <w:szCs w:val="24"/>
                <w:lang w:eastAsia="ru-RU"/>
              </w:rPr>
            </w:pPr>
            <w:r w:rsidRPr="00145BFC">
              <w:rPr>
                <w:rFonts w:ascii="Times New Roman" w:hAnsi="Times New Roman" w:cs="Times New Roman"/>
                <w:color w:val="000000"/>
                <w:sz w:val="24"/>
                <w:szCs w:val="24"/>
                <w:lang w:eastAsia="ru-RU"/>
              </w:rPr>
              <w:t>2018-2027 годы</w:t>
            </w:r>
          </w:p>
        </w:tc>
      </w:tr>
      <w:tr w:rsidR="00595F7B" w:rsidRPr="005351A3">
        <w:trPr>
          <w:trHeight w:val="776"/>
          <w:jc w:val="center"/>
        </w:trPr>
        <w:tc>
          <w:tcPr>
            <w:tcW w:w="2378" w:type="dxa"/>
          </w:tcPr>
          <w:p w:rsidR="00595F7B" w:rsidRPr="00145BFC" w:rsidRDefault="00595F7B" w:rsidP="005351A3">
            <w:pPr>
              <w:spacing w:after="0" w:line="240" w:lineRule="atLeast"/>
              <w:jc w:val="both"/>
              <w:rPr>
                <w:rFonts w:ascii="Times New Roman" w:hAnsi="Times New Roman" w:cs="Times New Roman"/>
                <w:color w:val="000000"/>
                <w:sz w:val="24"/>
                <w:szCs w:val="24"/>
                <w:lang w:eastAsia="ru-RU"/>
              </w:rPr>
            </w:pPr>
            <w:r w:rsidRPr="00145BFC">
              <w:rPr>
                <w:rFonts w:ascii="Times New Roman" w:hAnsi="Times New Roman" w:cs="Times New Roman"/>
                <w:color w:val="000000"/>
                <w:sz w:val="24"/>
                <w:szCs w:val="24"/>
                <w:lang w:eastAsia="ru-RU"/>
              </w:rPr>
              <w:t>Объемы и источники финансирования</w:t>
            </w:r>
          </w:p>
        </w:tc>
        <w:tc>
          <w:tcPr>
            <w:tcW w:w="7121" w:type="dxa"/>
          </w:tcPr>
          <w:p w:rsidR="00595F7B" w:rsidRPr="00145BFC" w:rsidRDefault="00595F7B" w:rsidP="005351A3">
            <w:pPr>
              <w:spacing w:after="0" w:line="240" w:lineRule="atLeast"/>
              <w:jc w:val="both"/>
              <w:rPr>
                <w:rFonts w:ascii="Times New Roman" w:hAnsi="Times New Roman" w:cs="Times New Roman"/>
                <w:color w:val="000000"/>
                <w:sz w:val="24"/>
                <w:szCs w:val="24"/>
                <w:lang w:eastAsia="ru-RU"/>
              </w:rPr>
            </w:pPr>
            <w:r w:rsidRPr="00145BFC">
              <w:rPr>
                <w:rFonts w:ascii="Times New Roman" w:hAnsi="Times New Roman" w:cs="Times New Roman"/>
                <w:color w:val="000000"/>
                <w:sz w:val="24"/>
                <w:szCs w:val="24"/>
                <w:lang w:eastAsia="ru-RU"/>
              </w:rPr>
              <w:t>Источники финансирования:</w:t>
            </w:r>
          </w:p>
          <w:p w:rsidR="00595F7B" w:rsidRPr="00145BFC" w:rsidRDefault="00595F7B" w:rsidP="005351A3">
            <w:pPr>
              <w:pStyle w:val="NoSpacing"/>
              <w:numPr>
                <w:ilvl w:val="0"/>
                <w:numId w:val="23"/>
              </w:numPr>
              <w:spacing w:line="240" w:lineRule="atLeast"/>
              <w:jc w:val="both"/>
              <w:rPr>
                <w:rFonts w:ascii="Times New Roman" w:hAnsi="Times New Roman" w:cs="Times New Roman"/>
              </w:rPr>
            </w:pPr>
            <w:r w:rsidRPr="00145BFC">
              <w:rPr>
                <w:rFonts w:ascii="Times New Roman" w:hAnsi="Times New Roman" w:cs="Times New Roman"/>
              </w:rPr>
              <w:t>средства местного бюджета;</w:t>
            </w:r>
          </w:p>
          <w:p w:rsidR="00595F7B" w:rsidRPr="00145BFC" w:rsidRDefault="00595F7B" w:rsidP="005351A3">
            <w:pPr>
              <w:pStyle w:val="NoSpacing"/>
              <w:numPr>
                <w:ilvl w:val="0"/>
                <w:numId w:val="23"/>
              </w:numPr>
              <w:spacing w:line="240" w:lineRule="atLeast"/>
              <w:jc w:val="both"/>
              <w:rPr>
                <w:rFonts w:ascii="Times New Roman" w:hAnsi="Times New Roman" w:cs="Times New Roman"/>
                <w:color w:val="000000"/>
              </w:rPr>
            </w:pPr>
            <w:r w:rsidRPr="00145BFC">
              <w:rPr>
                <w:rFonts w:ascii="Times New Roman" w:hAnsi="Times New Roman" w:cs="Times New Roman"/>
              </w:rPr>
              <w:t>внебюджетные источники.</w:t>
            </w:r>
          </w:p>
          <w:p w:rsidR="00595F7B" w:rsidRPr="00145BFC" w:rsidRDefault="00595F7B" w:rsidP="005351A3">
            <w:pPr>
              <w:spacing w:after="0" w:line="240" w:lineRule="atLeast"/>
              <w:jc w:val="both"/>
              <w:rPr>
                <w:rFonts w:ascii="Times New Roman" w:hAnsi="Times New Roman" w:cs="Times New Roman"/>
                <w:color w:val="000000"/>
                <w:sz w:val="24"/>
                <w:szCs w:val="24"/>
                <w:lang w:eastAsia="ru-RU"/>
              </w:rPr>
            </w:pPr>
          </w:p>
        </w:tc>
      </w:tr>
      <w:tr w:rsidR="00595F7B" w:rsidRPr="005351A3">
        <w:trPr>
          <w:trHeight w:val="85"/>
          <w:jc w:val="center"/>
        </w:trPr>
        <w:tc>
          <w:tcPr>
            <w:tcW w:w="2378" w:type="dxa"/>
          </w:tcPr>
          <w:p w:rsidR="00595F7B" w:rsidRPr="00145BFC" w:rsidRDefault="00595F7B" w:rsidP="005351A3">
            <w:pPr>
              <w:spacing w:after="0" w:line="240" w:lineRule="atLeast"/>
              <w:jc w:val="both"/>
              <w:rPr>
                <w:rFonts w:ascii="Times New Roman" w:hAnsi="Times New Roman" w:cs="Times New Roman"/>
                <w:color w:val="000000"/>
                <w:sz w:val="24"/>
                <w:szCs w:val="24"/>
                <w:lang w:eastAsia="ru-RU"/>
              </w:rPr>
            </w:pPr>
            <w:r w:rsidRPr="00145BFC">
              <w:rPr>
                <w:rFonts w:ascii="Times New Roman" w:hAnsi="Times New Roman" w:cs="Times New Roman"/>
                <w:color w:val="000000"/>
                <w:sz w:val="24"/>
                <w:szCs w:val="24"/>
                <w:lang w:eastAsia="ru-RU"/>
              </w:rPr>
              <w:t>Ожидаемые результаты реализации программы</w:t>
            </w:r>
          </w:p>
          <w:p w:rsidR="00595F7B" w:rsidRPr="00145BFC" w:rsidRDefault="00595F7B" w:rsidP="005351A3">
            <w:pPr>
              <w:spacing w:after="0" w:line="240" w:lineRule="atLeast"/>
              <w:jc w:val="both"/>
              <w:rPr>
                <w:rFonts w:ascii="Times New Roman" w:hAnsi="Times New Roman" w:cs="Times New Roman"/>
                <w:color w:val="000000"/>
                <w:sz w:val="24"/>
                <w:szCs w:val="24"/>
                <w:lang w:eastAsia="ru-RU"/>
              </w:rPr>
            </w:pPr>
          </w:p>
          <w:p w:rsidR="00595F7B" w:rsidRPr="00145BFC" w:rsidRDefault="00595F7B" w:rsidP="005351A3">
            <w:pPr>
              <w:spacing w:after="0" w:line="240" w:lineRule="atLeast"/>
              <w:jc w:val="both"/>
              <w:rPr>
                <w:rFonts w:ascii="Times New Roman" w:hAnsi="Times New Roman" w:cs="Times New Roman"/>
                <w:color w:val="000000"/>
                <w:sz w:val="24"/>
                <w:szCs w:val="24"/>
                <w:lang w:eastAsia="ru-RU"/>
              </w:rPr>
            </w:pPr>
          </w:p>
        </w:tc>
        <w:tc>
          <w:tcPr>
            <w:tcW w:w="7121" w:type="dxa"/>
          </w:tcPr>
          <w:p w:rsidR="00595F7B" w:rsidRPr="00145BFC" w:rsidRDefault="00595F7B" w:rsidP="005351A3">
            <w:pPr>
              <w:autoSpaceDE w:val="0"/>
              <w:autoSpaceDN w:val="0"/>
              <w:adjustRightInd w:val="0"/>
              <w:spacing w:after="0" w:line="240" w:lineRule="atLeast"/>
              <w:jc w:val="both"/>
              <w:rPr>
                <w:rFonts w:ascii="Times New Roman" w:hAnsi="Times New Roman" w:cs="Times New Roman"/>
                <w:sz w:val="24"/>
                <w:szCs w:val="24"/>
              </w:rPr>
            </w:pPr>
          </w:p>
          <w:p w:rsidR="00595F7B" w:rsidRPr="00145BFC" w:rsidRDefault="00595F7B" w:rsidP="005351A3">
            <w:pPr>
              <w:autoSpaceDE w:val="0"/>
              <w:autoSpaceDN w:val="0"/>
              <w:adjustRightInd w:val="0"/>
              <w:spacing w:after="0" w:line="240" w:lineRule="atLeast"/>
              <w:jc w:val="both"/>
              <w:rPr>
                <w:rFonts w:ascii="Times New Roman" w:hAnsi="Times New Roman" w:cs="Times New Roman"/>
                <w:color w:val="000000"/>
                <w:sz w:val="24"/>
                <w:szCs w:val="24"/>
                <w:shd w:val="clear" w:color="auto" w:fill="FFFFFF"/>
              </w:rPr>
            </w:pPr>
            <w:r w:rsidRPr="00145BFC">
              <w:rPr>
                <w:rFonts w:ascii="Times New Roman" w:hAnsi="Times New Roman" w:cs="Times New Roman"/>
                <w:sz w:val="24"/>
                <w:szCs w:val="24"/>
              </w:rPr>
              <w:t>Развитие социальной инфраструктуры, здравоохранения, культуры.</w:t>
            </w:r>
          </w:p>
        </w:tc>
      </w:tr>
    </w:tbl>
    <w:p w:rsidR="00595F7B" w:rsidRPr="005351A3" w:rsidRDefault="00595F7B" w:rsidP="005351A3">
      <w:pPr>
        <w:shd w:val="clear" w:color="auto" w:fill="FFFFFF"/>
        <w:spacing w:after="0" w:line="240" w:lineRule="atLeast"/>
        <w:jc w:val="both"/>
        <w:outlineLvl w:val="0"/>
        <w:rPr>
          <w:rFonts w:ascii="Times New Roman" w:hAnsi="Times New Roman" w:cs="Times New Roman"/>
          <w:color w:val="000000"/>
          <w:sz w:val="26"/>
          <w:szCs w:val="26"/>
          <w:lang w:eastAsia="ru-RU"/>
        </w:rPr>
      </w:pPr>
    </w:p>
    <w:p w:rsidR="00595F7B" w:rsidRPr="005351A3" w:rsidRDefault="00595F7B" w:rsidP="005351A3">
      <w:pPr>
        <w:shd w:val="clear" w:color="auto" w:fill="FFFFFF"/>
        <w:spacing w:after="0" w:line="240" w:lineRule="atLeast"/>
        <w:jc w:val="both"/>
        <w:outlineLvl w:val="0"/>
        <w:rPr>
          <w:rFonts w:ascii="Times New Roman" w:hAnsi="Times New Roman" w:cs="Times New Roman"/>
          <w:color w:val="000000"/>
          <w:sz w:val="26"/>
          <w:szCs w:val="26"/>
          <w:lang w:eastAsia="ru-RU"/>
        </w:rPr>
      </w:pPr>
    </w:p>
    <w:p w:rsidR="00595F7B" w:rsidRPr="005351A3" w:rsidRDefault="00595F7B" w:rsidP="005351A3">
      <w:pPr>
        <w:shd w:val="clear" w:color="auto" w:fill="FFFFFF"/>
        <w:spacing w:after="0" w:line="240" w:lineRule="atLeast"/>
        <w:jc w:val="both"/>
        <w:outlineLvl w:val="0"/>
        <w:rPr>
          <w:rFonts w:ascii="Times New Roman" w:hAnsi="Times New Roman" w:cs="Times New Roman"/>
          <w:color w:val="000000"/>
          <w:sz w:val="26"/>
          <w:szCs w:val="26"/>
          <w:lang w:eastAsia="ru-RU"/>
        </w:rPr>
      </w:pPr>
    </w:p>
    <w:p w:rsidR="00595F7B" w:rsidRPr="005351A3" w:rsidRDefault="00595F7B" w:rsidP="005351A3">
      <w:pPr>
        <w:shd w:val="clear" w:color="auto" w:fill="FFFFFF"/>
        <w:spacing w:after="0" w:line="240" w:lineRule="atLeast"/>
        <w:jc w:val="both"/>
        <w:outlineLvl w:val="0"/>
        <w:rPr>
          <w:rFonts w:ascii="Times New Roman" w:hAnsi="Times New Roman" w:cs="Times New Roman"/>
          <w:color w:val="000000"/>
          <w:sz w:val="26"/>
          <w:szCs w:val="26"/>
          <w:lang w:eastAsia="ru-RU"/>
        </w:rPr>
      </w:pPr>
    </w:p>
    <w:p w:rsidR="00595F7B" w:rsidRPr="005351A3" w:rsidRDefault="00595F7B" w:rsidP="005351A3">
      <w:pPr>
        <w:shd w:val="clear" w:color="auto" w:fill="FFFFFF"/>
        <w:spacing w:after="0" w:line="240" w:lineRule="atLeast"/>
        <w:jc w:val="both"/>
        <w:outlineLvl w:val="0"/>
        <w:rPr>
          <w:rFonts w:ascii="Times New Roman" w:hAnsi="Times New Roman" w:cs="Times New Roman"/>
          <w:color w:val="000000"/>
          <w:sz w:val="26"/>
          <w:szCs w:val="26"/>
          <w:lang w:eastAsia="ru-RU"/>
        </w:rPr>
      </w:pPr>
    </w:p>
    <w:p w:rsidR="00595F7B" w:rsidRPr="005351A3" w:rsidRDefault="00595F7B" w:rsidP="005351A3">
      <w:pPr>
        <w:shd w:val="clear" w:color="auto" w:fill="FFFFFF"/>
        <w:spacing w:after="0" w:line="240" w:lineRule="atLeast"/>
        <w:jc w:val="both"/>
        <w:outlineLvl w:val="0"/>
        <w:rPr>
          <w:rFonts w:ascii="Times New Roman" w:hAnsi="Times New Roman" w:cs="Times New Roman"/>
          <w:color w:val="000000"/>
          <w:sz w:val="26"/>
          <w:szCs w:val="26"/>
          <w:lang w:eastAsia="ru-RU"/>
        </w:rPr>
      </w:pPr>
    </w:p>
    <w:p w:rsidR="00595F7B" w:rsidRPr="005351A3" w:rsidRDefault="00595F7B" w:rsidP="005351A3">
      <w:pPr>
        <w:shd w:val="clear" w:color="auto" w:fill="FFFFFF"/>
        <w:spacing w:after="0" w:line="240" w:lineRule="atLeast"/>
        <w:jc w:val="both"/>
        <w:outlineLvl w:val="0"/>
        <w:rPr>
          <w:rFonts w:ascii="Times New Roman" w:hAnsi="Times New Roman" w:cs="Times New Roman"/>
          <w:color w:val="000000"/>
          <w:sz w:val="26"/>
          <w:szCs w:val="26"/>
          <w:lang w:eastAsia="ru-RU"/>
        </w:rPr>
      </w:pPr>
    </w:p>
    <w:p w:rsidR="00595F7B" w:rsidRPr="005351A3" w:rsidRDefault="00595F7B" w:rsidP="005351A3">
      <w:pPr>
        <w:shd w:val="clear" w:color="auto" w:fill="FFFFFF"/>
        <w:spacing w:after="0" w:line="240" w:lineRule="atLeast"/>
        <w:jc w:val="both"/>
        <w:outlineLvl w:val="0"/>
        <w:rPr>
          <w:rFonts w:ascii="Times New Roman" w:hAnsi="Times New Roman" w:cs="Times New Roman"/>
          <w:color w:val="000000"/>
          <w:sz w:val="26"/>
          <w:szCs w:val="26"/>
          <w:lang w:eastAsia="ru-RU"/>
        </w:rPr>
      </w:pPr>
    </w:p>
    <w:p w:rsidR="00595F7B" w:rsidRPr="005351A3" w:rsidRDefault="00595F7B" w:rsidP="005351A3">
      <w:pPr>
        <w:shd w:val="clear" w:color="auto" w:fill="FFFFFF"/>
        <w:spacing w:after="0" w:line="240" w:lineRule="atLeast"/>
        <w:jc w:val="both"/>
        <w:outlineLvl w:val="0"/>
        <w:rPr>
          <w:rFonts w:ascii="Times New Roman" w:hAnsi="Times New Roman" w:cs="Times New Roman"/>
          <w:color w:val="000000"/>
          <w:sz w:val="26"/>
          <w:szCs w:val="26"/>
          <w:lang w:eastAsia="ru-RU"/>
        </w:rPr>
      </w:pPr>
    </w:p>
    <w:p w:rsidR="00595F7B" w:rsidRPr="005351A3" w:rsidRDefault="00595F7B" w:rsidP="005351A3">
      <w:pPr>
        <w:shd w:val="clear" w:color="auto" w:fill="FFFFFF"/>
        <w:spacing w:after="0" w:line="240" w:lineRule="atLeast"/>
        <w:jc w:val="both"/>
        <w:outlineLvl w:val="0"/>
        <w:rPr>
          <w:rFonts w:ascii="Times New Roman" w:hAnsi="Times New Roman" w:cs="Times New Roman"/>
          <w:color w:val="000000"/>
          <w:sz w:val="26"/>
          <w:szCs w:val="26"/>
          <w:lang w:eastAsia="ru-RU"/>
        </w:rPr>
      </w:pPr>
    </w:p>
    <w:p w:rsidR="00595F7B" w:rsidRPr="005351A3" w:rsidRDefault="00595F7B" w:rsidP="005351A3">
      <w:pPr>
        <w:shd w:val="clear" w:color="auto" w:fill="FFFFFF"/>
        <w:spacing w:after="0" w:line="240" w:lineRule="atLeast"/>
        <w:jc w:val="both"/>
        <w:outlineLvl w:val="0"/>
        <w:rPr>
          <w:rFonts w:ascii="Times New Roman" w:hAnsi="Times New Roman" w:cs="Times New Roman"/>
          <w:color w:val="000000"/>
          <w:sz w:val="26"/>
          <w:szCs w:val="26"/>
          <w:lang w:eastAsia="ru-RU"/>
        </w:rPr>
      </w:pPr>
    </w:p>
    <w:p w:rsidR="00595F7B" w:rsidRPr="005351A3" w:rsidRDefault="00595F7B" w:rsidP="005351A3">
      <w:pPr>
        <w:shd w:val="clear" w:color="auto" w:fill="FFFFFF"/>
        <w:spacing w:after="0" w:line="240" w:lineRule="atLeast"/>
        <w:jc w:val="both"/>
        <w:outlineLvl w:val="0"/>
        <w:rPr>
          <w:rFonts w:ascii="Times New Roman" w:hAnsi="Times New Roman" w:cs="Times New Roman"/>
          <w:color w:val="000000"/>
          <w:sz w:val="26"/>
          <w:szCs w:val="26"/>
          <w:lang w:eastAsia="ru-RU"/>
        </w:rPr>
      </w:pPr>
    </w:p>
    <w:p w:rsidR="00595F7B" w:rsidRPr="005351A3" w:rsidRDefault="00595F7B" w:rsidP="005351A3">
      <w:pPr>
        <w:shd w:val="clear" w:color="auto" w:fill="FFFFFF"/>
        <w:spacing w:after="0" w:line="240" w:lineRule="atLeast"/>
        <w:jc w:val="both"/>
        <w:outlineLvl w:val="0"/>
        <w:rPr>
          <w:rFonts w:ascii="Times New Roman" w:hAnsi="Times New Roman" w:cs="Times New Roman"/>
          <w:color w:val="000000"/>
          <w:sz w:val="26"/>
          <w:szCs w:val="26"/>
          <w:lang w:eastAsia="ru-RU"/>
        </w:rPr>
      </w:pPr>
    </w:p>
    <w:p w:rsidR="00595F7B" w:rsidRPr="005351A3" w:rsidRDefault="00595F7B" w:rsidP="005351A3">
      <w:pPr>
        <w:shd w:val="clear" w:color="auto" w:fill="FFFFFF"/>
        <w:spacing w:after="0" w:line="240" w:lineRule="atLeast"/>
        <w:jc w:val="both"/>
        <w:outlineLvl w:val="0"/>
        <w:rPr>
          <w:rFonts w:ascii="Times New Roman" w:hAnsi="Times New Roman" w:cs="Times New Roman"/>
          <w:color w:val="000000"/>
          <w:sz w:val="26"/>
          <w:szCs w:val="26"/>
          <w:lang w:eastAsia="ru-RU"/>
        </w:rPr>
      </w:pPr>
    </w:p>
    <w:p w:rsidR="00595F7B" w:rsidRPr="005351A3" w:rsidRDefault="00595F7B" w:rsidP="005351A3">
      <w:pPr>
        <w:shd w:val="clear" w:color="auto" w:fill="FFFFFF"/>
        <w:spacing w:after="0" w:line="240" w:lineRule="atLeast"/>
        <w:jc w:val="both"/>
        <w:outlineLvl w:val="0"/>
        <w:rPr>
          <w:rFonts w:ascii="Times New Roman" w:hAnsi="Times New Roman" w:cs="Times New Roman"/>
          <w:color w:val="000000"/>
          <w:sz w:val="26"/>
          <w:szCs w:val="26"/>
          <w:lang w:eastAsia="ru-RU"/>
        </w:rPr>
      </w:pPr>
    </w:p>
    <w:p w:rsidR="00595F7B" w:rsidRDefault="00595F7B" w:rsidP="005351A3">
      <w:pPr>
        <w:shd w:val="clear" w:color="auto" w:fill="FFFFFF"/>
        <w:spacing w:after="0" w:line="240" w:lineRule="atLeast"/>
        <w:jc w:val="both"/>
        <w:outlineLvl w:val="0"/>
        <w:rPr>
          <w:rFonts w:ascii="Times New Roman" w:hAnsi="Times New Roman" w:cs="Times New Roman"/>
          <w:color w:val="000000"/>
          <w:sz w:val="26"/>
          <w:szCs w:val="26"/>
          <w:lang w:eastAsia="ru-RU"/>
        </w:rPr>
      </w:pPr>
    </w:p>
    <w:p w:rsidR="00595F7B" w:rsidRPr="005351A3" w:rsidRDefault="00595F7B" w:rsidP="005351A3">
      <w:pPr>
        <w:shd w:val="clear" w:color="auto" w:fill="FFFFFF"/>
        <w:spacing w:after="0" w:line="240" w:lineRule="atLeast"/>
        <w:jc w:val="both"/>
        <w:outlineLvl w:val="0"/>
        <w:rPr>
          <w:rFonts w:ascii="Times New Roman" w:hAnsi="Times New Roman" w:cs="Times New Roman"/>
          <w:color w:val="000000"/>
          <w:sz w:val="26"/>
          <w:szCs w:val="26"/>
          <w:lang w:eastAsia="ru-RU"/>
        </w:rPr>
      </w:pPr>
    </w:p>
    <w:p w:rsidR="00595F7B" w:rsidRPr="005351A3" w:rsidRDefault="00595F7B" w:rsidP="005351A3">
      <w:pPr>
        <w:shd w:val="clear" w:color="auto" w:fill="FFFFFF"/>
        <w:spacing w:after="0" w:line="240" w:lineRule="atLeast"/>
        <w:jc w:val="both"/>
        <w:outlineLvl w:val="0"/>
        <w:rPr>
          <w:rFonts w:ascii="Times New Roman" w:hAnsi="Times New Roman" w:cs="Times New Roman"/>
          <w:color w:val="000000"/>
          <w:sz w:val="26"/>
          <w:szCs w:val="26"/>
          <w:lang w:eastAsia="ru-RU"/>
        </w:rPr>
      </w:pPr>
    </w:p>
    <w:p w:rsidR="00595F7B" w:rsidRPr="005351A3" w:rsidRDefault="00595F7B" w:rsidP="005351A3">
      <w:pPr>
        <w:pStyle w:val="Heading1"/>
        <w:spacing w:line="240" w:lineRule="atLeast"/>
        <w:jc w:val="center"/>
        <w:rPr>
          <w:rFonts w:ascii="Times New Roman" w:hAnsi="Times New Roman" w:cs="Times New Roman"/>
          <w:b/>
          <w:bCs/>
          <w:color w:val="auto"/>
          <w:sz w:val="26"/>
          <w:szCs w:val="26"/>
        </w:rPr>
      </w:pPr>
      <w:bookmarkStart w:id="1" w:name="sub_1100"/>
      <w:r w:rsidRPr="005351A3">
        <w:rPr>
          <w:rFonts w:ascii="Times New Roman" w:hAnsi="Times New Roman" w:cs="Times New Roman"/>
          <w:b/>
          <w:bCs/>
          <w:color w:val="auto"/>
          <w:sz w:val="26"/>
          <w:szCs w:val="26"/>
        </w:rPr>
        <w:t>1. Введение</w:t>
      </w:r>
    </w:p>
    <w:bookmarkEnd w:id="1"/>
    <w:p w:rsidR="00595F7B" w:rsidRPr="005351A3" w:rsidRDefault="00595F7B" w:rsidP="005351A3">
      <w:pPr>
        <w:spacing w:line="240" w:lineRule="atLeast"/>
        <w:jc w:val="both"/>
        <w:rPr>
          <w:rFonts w:ascii="Times New Roman" w:hAnsi="Times New Roman" w:cs="Times New Roman"/>
          <w:sz w:val="26"/>
          <w:szCs w:val="26"/>
        </w:rPr>
      </w:pPr>
    </w:p>
    <w:p w:rsidR="00595F7B" w:rsidRPr="00145BFC" w:rsidRDefault="00595F7B" w:rsidP="005351A3">
      <w:pPr>
        <w:spacing w:line="240" w:lineRule="atLeast"/>
        <w:jc w:val="both"/>
        <w:rPr>
          <w:rFonts w:ascii="Times New Roman" w:hAnsi="Times New Roman" w:cs="Times New Roman"/>
          <w:sz w:val="24"/>
          <w:szCs w:val="24"/>
        </w:rPr>
      </w:pPr>
      <w:r w:rsidRPr="005351A3">
        <w:rPr>
          <w:rFonts w:ascii="Times New Roman" w:hAnsi="Times New Roman" w:cs="Times New Roman"/>
          <w:sz w:val="26"/>
          <w:szCs w:val="26"/>
        </w:rPr>
        <w:t xml:space="preserve">              </w:t>
      </w:r>
      <w:r w:rsidRPr="00145BFC">
        <w:rPr>
          <w:rFonts w:ascii="Times New Roman" w:hAnsi="Times New Roman" w:cs="Times New Roman"/>
          <w:sz w:val="24"/>
          <w:szCs w:val="24"/>
        </w:rPr>
        <w:t xml:space="preserve">Необходимость реализации </w:t>
      </w:r>
      <w:hyperlink r:id="rId8" w:history="1">
        <w:r w:rsidRPr="00145BFC">
          <w:rPr>
            <w:rStyle w:val="a"/>
            <w:rFonts w:ascii="Times New Roman" w:hAnsi="Times New Roman" w:cs="Times New Roman"/>
            <w:sz w:val="24"/>
            <w:szCs w:val="24"/>
          </w:rPr>
          <w:t>Закона</w:t>
        </w:r>
      </w:hyperlink>
      <w:r w:rsidRPr="00145BFC">
        <w:rPr>
          <w:rFonts w:ascii="Times New Roman" w:hAnsi="Times New Roman" w:cs="Times New Roman"/>
          <w:sz w:val="24"/>
          <w:szCs w:val="24"/>
        </w:rPr>
        <w:t xml:space="preserve"> N 131-ФЗ от 06.10.2003 "Об общих принципах организации местного самоуправления в Российской Федерации" актуализировала потребность местных властей в разработке эффективной стратегии развития не только на муниципальном уровне, но и на уровне отдельных городских поселений.</w:t>
      </w:r>
    </w:p>
    <w:p w:rsidR="00595F7B" w:rsidRPr="00145BFC" w:rsidRDefault="00595F7B" w:rsidP="005351A3">
      <w:pPr>
        <w:spacing w:line="240" w:lineRule="atLeast"/>
        <w:jc w:val="both"/>
        <w:rPr>
          <w:rFonts w:ascii="Times New Roman" w:hAnsi="Times New Roman" w:cs="Times New Roman"/>
          <w:sz w:val="24"/>
          <w:szCs w:val="24"/>
        </w:rPr>
      </w:pPr>
      <w:r w:rsidRPr="00145BFC">
        <w:rPr>
          <w:rFonts w:ascii="Times New Roman" w:hAnsi="Times New Roman" w:cs="Times New Roman"/>
          <w:sz w:val="24"/>
          <w:szCs w:val="24"/>
        </w:rPr>
        <w:t xml:space="preserve">           </w:t>
      </w:r>
      <w:r>
        <w:rPr>
          <w:rFonts w:ascii="Times New Roman" w:hAnsi="Times New Roman" w:cs="Times New Roman"/>
          <w:sz w:val="24"/>
          <w:szCs w:val="24"/>
        </w:rPr>
        <w:t xml:space="preserve"> </w:t>
      </w:r>
      <w:r w:rsidRPr="00145BFC">
        <w:rPr>
          <w:rFonts w:ascii="Times New Roman" w:hAnsi="Times New Roman" w:cs="Times New Roman"/>
          <w:sz w:val="24"/>
          <w:szCs w:val="24"/>
        </w:rPr>
        <w:t xml:space="preserve"> Стратегический план развития Атяшевского городского поселения Атяшевского муниципального района Республики Мордовия отвечает потребностям проживающего на его территории населения и объективно происходящих на его территории процессов. Программа комплексного развития социальной инфраструктуры  Атяшевского городского поселения Атяшевского муниципального района Республики Мордовия (далее - Программа) содержит чёткое представление о стратегических целях, ресурсах, потенциале и об основных направлениях социального развития поселения на среднесрочную перспективу. Кроме того, Программа содержит совокупность увязанных по ресурсам, исполнителям и срокам реализации мероприятий, направленных на достижение стратегических целей социального развития Атяшевского городского поселения Атяшевского муниципального района Республики Мордовия.</w:t>
      </w:r>
    </w:p>
    <w:p w:rsidR="00595F7B" w:rsidRPr="00145BFC" w:rsidRDefault="00595F7B" w:rsidP="005351A3">
      <w:pPr>
        <w:spacing w:line="240" w:lineRule="atLeast"/>
        <w:jc w:val="both"/>
        <w:rPr>
          <w:rFonts w:ascii="Times New Roman" w:hAnsi="Times New Roman" w:cs="Times New Roman"/>
          <w:sz w:val="24"/>
          <w:szCs w:val="24"/>
        </w:rPr>
      </w:pPr>
      <w:r>
        <w:rPr>
          <w:rFonts w:ascii="Times New Roman" w:hAnsi="Times New Roman" w:cs="Times New Roman"/>
          <w:sz w:val="24"/>
          <w:szCs w:val="24"/>
        </w:rPr>
        <w:t xml:space="preserve">             </w:t>
      </w:r>
      <w:r w:rsidRPr="00145BFC">
        <w:rPr>
          <w:rFonts w:ascii="Times New Roman" w:hAnsi="Times New Roman" w:cs="Times New Roman"/>
          <w:sz w:val="24"/>
          <w:szCs w:val="24"/>
        </w:rPr>
        <w:t>Цели развития поселения и программные мероприятия, а также необходимые для их реализации ресурсы, обозначенные в Программе, могут ежегодно корректироваться и дополняться в зависимости от складывающейся ситуации, изменения внутренних и внешних условий.</w:t>
      </w:r>
    </w:p>
    <w:p w:rsidR="00595F7B" w:rsidRPr="00145BFC" w:rsidRDefault="00595F7B" w:rsidP="005351A3">
      <w:pPr>
        <w:spacing w:line="240" w:lineRule="atLeast"/>
        <w:jc w:val="both"/>
        <w:rPr>
          <w:rFonts w:ascii="Times New Roman" w:hAnsi="Times New Roman" w:cs="Times New Roman"/>
          <w:sz w:val="24"/>
          <w:szCs w:val="24"/>
        </w:rPr>
      </w:pPr>
      <w:r>
        <w:rPr>
          <w:rFonts w:ascii="Times New Roman" w:hAnsi="Times New Roman" w:cs="Times New Roman"/>
          <w:sz w:val="24"/>
          <w:szCs w:val="24"/>
        </w:rPr>
        <w:t xml:space="preserve">             </w:t>
      </w:r>
      <w:r w:rsidRPr="00145BFC">
        <w:rPr>
          <w:rFonts w:ascii="Times New Roman" w:hAnsi="Times New Roman" w:cs="Times New Roman"/>
          <w:sz w:val="24"/>
          <w:szCs w:val="24"/>
        </w:rPr>
        <w:t>Разработка настоящей Программы обусловлена необходимостью определить приоритетные по социальной значимости стратегические линии устойчивого развития Атяшевского городского поселения Атяшевского муниципального района Республики Мордовия - доступные для потенциала территории, адекватные географическому, демографическому, экономическому, социокультурному потенциалу, перспективные и актуальные для социума поселения. Программа устойчивого развития направлена на осуществление комплекса мер, способствующих стабилизации и развитию экономики, повышению уровня занятости населения, решению остро стоящих социальных проблем, межведомственной, внутримуниципальной, межмуниципальной и межрегиональной кооперации.</w:t>
      </w:r>
    </w:p>
    <w:p w:rsidR="00595F7B" w:rsidRPr="00145BFC" w:rsidRDefault="00595F7B" w:rsidP="005351A3">
      <w:pPr>
        <w:spacing w:line="240" w:lineRule="atLeast"/>
        <w:jc w:val="both"/>
        <w:rPr>
          <w:rFonts w:ascii="Times New Roman" w:hAnsi="Times New Roman" w:cs="Times New Roman"/>
          <w:sz w:val="24"/>
          <w:szCs w:val="24"/>
        </w:rPr>
      </w:pPr>
      <w:r>
        <w:rPr>
          <w:rFonts w:ascii="Times New Roman" w:hAnsi="Times New Roman" w:cs="Times New Roman"/>
          <w:sz w:val="24"/>
          <w:szCs w:val="24"/>
        </w:rPr>
        <w:t xml:space="preserve">           </w:t>
      </w:r>
      <w:r w:rsidRPr="00145BFC">
        <w:rPr>
          <w:rFonts w:ascii="Times New Roman" w:hAnsi="Times New Roman" w:cs="Times New Roman"/>
          <w:sz w:val="24"/>
          <w:szCs w:val="24"/>
        </w:rPr>
        <w:t>Главной целью Программы является повышение качества жизни населения, его занятости и самозанятости экономических, социальных и культурных возможностей на основе развития сельхозпроизводства, предпринимательства, личных подсобных хозяйств торговой инфраструктуры и сферы услуг. Благоприятные условия для жизни населения - это возможность полноценной занятости, получения высоких и устойчивых доходов, доступность широкого спектра социальных услуг, соблюдение высоких экологических стандартов жизни. В первую очередь это налаживание эффективного управления, рационального использования финансов и собственности.</w:t>
      </w:r>
    </w:p>
    <w:p w:rsidR="00595F7B" w:rsidRPr="00145BFC" w:rsidRDefault="00595F7B" w:rsidP="005351A3">
      <w:pPr>
        <w:spacing w:line="240" w:lineRule="atLeast"/>
        <w:jc w:val="both"/>
        <w:rPr>
          <w:rFonts w:ascii="Times New Roman" w:hAnsi="Times New Roman" w:cs="Times New Roman"/>
          <w:sz w:val="24"/>
          <w:szCs w:val="24"/>
        </w:rPr>
      </w:pPr>
      <w:r>
        <w:rPr>
          <w:rFonts w:ascii="Times New Roman" w:hAnsi="Times New Roman" w:cs="Times New Roman"/>
          <w:sz w:val="24"/>
          <w:szCs w:val="24"/>
        </w:rPr>
        <w:t xml:space="preserve">           </w:t>
      </w:r>
      <w:r w:rsidRPr="00145BFC">
        <w:rPr>
          <w:rFonts w:ascii="Times New Roman" w:hAnsi="Times New Roman" w:cs="Times New Roman"/>
          <w:sz w:val="24"/>
          <w:szCs w:val="24"/>
        </w:rPr>
        <w:t>Для обеспечения условий успешного выполнения мероприятий Программы, необходимо на уровне каждого поселения разрабатывать механизмы, способствующие эффективному протеканию процессов реализации Программы. К числу таких механизмов относится совокупность необходимых нормативно-правовых актов, организационных, финансово-экономических, кадровых и других мероприятий, составляющих условия и предпосылки успешного выполнения</w:t>
      </w:r>
      <w:r w:rsidRPr="005351A3">
        <w:rPr>
          <w:rFonts w:ascii="Times New Roman" w:hAnsi="Times New Roman" w:cs="Times New Roman"/>
          <w:sz w:val="26"/>
          <w:szCs w:val="26"/>
        </w:rPr>
        <w:t xml:space="preserve"> </w:t>
      </w:r>
      <w:r w:rsidRPr="00145BFC">
        <w:rPr>
          <w:rFonts w:ascii="Times New Roman" w:hAnsi="Times New Roman" w:cs="Times New Roman"/>
          <w:sz w:val="24"/>
          <w:szCs w:val="24"/>
        </w:rPr>
        <w:t>мероприятий Программы и достижения целей социального</w:t>
      </w:r>
      <w:r w:rsidRPr="005351A3">
        <w:rPr>
          <w:rFonts w:ascii="Times New Roman" w:hAnsi="Times New Roman" w:cs="Times New Roman"/>
          <w:sz w:val="26"/>
          <w:szCs w:val="26"/>
        </w:rPr>
        <w:t xml:space="preserve"> </w:t>
      </w:r>
      <w:r w:rsidRPr="00145BFC">
        <w:rPr>
          <w:rFonts w:ascii="Times New Roman" w:hAnsi="Times New Roman" w:cs="Times New Roman"/>
          <w:sz w:val="24"/>
          <w:szCs w:val="24"/>
        </w:rPr>
        <w:t>развития Атяшевского городского поселения Атяшевского муниципального района Республики Мордовия.</w:t>
      </w:r>
    </w:p>
    <w:p w:rsidR="00595F7B" w:rsidRPr="00145BFC" w:rsidRDefault="00595F7B" w:rsidP="005351A3">
      <w:pPr>
        <w:shd w:val="clear" w:color="auto" w:fill="FFFFFF"/>
        <w:spacing w:after="0" w:line="240" w:lineRule="atLeast"/>
        <w:jc w:val="both"/>
        <w:outlineLvl w:val="0"/>
        <w:rPr>
          <w:rFonts w:ascii="Times New Roman" w:hAnsi="Times New Roman" w:cs="Times New Roman"/>
          <w:color w:val="000000"/>
          <w:sz w:val="24"/>
          <w:szCs w:val="24"/>
          <w:lang w:eastAsia="ru-RU"/>
        </w:rPr>
      </w:pPr>
    </w:p>
    <w:p w:rsidR="00595F7B" w:rsidRPr="005351A3" w:rsidRDefault="00595F7B" w:rsidP="005351A3">
      <w:pPr>
        <w:pStyle w:val="S2"/>
        <w:spacing w:line="240" w:lineRule="atLeast"/>
        <w:rPr>
          <w:sz w:val="26"/>
          <w:szCs w:val="26"/>
        </w:rPr>
      </w:pPr>
      <w:bookmarkStart w:id="2" w:name="_Toc309889325"/>
      <w:r w:rsidRPr="005351A3">
        <w:rPr>
          <w:sz w:val="26"/>
          <w:szCs w:val="26"/>
        </w:rPr>
        <w:t>СОЦИАЛЬНО – ЭКОНОМИЧЕСКОЕ РАЗВИТИ</w:t>
      </w:r>
      <w:bookmarkEnd w:id="2"/>
      <w:r w:rsidRPr="005351A3">
        <w:rPr>
          <w:sz w:val="26"/>
          <w:szCs w:val="26"/>
        </w:rPr>
        <w:t>Е</w:t>
      </w:r>
    </w:p>
    <w:p w:rsidR="00595F7B" w:rsidRPr="005351A3" w:rsidRDefault="00595F7B" w:rsidP="005351A3">
      <w:pPr>
        <w:pStyle w:val="NoSpacing"/>
        <w:spacing w:line="240" w:lineRule="atLeast"/>
        <w:jc w:val="center"/>
        <w:rPr>
          <w:rFonts w:ascii="Times New Roman" w:hAnsi="Times New Roman" w:cs="Times New Roman"/>
          <w:sz w:val="26"/>
          <w:szCs w:val="26"/>
        </w:rPr>
      </w:pPr>
    </w:p>
    <w:p w:rsidR="00595F7B" w:rsidRPr="00145BFC" w:rsidRDefault="00595F7B" w:rsidP="005351A3">
      <w:pPr>
        <w:pStyle w:val="NoSpacing"/>
        <w:spacing w:line="240" w:lineRule="atLeast"/>
        <w:jc w:val="center"/>
        <w:rPr>
          <w:rFonts w:ascii="Times New Roman" w:hAnsi="Times New Roman" w:cs="Times New Roman"/>
          <w:b/>
          <w:bCs/>
        </w:rPr>
      </w:pPr>
      <w:r w:rsidRPr="00145BFC">
        <w:rPr>
          <w:rFonts w:ascii="Times New Roman" w:hAnsi="Times New Roman" w:cs="Times New Roman"/>
          <w:b/>
          <w:bCs/>
        </w:rPr>
        <w:t>1.1. Социально – экономическое состояние и перспективы развития городского поселения</w:t>
      </w:r>
    </w:p>
    <w:p w:rsidR="00595F7B" w:rsidRPr="00145BFC" w:rsidRDefault="00595F7B" w:rsidP="005351A3">
      <w:pPr>
        <w:pStyle w:val="NoSpacing"/>
        <w:spacing w:line="240" w:lineRule="atLeast"/>
        <w:jc w:val="both"/>
        <w:rPr>
          <w:rFonts w:ascii="Times New Roman" w:hAnsi="Times New Roman" w:cs="Times New Roman"/>
          <w:spacing w:val="-4"/>
        </w:rPr>
      </w:pPr>
    </w:p>
    <w:p w:rsidR="00595F7B" w:rsidRPr="00145BFC" w:rsidRDefault="00595F7B" w:rsidP="005351A3">
      <w:pPr>
        <w:spacing w:line="240" w:lineRule="atLeast"/>
        <w:jc w:val="both"/>
        <w:rPr>
          <w:rFonts w:ascii="Times New Roman" w:hAnsi="Times New Roman" w:cs="Times New Roman"/>
          <w:sz w:val="24"/>
          <w:szCs w:val="24"/>
        </w:rPr>
      </w:pPr>
      <w:r w:rsidRPr="00145BFC">
        <w:rPr>
          <w:rFonts w:ascii="Times New Roman" w:hAnsi="Times New Roman" w:cs="Times New Roman"/>
          <w:spacing w:val="-4"/>
          <w:sz w:val="24"/>
          <w:szCs w:val="24"/>
        </w:rPr>
        <w:t xml:space="preserve">       </w:t>
      </w:r>
      <w:r>
        <w:rPr>
          <w:rFonts w:ascii="Times New Roman" w:hAnsi="Times New Roman" w:cs="Times New Roman"/>
          <w:spacing w:val="-4"/>
          <w:sz w:val="24"/>
          <w:szCs w:val="24"/>
        </w:rPr>
        <w:t xml:space="preserve">    </w:t>
      </w:r>
      <w:r w:rsidRPr="00145BFC">
        <w:rPr>
          <w:rFonts w:ascii="Times New Roman" w:hAnsi="Times New Roman" w:cs="Times New Roman"/>
          <w:spacing w:val="-4"/>
          <w:sz w:val="24"/>
          <w:szCs w:val="24"/>
        </w:rPr>
        <w:t xml:space="preserve"> Главной целью социально-экономического развития любого муниципального образования является создание условий, которые будут способствовать устойчивому развитию его экономики, существенному улучшению материального и социального положения населения.</w:t>
      </w:r>
      <w:r w:rsidRPr="00145BFC">
        <w:rPr>
          <w:rFonts w:ascii="Times New Roman" w:hAnsi="Times New Roman" w:cs="Times New Roman"/>
          <w:sz w:val="24"/>
          <w:szCs w:val="24"/>
        </w:rPr>
        <w:t xml:space="preserve"> Анализ социального развития Атяшевского городского поселения Атяшевского муниципального района Республики Мордовия</w:t>
      </w:r>
    </w:p>
    <w:p w:rsidR="00595F7B" w:rsidRPr="00145BFC" w:rsidRDefault="00595F7B" w:rsidP="005351A3">
      <w:pPr>
        <w:spacing w:line="240" w:lineRule="atLeast"/>
        <w:jc w:val="both"/>
        <w:rPr>
          <w:rFonts w:ascii="Times New Roman" w:hAnsi="Times New Roman" w:cs="Times New Roman"/>
          <w:sz w:val="24"/>
          <w:szCs w:val="24"/>
        </w:rPr>
      </w:pPr>
      <w:r w:rsidRPr="00145BFC">
        <w:rPr>
          <w:rFonts w:ascii="Times New Roman" w:hAnsi="Times New Roman" w:cs="Times New Roman"/>
          <w:sz w:val="24"/>
          <w:szCs w:val="24"/>
        </w:rPr>
        <w:t xml:space="preserve">       </w:t>
      </w:r>
      <w:r>
        <w:rPr>
          <w:rFonts w:ascii="Times New Roman" w:hAnsi="Times New Roman" w:cs="Times New Roman"/>
          <w:sz w:val="24"/>
          <w:szCs w:val="24"/>
        </w:rPr>
        <w:t xml:space="preserve">    </w:t>
      </w:r>
      <w:r w:rsidRPr="00145BFC">
        <w:rPr>
          <w:rFonts w:ascii="Times New Roman" w:hAnsi="Times New Roman" w:cs="Times New Roman"/>
          <w:sz w:val="24"/>
          <w:szCs w:val="24"/>
        </w:rPr>
        <w:t>Общая площадь Атяшевского городского поселения Атяшевского муниципального района Республики Мордовия составляет 1153 га. Численность населения по данным на 01.01.2018 года составила 6035 человек. В состав Атяшевского городского поселения Атяшевского муниципального района Республики Мордовия входит, рабочий поселок Атяшево, который и является административным центром Атяшевского городского поселения Атяшевского муниципального района.  На территории городского поселения проходят линии электропередач высокого напряжения 110 кВ, линии электропередач среднего напряжения 10-35 кВ. Все городское поселение электрифицировано. Функционируют централизованные системы теплоснабжения, газоснабжения, водоснабжения и водоотведения.</w:t>
      </w:r>
    </w:p>
    <w:p w:rsidR="00595F7B" w:rsidRPr="00145BFC" w:rsidRDefault="00595F7B" w:rsidP="005351A3">
      <w:pPr>
        <w:spacing w:line="240" w:lineRule="atLeast"/>
        <w:jc w:val="both"/>
        <w:rPr>
          <w:rFonts w:ascii="Times New Roman" w:hAnsi="Times New Roman" w:cs="Times New Roman"/>
          <w:sz w:val="24"/>
          <w:szCs w:val="24"/>
        </w:rPr>
      </w:pPr>
      <w:r w:rsidRPr="00145BFC">
        <w:rPr>
          <w:rFonts w:ascii="Times New Roman" w:hAnsi="Times New Roman" w:cs="Times New Roman"/>
          <w:sz w:val="24"/>
          <w:szCs w:val="24"/>
        </w:rPr>
        <w:t xml:space="preserve">     </w:t>
      </w:r>
      <w:r>
        <w:rPr>
          <w:rFonts w:ascii="Times New Roman" w:hAnsi="Times New Roman" w:cs="Times New Roman"/>
          <w:sz w:val="24"/>
          <w:szCs w:val="24"/>
        </w:rPr>
        <w:t xml:space="preserve">   </w:t>
      </w:r>
      <w:r w:rsidRPr="00145BFC">
        <w:rPr>
          <w:rFonts w:ascii="Times New Roman" w:hAnsi="Times New Roman" w:cs="Times New Roman"/>
          <w:sz w:val="24"/>
          <w:szCs w:val="24"/>
        </w:rPr>
        <w:t xml:space="preserve">  На территории Атяшевского городского поселения Атяшевского муниципального района Республики Мордовия работают культурно-досуговые учреждения: 1 – центр национальной культуры и ремесел, 1 – центральная библиотека,1- детская библиотека, 1 - физкультурно-оздоровительный комплекс, 1-ледовый дворец, 1- музей, 1-центр духовной культуры Апостола Андрея Первозванного,1-мордовское подворье. </w:t>
      </w:r>
    </w:p>
    <w:p w:rsidR="00595F7B" w:rsidRPr="00145BFC" w:rsidRDefault="00595F7B" w:rsidP="005351A3">
      <w:pPr>
        <w:spacing w:line="240" w:lineRule="atLeast"/>
        <w:jc w:val="both"/>
        <w:rPr>
          <w:rFonts w:ascii="Times New Roman" w:hAnsi="Times New Roman" w:cs="Times New Roman"/>
          <w:sz w:val="24"/>
          <w:szCs w:val="24"/>
        </w:rPr>
      </w:pPr>
      <w:r w:rsidRPr="00145BFC">
        <w:rPr>
          <w:rFonts w:ascii="Times New Roman" w:hAnsi="Times New Roman" w:cs="Times New Roman"/>
          <w:sz w:val="24"/>
          <w:szCs w:val="24"/>
        </w:rPr>
        <w:t xml:space="preserve">       </w:t>
      </w:r>
      <w:r>
        <w:rPr>
          <w:rFonts w:ascii="Times New Roman" w:hAnsi="Times New Roman" w:cs="Times New Roman"/>
          <w:sz w:val="24"/>
          <w:szCs w:val="24"/>
        </w:rPr>
        <w:t xml:space="preserve">    </w:t>
      </w:r>
      <w:r w:rsidRPr="00145BFC">
        <w:rPr>
          <w:rFonts w:ascii="Times New Roman" w:hAnsi="Times New Roman" w:cs="Times New Roman"/>
          <w:sz w:val="24"/>
          <w:szCs w:val="24"/>
        </w:rPr>
        <w:t>В учреждениях культуры проходят тематические вечера, концерты, встречи, выставки, конкурсы.</w:t>
      </w:r>
    </w:p>
    <w:p w:rsidR="00595F7B" w:rsidRPr="005351A3" w:rsidRDefault="00595F7B" w:rsidP="005351A3">
      <w:pPr>
        <w:pStyle w:val="NoSpacing"/>
        <w:spacing w:line="240" w:lineRule="atLeast"/>
        <w:jc w:val="center"/>
        <w:rPr>
          <w:rFonts w:ascii="Times New Roman" w:hAnsi="Times New Roman" w:cs="Times New Roman"/>
          <w:b/>
          <w:bCs/>
          <w:sz w:val="26"/>
          <w:szCs w:val="26"/>
        </w:rPr>
      </w:pPr>
      <w:r w:rsidRPr="005351A3">
        <w:rPr>
          <w:rFonts w:ascii="Times New Roman" w:hAnsi="Times New Roman" w:cs="Times New Roman"/>
          <w:b/>
          <w:bCs/>
          <w:sz w:val="26"/>
          <w:szCs w:val="26"/>
        </w:rPr>
        <w:t>1.2. Малое предпринимательство</w:t>
      </w:r>
    </w:p>
    <w:p w:rsidR="00595F7B" w:rsidRPr="005351A3" w:rsidRDefault="00595F7B" w:rsidP="005351A3">
      <w:pPr>
        <w:pStyle w:val="NoSpacing"/>
        <w:spacing w:line="240" w:lineRule="atLeast"/>
        <w:jc w:val="both"/>
        <w:rPr>
          <w:rFonts w:ascii="Times New Roman" w:hAnsi="Times New Roman" w:cs="Times New Roman"/>
          <w:b/>
          <w:bCs/>
          <w:sz w:val="26"/>
          <w:szCs w:val="26"/>
        </w:rPr>
      </w:pPr>
    </w:p>
    <w:p w:rsidR="00595F7B" w:rsidRPr="00145BFC" w:rsidRDefault="00595F7B" w:rsidP="005351A3">
      <w:pPr>
        <w:pStyle w:val="NoSpacing"/>
        <w:spacing w:line="240" w:lineRule="atLeast"/>
        <w:ind w:firstLine="709"/>
        <w:jc w:val="both"/>
        <w:rPr>
          <w:rFonts w:ascii="Times New Roman" w:hAnsi="Times New Roman" w:cs="Times New Roman"/>
        </w:rPr>
      </w:pPr>
      <w:r w:rsidRPr="00145BFC">
        <w:rPr>
          <w:rFonts w:ascii="Times New Roman" w:hAnsi="Times New Roman" w:cs="Times New Roman"/>
        </w:rPr>
        <w:t xml:space="preserve">Развитие экономики поселения тесно связано с возможностями малого бизнеса, так как все производственные предприятия на территории Атяшевского городского  поселения являются мелкими индивидуальными предприятиями. </w:t>
      </w:r>
    </w:p>
    <w:p w:rsidR="00595F7B" w:rsidRPr="00145BFC" w:rsidRDefault="00595F7B" w:rsidP="005351A3">
      <w:pPr>
        <w:pStyle w:val="NoSpacing"/>
        <w:spacing w:line="240" w:lineRule="atLeast"/>
        <w:ind w:firstLine="709"/>
        <w:jc w:val="both"/>
        <w:rPr>
          <w:rFonts w:ascii="Times New Roman" w:hAnsi="Times New Roman" w:cs="Times New Roman"/>
        </w:rPr>
      </w:pPr>
      <w:r w:rsidRPr="00145BFC">
        <w:rPr>
          <w:rFonts w:ascii="Times New Roman" w:hAnsi="Times New Roman" w:cs="Times New Roman"/>
        </w:rPr>
        <w:t xml:space="preserve">Сферу розничной торговли представляют свыше 100 объектов торговли и общественного питания. </w:t>
      </w:r>
    </w:p>
    <w:p w:rsidR="00595F7B" w:rsidRPr="00145BFC" w:rsidRDefault="00595F7B" w:rsidP="005351A3">
      <w:pPr>
        <w:pStyle w:val="NoSpacing"/>
        <w:spacing w:line="240" w:lineRule="atLeast"/>
        <w:ind w:firstLine="708"/>
        <w:jc w:val="both"/>
        <w:rPr>
          <w:rFonts w:ascii="Times New Roman" w:hAnsi="Times New Roman" w:cs="Times New Roman"/>
        </w:rPr>
      </w:pPr>
      <w:r w:rsidRPr="00145BFC">
        <w:rPr>
          <w:rFonts w:ascii="Times New Roman" w:hAnsi="Times New Roman" w:cs="Times New Roman"/>
        </w:rPr>
        <w:t xml:space="preserve">Развитие экономики Атяшевского городского поселения тесно связано с возможностями малого бизнеса - малый бизнес является основой всех отраслей экономики, развитие малого предпринимательства способствует решению проблемы занятости, дополнительным источником поступления денежных средств в бюджет поселения, создания новых рабочих мест. </w:t>
      </w:r>
    </w:p>
    <w:p w:rsidR="00595F7B" w:rsidRPr="005351A3" w:rsidRDefault="00595F7B" w:rsidP="005351A3">
      <w:pPr>
        <w:pStyle w:val="NoSpacing"/>
        <w:spacing w:line="240" w:lineRule="atLeast"/>
        <w:jc w:val="both"/>
        <w:rPr>
          <w:rFonts w:ascii="Times New Roman" w:hAnsi="Times New Roman" w:cs="Times New Roman"/>
          <w:sz w:val="26"/>
          <w:szCs w:val="26"/>
        </w:rPr>
      </w:pPr>
    </w:p>
    <w:p w:rsidR="00595F7B" w:rsidRPr="005351A3" w:rsidRDefault="00595F7B" w:rsidP="005351A3">
      <w:pPr>
        <w:pStyle w:val="NoSpacing"/>
        <w:spacing w:line="240" w:lineRule="atLeast"/>
        <w:jc w:val="center"/>
        <w:rPr>
          <w:rFonts w:ascii="Times New Roman" w:hAnsi="Times New Roman" w:cs="Times New Roman"/>
          <w:b/>
          <w:bCs/>
          <w:sz w:val="26"/>
          <w:szCs w:val="26"/>
        </w:rPr>
      </w:pPr>
      <w:r w:rsidRPr="005351A3">
        <w:rPr>
          <w:rFonts w:ascii="Times New Roman" w:hAnsi="Times New Roman" w:cs="Times New Roman"/>
          <w:b/>
          <w:bCs/>
          <w:sz w:val="26"/>
          <w:szCs w:val="26"/>
        </w:rPr>
        <w:t>1.3.Туризм</w:t>
      </w:r>
    </w:p>
    <w:p w:rsidR="00595F7B" w:rsidRPr="005351A3" w:rsidRDefault="00595F7B" w:rsidP="005351A3">
      <w:pPr>
        <w:pStyle w:val="NoSpacing"/>
        <w:spacing w:line="240" w:lineRule="atLeast"/>
        <w:jc w:val="both"/>
        <w:rPr>
          <w:rFonts w:ascii="Times New Roman" w:hAnsi="Times New Roman" w:cs="Times New Roman"/>
          <w:b/>
          <w:bCs/>
          <w:sz w:val="26"/>
          <w:szCs w:val="26"/>
        </w:rPr>
      </w:pPr>
    </w:p>
    <w:p w:rsidR="00595F7B" w:rsidRPr="00145BFC" w:rsidRDefault="00595F7B" w:rsidP="005351A3">
      <w:pPr>
        <w:pStyle w:val="NoSpacing"/>
        <w:spacing w:line="240" w:lineRule="atLeast"/>
        <w:jc w:val="both"/>
        <w:rPr>
          <w:rFonts w:ascii="Times New Roman" w:hAnsi="Times New Roman" w:cs="Times New Roman"/>
          <w:color w:val="FF0000"/>
        </w:rPr>
      </w:pPr>
      <w:r w:rsidRPr="00145BFC">
        <w:rPr>
          <w:rFonts w:ascii="Times New Roman" w:hAnsi="Times New Roman" w:cs="Times New Roman"/>
        </w:rPr>
        <w:t xml:space="preserve">             В поселении существуют необходимые предпосылки для развития некоторых видов выездного туризма: это экологически чистая, очень красивая природа, наличие центра национальной культуры и ремесел, храма Андрея Первозванного, Атяшевского районного краеведческого музея, обширные лесные угодья. Имеющийся на территории поселения биоресурсный потенциал и природно-климатические условия позволяют создать ряд  баз с сопутствующей инфраструктурой для организации отдыха на коммерческой основе. </w:t>
      </w:r>
    </w:p>
    <w:p w:rsidR="00595F7B" w:rsidRPr="005351A3" w:rsidRDefault="00595F7B" w:rsidP="005351A3">
      <w:pPr>
        <w:spacing w:line="240" w:lineRule="atLeast"/>
        <w:jc w:val="center"/>
        <w:rPr>
          <w:rFonts w:ascii="Times New Roman" w:hAnsi="Times New Roman" w:cs="Times New Roman"/>
          <w:b/>
          <w:bCs/>
          <w:sz w:val="26"/>
          <w:szCs w:val="26"/>
        </w:rPr>
      </w:pPr>
      <w:bookmarkStart w:id="3" w:name="sub_8"/>
      <w:r w:rsidRPr="005351A3">
        <w:rPr>
          <w:rFonts w:ascii="Times New Roman" w:hAnsi="Times New Roman" w:cs="Times New Roman"/>
          <w:b/>
          <w:bCs/>
          <w:sz w:val="26"/>
          <w:szCs w:val="26"/>
        </w:rPr>
        <w:t>1.</w:t>
      </w:r>
      <w:r>
        <w:rPr>
          <w:rFonts w:ascii="Times New Roman" w:hAnsi="Times New Roman" w:cs="Times New Roman"/>
          <w:b/>
          <w:bCs/>
          <w:sz w:val="26"/>
          <w:szCs w:val="26"/>
        </w:rPr>
        <w:t>4</w:t>
      </w:r>
      <w:r w:rsidRPr="005351A3">
        <w:rPr>
          <w:rFonts w:ascii="Times New Roman" w:hAnsi="Times New Roman" w:cs="Times New Roman"/>
          <w:b/>
          <w:bCs/>
          <w:sz w:val="26"/>
          <w:szCs w:val="26"/>
        </w:rPr>
        <w:t>. Рынок труда Атяшевского городского поселения Атяшевского муниципального района Республика Мордовия</w:t>
      </w:r>
    </w:p>
    <w:bookmarkEnd w:id="3"/>
    <w:p w:rsidR="00595F7B" w:rsidRPr="00145BFC" w:rsidRDefault="00595F7B" w:rsidP="005351A3">
      <w:pPr>
        <w:spacing w:line="240" w:lineRule="atLeast"/>
        <w:jc w:val="both"/>
        <w:rPr>
          <w:rFonts w:ascii="Times New Roman" w:hAnsi="Times New Roman" w:cs="Times New Roman"/>
          <w:sz w:val="24"/>
          <w:szCs w:val="24"/>
        </w:rPr>
      </w:pPr>
      <w:r w:rsidRPr="00145BFC">
        <w:rPr>
          <w:rFonts w:ascii="Times New Roman" w:hAnsi="Times New Roman" w:cs="Times New Roman"/>
          <w:sz w:val="24"/>
          <w:szCs w:val="24"/>
        </w:rPr>
        <w:t xml:space="preserve">            Численность трудоспособного населения – 3625 человек. Доля численности населения в трудоспособном возрасте от общей составляет 60,0 процентов. Из общей численности трудоспособного населения занято:</w:t>
      </w:r>
    </w:p>
    <w:p w:rsidR="00595F7B" w:rsidRPr="00145BFC" w:rsidRDefault="00595F7B" w:rsidP="005351A3">
      <w:pPr>
        <w:spacing w:line="240" w:lineRule="atLeast"/>
        <w:jc w:val="both"/>
        <w:rPr>
          <w:rFonts w:ascii="Times New Roman" w:hAnsi="Times New Roman" w:cs="Times New Roman"/>
          <w:sz w:val="24"/>
          <w:szCs w:val="24"/>
        </w:rPr>
      </w:pPr>
      <w:r w:rsidRPr="00145BFC">
        <w:rPr>
          <w:rFonts w:ascii="Times New Roman" w:hAnsi="Times New Roman" w:cs="Times New Roman"/>
          <w:sz w:val="24"/>
          <w:szCs w:val="24"/>
        </w:rPr>
        <w:t>Таблица 1.</w:t>
      </w:r>
    </w:p>
    <w:tbl>
      <w:tblPr>
        <w:tblW w:w="9581" w:type="dxa"/>
        <w:tblInd w:w="-106" w:type="dxa"/>
        <w:tblBorders>
          <w:top w:val="single" w:sz="4" w:space="0" w:color="auto"/>
          <w:left w:val="single" w:sz="4" w:space="0" w:color="auto"/>
          <w:bottom w:val="single" w:sz="4" w:space="0" w:color="auto"/>
          <w:right w:val="single" w:sz="4" w:space="0" w:color="auto"/>
        </w:tblBorders>
        <w:tblLayout w:type="fixed"/>
        <w:tblLook w:val="0000"/>
      </w:tblPr>
      <w:tblGrid>
        <w:gridCol w:w="7061"/>
        <w:gridCol w:w="2520"/>
      </w:tblGrid>
      <w:tr w:rsidR="00595F7B" w:rsidRPr="005351A3">
        <w:tc>
          <w:tcPr>
            <w:tcW w:w="7061" w:type="dxa"/>
            <w:tcBorders>
              <w:top w:val="single" w:sz="4" w:space="0" w:color="auto"/>
              <w:bottom w:val="single" w:sz="4" w:space="0" w:color="auto"/>
              <w:right w:val="single" w:sz="4" w:space="0" w:color="auto"/>
            </w:tcBorders>
          </w:tcPr>
          <w:p w:rsidR="00595F7B" w:rsidRPr="00145BFC" w:rsidRDefault="00595F7B" w:rsidP="005351A3">
            <w:pPr>
              <w:pStyle w:val="a5"/>
              <w:spacing w:line="240" w:lineRule="atLeast"/>
              <w:rPr>
                <w:rFonts w:ascii="Times New Roman" w:hAnsi="Times New Roman" w:cs="Times New Roman"/>
              </w:rPr>
            </w:pPr>
            <w:r w:rsidRPr="00145BFC">
              <w:rPr>
                <w:rFonts w:ascii="Times New Roman" w:hAnsi="Times New Roman" w:cs="Times New Roman"/>
              </w:rPr>
              <w:t>в сельскохозяйственном производстве</w:t>
            </w:r>
          </w:p>
        </w:tc>
        <w:tc>
          <w:tcPr>
            <w:tcW w:w="2520" w:type="dxa"/>
            <w:tcBorders>
              <w:top w:val="single" w:sz="4" w:space="0" w:color="auto"/>
              <w:left w:val="single" w:sz="4" w:space="0" w:color="auto"/>
              <w:bottom w:val="single" w:sz="4" w:space="0" w:color="auto"/>
            </w:tcBorders>
          </w:tcPr>
          <w:p w:rsidR="00595F7B" w:rsidRPr="00145BFC" w:rsidRDefault="00595F7B" w:rsidP="005351A3">
            <w:pPr>
              <w:pStyle w:val="a5"/>
              <w:spacing w:line="240" w:lineRule="atLeast"/>
              <w:rPr>
                <w:rFonts w:ascii="Times New Roman" w:hAnsi="Times New Roman" w:cs="Times New Roman"/>
              </w:rPr>
            </w:pPr>
            <w:r w:rsidRPr="00145BFC">
              <w:rPr>
                <w:rFonts w:ascii="Times New Roman" w:hAnsi="Times New Roman" w:cs="Times New Roman"/>
              </w:rPr>
              <w:t>295</w:t>
            </w:r>
          </w:p>
        </w:tc>
      </w:tr>
      <w:tr w:rsidR="00595F7B" w:rsidRPr="005351A3">
        <w:tc>
          <w:tcPr>
            <w:tcW w:w="7061" w:type="dxa"/>
            <w:tcBorders>
              <w:top w:val="single" w:sz="4" w:space="0" w:color="auto"/>
              <w:bottom w:val="single" w:sz="4" w:space="0" w:color="auto"/>
              <w:right w:val="single" w:sz="4" w:space="0" w:color="auto"/>
            </w:tcBorders>
          </w:tcPr>
          <w:p w:rsidR="00595F7B" w:rsidRPr="00145BFC" w:rsidRDefault="00595F7B" w:rsidP="005351A3">
            <w:pPr>
              <w:pStyle w:val="a5"/>
              <w:spacing w:line="240" w:lineRule="atLeast"/>
              <w:rPr>
                <w:rFonts w:ascii="Times New Roman" w:hAnsi="Times New Roman" w:cs="Times New Roman"/>
              </w:rPr>
            </w:pPr>
            <w:r w:rsidRPr="00145BFC">
              <w:rPr>
                <w:rFonts w:ascii="Times New Roman" w:hAnsi="Times New Roman" w:cs="Times New Roman"/>
              </w:rPr>
              <w:t>в промышленном производстве</w:t>
            </w:r>
          </w:p>
        </w:tc>
        <w:tc>
          <w:tcPr>
            <w:tcW w:w="2520" w:type="dxa"/>
            <w:tcBorders>
              <w:top w:val="single" w:sz="4" w:space="0" w:color="auto"/>
              <w:left w:val="single" w:sz="4" w:space="0" w:color="auto"/>
              <w:bottom w:val="single" w:sz="4" w:space="0" w:color="auto"/>
            </w:tcBorders>
          </w:tcPr>
          <w:p w:rsidR="00595F7B" w:rsidRPr="00145BFC" w:rsidRDefault="00595F7B" w:rsidP="005351A3">
            <w:pPr>
              <w:pStyle w:val="a5"/>
              <w:spacing w:line="240" w:lineRule="atLeast"/>
              <w:rPr>
                <w:rFonts w:ascii="Times New Roman" w:hAnsi="Times New Roman" w:cs="Times New Roman"/>
              </w:rPr>
            </w:pPr>
            <w:r w:rsidRPr="00145BFC">
              <w:rPr>
                <w:rFonts w:ascii="Times New Roman" w:hAnsi="Times New Roman" w:cs="Times New Roman"/>
              </w:rPr>
              <w:t>898</w:t>
            </w:r>
          </w:p>
        </w:tc>
      </w:tr>
      <w:tr w:rsidR="00595F7B" w:rsidRPr="005351A3">
        <w:tc>
          <w:tcPr>
            <w:tcW w:w="7061" w:type="dxa"/>
            <w:tcBorders>
              <w:top w:val="single" w:sz="4" w:space="0" w:color="auto"/>
              <w:bottom w:val="single" w:sz="4" w:space="0" w:color="auto"/>
              <w:right w:val="single" w:sz="4" w:space="0" w:color="auto"/>
            </w:tcBorders>
          </w:tcPr>
          <w:p w:rsidR="00595F7B" w:rsidRPr="00145BFC" w:rsidRDefault="00595F7B" w:rsidP="005351A3">
            <w:pPr>
              <w:pStyle w:val="a5"/>
              <w:spacing w:line="240" w:lineRule="atLeast"/>
              <w:rPr>
                <w:rFonts w:ascii="Times New Roman" w:hAnsi="Times New Roman" w:cs="Times New Roman"/>
              </w:rPr>
            </w:pPr>
            <w:r w:rsidRPr="00145BFC">
              <w:rPr>
                <w:rFonts w:ascii="Times New Roman" w:hAnsi="Times New Roman" w:cs="Times New Roman"/>
              </w:rPr>
              <w:t>в отраслях социальной сферы</w:t>
            </w:r>
          </w:p>
        </w:tc>
        <w:tc>
          <w:tcPr>
            <w:tcW w:w="2520" w:type="dxa"/>
            <w:tcBorders>
              <w:top w:val="single" w:sz="4" w:space="0" w:color="auto"/>
              <w:left w:val="single" w:sz="4" w:space="0" w:color="auto"/>
              <w:bottom w:val="single" w:sz="4" w:space="0" w:color="auto"/>
            </w:tcBorders>
          </w:tcPr>
          <w:p w:rsidR="00595F7B" w:rsidRPr="00145BFC" w:rsidRDefault="00595F7B" w:rsidP="005351A3">
            <w:pPr>
              <w:pStyle w:val="a5"/>
              <w:spacing w:line="240" w:lineRule="atLeast"/>
              <w:rPr>
                <w:rFonts w:ascii="Times New Roman" w:hAnsi="Times New Roman" w:cs="Times New Roman"/>
              </w:rPr>
            </w:pPr>
            <w:r w:rsidRPr="00145BFC">
              <w:rPr>
                <w:rFonts w:ascii="Times New Roman" w:hAnsi="Times New Roman" w:cs="Times New Roman"/>
              </w:rPr>
              <w:t>1007</w:t>
            </w:r>
          </w:p>
        </w:tc>
      </w:tr>
      <w:tr w:rsidR="00595F7B" w:rsidRPr="005351A3">
        <w:tc>
          <w:tcPr>
            <w:tcW w:w="7061" w:type="dxa"/>
            <w:tcBorders>
              <w:top w:val="single" w:sz="4" w:space="0" w:color="auto"/>
              <w:bottom w:val="single" w:sz="4" w:space="0" w:color="auto"/>
              <w:right w:val="single" w:sz="4" w:space="0" w:color="auto"/>
            </w:tcBorders>
          </w:tcPr>
          <w:p w:rsidR="00595F7B" w:rsidRPr="00145BFC" w:rsidRDefault="00595F7B" w:rsidP="005351A3">
            <w:pPr>
              <w:pStyle w:val="a5"/>
              <w:spacing w:line="240" w:lineRule="atLeast"/>
              <w:rPr>
                <w:rFonts w:ascii="Times New Roman" w:hAnsi="Times New Roman" w:cs="Times New Roman"/>
              </w:rPr>
            </w:pPr>
            <w:r w:rsidRPr="00145BFC">
              <w:rPr>
                <w:rFonts w:ascii="Times New Roman" w:hAnsi="Times New Roman" w:cs="Times New Roman"/>
              </w:rPr>
              <w:t>в других отраслях</w:t>
            </w:r>
          </w:p>
        </w:tc>
        <w:tc>
          <w:tcPr>
            <w:tcW w:w="2520" w:type="dxa"/>
            <w:tcBorders>
              <w:top w:val="single" w:sz="4" w:space="0" w:color="auto"/>
              <w:left w:val="single" w:sz="4" w:space="0" w:color="auto"/>
              <w:bottom w:val="single" w:sz="4" w:space="0" w:color="auto"/>
            </w:tcBorders>
          </w:tcPr>
          <w:p w:rsidR="00595F7B" w:rsidRPr="00145BFC" w:rsidRDefault="00595F7B" w:rsidP="005351A3">
            <w:pPr>
              <w:pStyle w:val="a5"/>
              <w:spacing w:line="240" w:lineRule="atLeast"/>
              <w:rPr>
                <w:rFonts w:ascii="Times New Roman" w:hAnsi="Times New Roman" w:cs="Times New Roman"/>
              </w:rPr>
            </w:pPr>
            <w:r w:rsidRPr="00145BFC">
              <w:rPr>
                <w:rFonts w:ascii="Times New Roman" w:hAnsi="Times New Roman" w:cs="Times New Roman"/>
              </w:rPr>
              <w:t>200</w:t>
            </w:r>
          </w:p>
        </w:tc>
      </w:tr>
      <w:tr w:rsidR="00595F7B" w:rsidRPr="005351A3">
        <w:tc>
          <w:tcPr>
            <w:tcW w:w="7061" w:type="dxa"/>
            <w:tcBorders>
              <w:top w:val="single" w:sz="4" w:space="0" w:color="auto"/>
              <w:bottom w:val="single" w:sz="4" w:space="0" w:color="auto"/>
              <w:right w:val="single" w:sz="4" w:space="0" w:color="auto"/>
            </w:tcBorders>
          </w:tcPr>
          <w:p w:rsidR="00595F7B" w:rsidRPr="00145BFC" w:rsidRDefault="00595F7B" w:rsidP="005351A3">
            <w:pPr>
              <w:pStyle w:val="a5"/>
              <w:spacing w:line="240" w:lineRule="atLeast"/>
              <w:rPr>
                <w:rFonts w:ascii="Times New Roman" w:hAnsi="Times New Roman" w:cs="Times New Roman"/>
              </w:rPr>
            </w:pPr>
            <w:r w:rsidRPr="00145BFC">
              <w:rPr>
                <w:rFonts w:ascii="Times New Roman" w:hAnsi="Times New Roman" w:cs="Times New Roman"/>
              </w:rPr>
              <w:t>на работах за пределами района и республики</w:t>
            </w:r>
          </w:p>
        </w:tc>
        <w:tc>
          <w:tcPr>
            <w:tcW w:w="2520" w:type="dxa"/>
            <w:tcBorders>
              <w:top w:val="single" w:sz="4" w:space="0" w:color="auto"/>
              <w:left w:val="single" w:sz="4" w:space="0" w:color="auto"/>
              <w:bottom w:val="single" w:sz="4" w:space="0" w:color="auto"/>
            </w:tcBorders>
          </w:tcPr>
          <w:p w:rsidR="00595F7B" w:rsidRPr="00145BFC" w:rsidRDefault="00595F7B" w:rsidP="005351A3">
            <w:pPr>
              <w:pStyle w:val="a5"/>
              <w:spacing w:line="240" w:lineRule="atLeast"/>
              <w:rPr>
                <w:rFonts w:ascii="Times New Roman" w:hAnsi="Times New Roman" w:cs="Times New Roman"/>
              </w:rPr>
            </w:pPr>
            <w:r w:rsidRPr="00145BFC">
              <w:rPr>
                <w:rFonts w:ascii="Times New Roman" w:hAnsi="Times New Roman" w:cs="Times New Roman"/>
              </w:rPr>
              <w:t>350</w:t>
            </w:r>
          </w:p>
        </w:tc>
      </w:tr>
    </w:tbl>
    <w:p w:rsidR="00595F7B" w:rsidRPr="005351A3" w:rsidRDefault="00595F7B" w:rsidP="005351A3">
      <w:pPr>
        <w:spacing w:line="240" w:lineRule="atLeast"/>
        <w:jc w:val="both"/>
        <w:rPr>
          <w:rFonts w:ascii="Times New Roman" w:hAnsi="Times New Roman" w:cs="Times New Roman"/>
          <w:sz w:val="26"/>
          <w:szCs w:val="26"/>
        </w:rPr>
      </w:pPr>
    </w:p>
    <w:p w:rsidR="00595F7B" w:rsidRPr="005351A3" w:rsidRDefault="00595F7B" w:rsidP="005351A3">
      <w:pPr>
        <w:pStyle w:val="NoSpacing"/>
        <w:spacing w:line="240" w:lineRule="atLeast"/>
        <w:jc w:val="center"/>
        <w:rPr>
          <w:rStyle w:val="20"/>
          <w:rFonts w:ascii="Times New Roman" w:hAnsi="Times New Roman" w:cs="Times New Roman"/>
          <w:sz w:val="26"/>
          <w:szCs w:val="26"/>
        </w:rPr>
      </w:pPr>
      <w:r w:rsidRPr="005351A3">
        <w:rPr>
          <w:rStyle w:val="20"/>
          <w:rFonts w:ascii="Times New Roman" w:hAnsi="Times New Roman" w:cs="Times New Roman"/>
          <w:sz w:val="26"/>
          <w:szCs w:val="26"/>
        </w:rPr>
        <w:t>1.</w:t>
      </w:r>
      <w:r>
        <w:rPr>
          <w:rStyle w:val="20"/>
          <w:rFonts w:ascii="Times New Roman" w:hAnsi="Times New Roman" w:cs="Times New Roman"/>
          <w:sz w:val="26"/>
          <w:szCs w:val="26"/>
        </w:rPr>
        <w:t>5</w:t>
      </w:r>
      <w:r w:rsidRPr="005351A3">
        <w:rPr>
          <w:rStyle w:val="20"/>
          <w:rFonts w:ascii="Times New Roman" w:hAnsi="Times New Roman" w:cs="Times New Roman"/>
          <w:sz w:val="26"/>
          <w:szCs w:val="26"/>
        </w:rPr>
        <w:t>. Основные направления градостроительного развития</w:t>
      </w:r>
    </w:p>
    <w:p w:rsidR="00595F7B" w:rsidRPr="005351A3" w:rsidRDefault="00595F7B" w:rsidP="005351A3">
      <w:pPr>
        <w:pStyle w:val="NoSpacing"/>
        <w:spacing w:line="240" w:lineRule="atLeast"/>
        <w:jc w:val="center"/>
        <w:rPr>
          <w:rFonts w:ascii="Times New Roman" w:hAnsi="Times New Roman" w:cs="Times New Roman"/>
          <w:b/>
          <w:bCs/>
          <w:sz w:val="26"/>
          <w:szCs w:val="26"/>
        </w:rPr>
      </w:pPr>
      <w:r w:rsidRPr="005351A3">
        <w:rPr>
          <w:rFonts w:ascii="Times New Roman" w:hAnsi="Times New Roman" w:cs="Times New Roman"/>
          <w:b/>
          <w:bCs/>
          <w:sz w:val="26"/>
          <w:szCs w:val="26"/>
        </w:rPr>
        <w:t>Анализ основных проблемных планировочных ситуаций</w:t>
      </w:r>
    </w:p>
    <w:p w:rsidR="00595F7B" w:rsidRPr="005351A3" w:rsidRDefault="00595F7B" w:rsidP="005351A3">
      <w:pPr>
        <w:pStyle w:val="NoSpacing"/>
        <w:spacing w:line="240" w:lineRule="atLeast"/>
        <w:jc w:val="both"/>
        <w:rPr>
          <w:rFonts w:ascii="Times New Roman" w:hAnsi="Times New Roman" w:cs="Times New Roman"/>
          <w:b/>
          <w:bCs/>
          <w:sz w:val="26"/>
          <w:szCs w:val="26"/>
        </w:rPr>
      </w:pPr>
    </w:p>
    <w:p w:rsidR="00595F7B" w:rsidRPr="00145BFC" w:rsidRDefault="00595F7B" w:rsidP="005351A3">
      <w:pPr>
        <w:pStyle w:val="NoSpacing"/>
        <w:spacing w:line="240" w:lineRule="atLeast"/>
        <w:ind w:firstLine="709"/>
        <w:jc w:val="both"/>
        <w:rPr>
          <w:rFonts w:ascii="Times New Roman" w:hAnsi="Times New Roman" w:cs="Times New Roman"/>
        </w:rPr>
      </w:pPr>
      <w:r w:rsidRPr="00145BFC">
        <w:rPr>
          <w:rFonts w:ascii="Times New Roman" w:hAnsi="Times New Roman" w:cs="Times New Roman"/>
        </w:rPr>
        <w:t>Характер современного использования территории Атяшевского городского поселения разнообразный и обусловлен целым рядом факторов. В их числе, важное значение принадлежит особенностям исторического процесса заселения территории, а также природными условиями.</w:t>
      </w:r>
    </w:p>
    <w:p w:rsidR="00595F7B" w:rsidRPr="00145BFC" w:rsidRDefault="00595F7B" w:rsidP="005351A3">
      <w:pPr>
        <w:pStyle w:val="NoSpacing"/>
        <w:spacing w:line="240" w:lineRule="atLeast"/>
        <w:ind w:firstLine="709"/>
        <w:jc w:val="both"/>
        <w:rPr>
          <w:rFonts w:ascii="Times New Roman" w:hAnsi="Times New Roman" w:cs="Times New Roman"/>
        </w:rPr>
      </w:pPr>
      <w:r w:rsidRPr="00145BFC">
        <w:rPr>
          <w:rFonts w:ascii="Times New Roman" w:hAnsi="Times New Roman" w:cs="Times New Roman"/>
        </w:rPr>
        <w:t>Несмотря на сравнительно небольшую территорию, имеют место различия в степени освоенности территории поселения. Это обусловлено социально-экономическим развитием населенного пункта, размещением социальных объектов и объектов приложения труда, учреждений различных видов и форм культурно-бытового обслуживания и досуга.</w:t>
      </w:r>
    </w:p>
    <w:p w:rsidR="00595F7B" w:rsidRPr="00145BFC" w:rsidRDefault="00595F7B" w:rsidP="005351A3">
      <w:pPr>
        <w:pStyle w:val="NoSpacing"/>
        <w:spacing w:line="240" w:lineRule="atLeast"/>
        <w:ind w:firstLine="709"/>
        <w:jc w:val="both"/>
        <w:rPr>
          <w:rFonts w:ascii="Times New Roman" w:hAnsi="Times New Roman" w:cs="Times New Roman"/>
        </w:rPr>
      </w:pPr>
      <w:r w:rsidRPr="00145BFC">
        <w:rPr>
          <w:rFonts w:ascii="Times New Roman" w:hAnsi="Times New Roman" w:cs="Times New Roman"/>
        </w:rPr>
        <w:t xml:space="preserve">Территория поселения по планировочным характеристикам находится в достаточно благоприятных условиях. </w:t>
      </w:r>
    </w:p>
    <w:p w:rsidR="00595F7B" w:rsidRPr="005351A3" w:rsidRDefault="00595F7B" w:rsidP="005351A3">
      <w:pPr>
        <w:pStyle w:val="NoSpacing"/>
        <w:spacing w:line="240" w:lineRule="atLeast"/>
        <w:ind w:firstLine="709"/>
        <w:jc w:val="both"/>
        <w:rPr>
          <w:rFonts w:ascii="Times New Roman" w:hAnsi="Times New Roman" w:cs="Times New Roman"/>
          <w:sz w:val="26"/>
          <w:szCs w:val="26"/>
        </w:rPr>
      </w:pPr>
    </w:p>
    <w:p w:rsidR="00595F7B" w:rsidRPr="005351A3" w:rsidRDefault="00595F7B" w:rsidP="005351A3">
      <w:pPr>
        <w:pStyle w:val="BodyText"/>
        <w:spacing w:line="240" w:lineRule="atLeast"/>
        <w:ind w:left="709"/>
        <w:jc w:val="center"/>
        <w:rPr>
          <w:rFonts w:ascii="Times New Roman" w:hAnsi="Times New Roman" w:cs="Times New Roman"/>
          <w:b/>
          <w:bCs/>
          <w:color w:val="000000"/>
          <w:sz w:val="26"/>
          <w:szCs w:val="26"/>
          <w:lang w:eastAsia="ru-RU"/>
        </w:rPr>
      </w:pPr>
      <w:r w:rsidRPr="005351A3">
        <w:rPr>
          <w:rFonts w:ascii="Times New Roman" w:hAnsi="Times New Roman" w:cs="Times New Roman"/>
          <w:b/>
          <w:bCs/>
          <w:color w:val="000000"/>
          <w:sz w:val="26"/>
          <w:szCs w:val="26"/>
          <w:lang w:eastAsia="ru-RU"/>
        </w:rPr>
        <w:t>2. Технико – экономические параметры существующих объектов социальной инфраструктуры  городского  поселения</w:t>
      </w:r>
    </w:p>
    <w:p w:rsidR="00595F7B" w:rsidRPr="005351A3" w:rsidRDefault="00595F7B" w:rsidP="005351A3">
      <w:pPr>
        <w:pStyle w:val="BodyText"/>
        <w:spacing w:line="240" w:lineRule="atLeast"/>
        <w:ind w:left="709"/>
        <w:jc w:val="both"/>
        <w:rPr>
          <w:rFonts w:ascii="Times New Roman" w:hAnsi="Times New Roman" w:cs="Times New Roman"/>
          <w:b/>
          <w:bCs/>
          <w:color w:val="000000"/>
          <w:sz w:val="26"/>
          <w:szCs w:val="26"/>
          <w:lang w:eastAsia="ru-RU"/>
        </w:rPr>
      </w:pPr>
    </w:p>
    <w:p w:rsidR="00595F7B" w:rsidRPr="00145BFC" w:rsidRDefault="00595F7B" w:rsidP="005351A3">
      <w:pPr>
        <w:pStyle w:val="BodyText"/>
        <w:spacing w:after="0" w:line="240" w:lineRule="atLeast"/>
        <w:ind w:firstLine="709"/>
        <w:jc w:val="both"/>
        <w:rPr>
          <w:rFonts w:ascii="Times New Roman" w:hAnsi="Times New Roman" w:cs="Times New Roman"/>
          <w:sz w:val="24"/>
          <w:szCs w:val="24"/>
        </w:rPr>
      </w:pPr>
      <w:r w:rsidRPr="00145BFC">
        <w:rPr>
          <w:rFonts w:ascii="Times New Roman" w:hAnsi="Times New Roman" w:cs="Times New Roman"/>
          <w:sz w:val="24"/>
          <w:szCs w:val="24"/>
        </w:rPr>
        <w:t>Прогнозом на 2018 год и на период до 2027 года  определены следующие приоритеты социальной инфраструктуры Атяшевского городского поселения Атяшевского муниципального района Республики Мордовия:</w:t>
      </w:r>
    </w:p>
    <w:p w:rsidR="00595F7B" w:rsidRPr="00145BFC" w:rsidRDefault="00595F7B" w:rsidP="005351A3">
      <w:pPr>
        <w:pStyle w:val="BodyText"/>
        <w:spacing w:after="0" w:line="240" w:lineRule="atLeast"/>
        <w:ind w:firstLine="709"/>
        <w:jc w:val="both"/>
        <w:rPr>
          <w:rFonts w:ascii="Times New Roman" w:hAnsi="Times New Roman" w:cs="Times New Roman"/>
          <w:sz w:val="24"/>
          <w:szCs w:val="24"/>
        </w:rPr>
      </w:pPr>
      <w:r w:rsidRPr="00145BFC">
        <w:rPr>
          <w:rFonts w:ascii="Times New Roman" w:hAnsi="Times New Roman" w:cs="Times New Roman"/>
          <w:sz w:val="24"/>
          <w:szCs w:val="24"/>
        </w:rPr>
        <w:t>-повышение уровня жизни населения Атяшевского городского поселения Атяшевского муниципального района Республики Мордовия, в том числе на основе развития социальной инфраструктуры;</w:t>
      </w:r>
    </w:p>
    <w:p w:rsidR="00595F7B" w:rsidRPr="00145BFC" w:rsidRDefault="00595F7B" w:rsidP="005351A3">
      <w:pPr>
        <w:pStyle w:val="BodyText"/>
        <w:spacing w:after="0" w:line="240" w:lineRule="atLeast"/>
        <w:ind w:firstLine="709"/>
        <w:jc w:val="both"/>
        <w:rPr>
          <w:rFonts w:ascii="Times New Roman" w:hAnsi="Times New Roman" w:cs="Times New Roman"/>
          <w:sz w:val="24"/>
          <w:szCs w:val="24"/>
        </w:rPr>
      </w:pPr>
      <w:r w:rsidRPr="00145BFC">
        <w:rPr>
          <w:rFonts w:ascii="Times New Roman" w:hAnsi="Times New Roman" w:cs="Times New Roman"/>
          <w:sz w:val="24"/>
          <w:szCs w:val="24"/>
        </w:rPr>
        <w:t>-улучшение состояния здоровья населения на основе доступной широким слоям населения медицинской помощи и повышения качества медицинских услуг;</w:t>
      </w:r>
    </w:p>
    <w:p w:rsidR="00595F7B" w:rsidRPr="00145BFC" w:rsidRDefault="00595F7B" w:rsidP="005351A3">
      <w:pPr>
        <w:pStyle w:val="BodyText"/>
        <w:spacing w:after="0" w:line="240" w:lineRule="atLeast"/>
        <w:ind w:firstLine="709"/>
        <w:jc w:val="both"/>
        <w:rPr>
          <w:rFonts w:ascii="Times New Roman" w:hAnsi="Times New Roman" w:cs="Times New Roman"/>
          <w:sz w:val="24"/>
          <w:szCs w:val="24"/>
        </w:rPr>
      </w:pPr>
      <w:r w:rsidRPr="00145BFC">
        <w:rPr>
          <w:rFonts w:ascii="Times New Roman" w:hAnsi="Times New Roman" w:cs="Times New Roman"/>
          <w:sz w:val="24"/>
          <w:szCs w:val="24"/>
        </w:rPr>
        <w:t>-развитие жилищной сферы в Атяшевском городском поселении Атяшевского муниципального района Республики Мордовия;</w:t>
      </w:r>
    </w:p>
    <w:p w:rsidR="00595F7B" w:rsidRPr="00145BFC" w:rsidRDefault="00595F7B" w:rsidP="005351A3">
      <w:pPr>
        <w:pStyle w:val="BodyText"/>
        <w:spacing w:after="0" w:line="240" w:lineRule="atLeast"/>
        <w:ind w:firstLine="709"/>
        <w:jc w:val="both"/>
        <w:rPr>
          <w:rFonts w:ascii="Times New Roman" w:hAnsi="Times New Roman" w:cs="Times New Roman"/>
          <w:sz w:val="24"/>
          <w:szCs w:val="24"/>
        </w:rPr>
      </w:pPr>
      <w:r w:rsidRPr="00145BFC">
        <w:rPr>
          <w:rFonts w:ascii="Times New Roman" w:hAnsi="Times New Roman" w:cs="Times New Roman"/>
          <w:sz w:val="24"/>
          <w:szCs w:val="24"/>
        </w:rPr>
        <w:t>-создание условий для гармоничного развития подрастающего поколения в Атяшевском городском поселении Атяшевского муниципального района Республики Мордовия;</w:t>
      </w:r>
    </w:p>
    <w:p w:rsidR="00595F7B" w:rsidRPr="00145BFC" w:rsidRDefault="00595F7B" w:rsidP="005351A3">
      <w:pPr>
        <w:pStyle w:val="BodyText"/>
        <w:spacing w:after="0" w:line="240" w:lineRule="atLeast"/>
        <w:ind w:firstLine="709"/>
        <w:jc w:val="both"/>
        <w:rPr>
          <w:rFonts w:ascii="Times New Roman" w:hAnsi="Times New Roman" w:cs="Times New Roman"/>
          <w:sz w:val="24"/>
          <w:szCs w:val="24"/>
        </w:rPr>
      </w:pPr>
      <w:r w:rsidRPr="00145BFC">
        <w:rPr>
          <w:rFonts w:ascii="Times New Roman" w:hAnsi="Times New Roman" w:cs="Times New Roman"/>
          <w:sz w:val="24"/>
          <w:szCs w:val="24"/>
        </w:rPr>
        <w:t>-сохранение культурного наследия на территории Атяшевского городского поселения Атяшевского  муниципального района Республики Мордовия.</w:t>
      </w:r>
    </w:p>
    <w:p w:rsidR="00595F7B" w:rsidRPr="00145BFC" w:rsidRDefault="00595F7B" w:rsidP="005351A3">
      <w:pPr>
        <w:spacing w:line="240" w:lineRule="atLeast"/>
        <w:ind w:firstLine="708"/>
        <w:jc w:val="both"/>
        <w:rPr>
          <w:rFonts w:ascii="Times New Roman" w:hAnsi="Times New Roman" w:cs="Times New Roman"/>
          <w:b/>
          <w:bCs/>
          <w:sz w:val="24"/>
          <w:szCs w:val="24"/>
        </w:rPr>
      </w:pPr>
      <w:r w:rsidRPr="00145BFC">
        <w:rPr>
          <w:rFonts w:ascii="Times New Roman" w:hAnsi="Times New Roman" w:cs="Times New Roman"/>
          <w:sz w:val="24"/>
          <w:szCs w:val="24"/>
        </w:rPr>
        <w:t>Следует обратить внимание, что при решении проблем совершенствования культурно – бытового обслуживания населения в условиях современного развития необходимо выделять так называемые социально – нормируемые отрасли, деятельность которых определяется государственными задачами и высокой степенью социальной ответственности перед обществом. К социально – нормируемым отраслям следует отнести следующие: здравоохранение, учреждения культуры и искусства, частично спорта.</w:t>
      </w:r>
    </w:p>
    <w:p w:rsidR="00595F7B" w:rsidRPr="005351A3" w:rsidRDefault="00595F7B" w:rsidP="005351A3">
      <w:pPr>
        <w:pStyle w:val="BodyTextIndent"/>
        <w:spacing w:line="240" w:lineRule="atLeast"/>
        <w:jc w:val="center"/>
        <w:rPr>
          <w:rFonts w:ascii="Times New Roman" w:hAnsi="Times New Roman" w:cs="Times New Roman"/>
          <w:b/>
          <w:bCs/>
          <w:sz w:val="26"/>
          <w:szCs w:val="26"/>
        </w:rPr>
      </w:pPr>
      <w:r w:rsidRPr="005351A3">
        <w:rPr>
          <w:rFonts w:ascii="Times New Roman" w:hAnsi="Times New Roman" w:cs="Times New Roman"/>
          <w:b/>
          <w:bCs/>
          <w:sz w:val="26"/>
          <w:szCs w:val="26"/>
        </w:rPr>
        <w:t>2.1.Культура</w:t>
      </w:r>
    </w:p>
    <w:p w:rsidR="00595F7B" w:rsidRPr="00145BFC" w:rsidRDefault="00595F7B" w:rsidP="005351A3">
      <w:pPr>
        <w:pStyle w:val="NoSpacing"/>
        <w:spacing w:line="240" w:lineRule="atLeast"/>
        <w:jc w:val="both"/>
        <w:rPr>
          <w:rFonts w:ascii="Times New Roman" w:hAnsi="Times New Roman" w:cs="Times New Roman"/>
        </w:rPr>
      </w:pPr>
      <w:r w:rsidRPr="00145BFC">
        <w:rPr>
          <w:rFonts w:ascii="Times New Roman" w:hAnsi="Times New Roman" w:cs="Times New Roman"/>
        </w:rPr>
        <w:t>Таблица 2. Основные учреждения культуры, имеющиеся на территории Атяшевского городского поселения</w:t>
      </w:r>
    </w:p>
    <w:p w:rsidR="00595F7B" w:rsidRPr="00145BFC" w:rsidRDefault="00595F7B" w:rsidP="005351A3">
      <w:pPr>
        <w:pStyle w:val="NoSpacing"/>
        <w:spacing w:line="240" w:lineRule="atLeast"/>
        <w:jc w:val="both"/>
        <w:rPr>
          <w:rFonts w:ascii="Times New Roman" w:hAnsi="Times New Roman" w:cs="Times New Roman"/>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801"/>
        <w:gridCol w:w="3909"/>
        <w:gridCol w:w="1949"/>
        <w:gridCol w:w="1617"/>
        <w:gridCol w:w="1295"/>
      </w:tblGrid>
      <w:tr w:rsidR="00595F7B" w:rsidRPr="00145BFC">
        <w:trPr>
          <w:trHeight w:val="968"/>
          <w:jc w:val="center"/>
        </w:trPr>
        <w:tc>
          <w:tcPr>
            <w:tcW w:w="801" w:type="dxa"/>
            <w:vAlign w:val="center"/>
          </w:tcPr>
          <w:p w:rsidR="00595F7B" w:rsidRPr="00145BFC" w:rsidRDefault="00595F7B" w:rsidP="005351A3">
            <w:pPr>
              <w:spacing w:line="240" w:lineRule="atLeast"/>
              <w:jc w:val="both"/>
              <w:rPr>
                <w:rFonts w:ascii="Times New Roman" w:hAnsi="Times New Roman" w:cs="Times New Roman"/>
                <w:sz w:val="24"/>
                <w:szCs w:val="24"/>
              </w:rPr>
            </w:pPr>
            <w:r w:rsidRPr="00145BFC">
              <w:rPr>
                <w:rFonts w:ascii="Times New Roman" w:hAnsi="Times New Roman" w:cs="Times New Roman"/>
                <w:sz w:val="24"/>
                <w:szCs w:val="24"/>
              </w:rPr>
              <w:t>№</w:t>
            </w:r>
          </w:p>
          <w:p w:rsidR="00595F7B" w:rsidRPr="00145BFC" w:rsidRDefault="00595F7B" w:rsidP="005351A3">
            <w:pPr>
              <w:spacing w:line="240" w:lineRule="atLeast"/>
              <w:jc w:val="both"/>
              <w:rPr>
                <w:rFonts w:ascii="Times New Roman" w:hAnsi="Times New Roman" w:cs="Times New Roman"/>
                <w:sz w:val="24"/>
                <w:szCs w:val="24"/>
              </w:rPr>
            </w:pPr>
            <w:r w:rsidRPr="00145BFC">
              <w:rPr>
                <w:rFonts w:ascii="Times New Roman" w:hAnsi="Times New Roman" w:cs="Times New Roman"/>
                <w:sz w:val="24"/>
                <w:szCs w:val="24"/>
              </w:rPr>
              <w:t>п/п</w:t>
            </w:r>
          </w:p>
        </w:tc>
        <w:tc>
          <w:tcPr>
            <w:tcW w:w="3909" w:type="dxa"/>
            <w:vAlign w:val="center"/>
          </w:tcPr>
          <w:p w:rsidR="00595F7B" w:rsidRPr="00145BFC" w:rsidRDefault="00595F7B" w:rsidP="005351A3">
            <w:pPr>
              <w:spacing w:line="240" w:lineRule="atLeast"/>
              <w:jc w:val="both"/>
              <w:rPr>
                <w:rFonts w:ascii="Times New Roman" w:hAnsi="Times New Roman" w:cs="Times New Roman"/>
                <w:sz w:val="24"/>
                <w:szCs w:val="24"/>
              </w:rPr>
            </w:pPr>
            <w:r w:rsidRPr="00145BFC">
              <w:rPr>
                <w:rFonts w:ascii="Times New Roman" w:hAnsi="Times New Roman" w:cs="Times New Roman"/>
                <w:sz w:val="24"/>
                <w:szCs w:val="24"/>
              </w:rPr>
              <w:t>Наименование</w:t>
            </w:r>
          </w:p>
        </w:tc>
        <w:tc>
          <w:tcPr>
            <w:tcW w:w="1949" w:type="dxa"/>
            <w:vAlign w:val="center"/>
          </w:tcPr>
          <w:p w:rsidR="00595F7B" w:rsidRPr="00145BFC" w:rsidRDefault="00595F7B" w:rsidP="005351A3">
            <w:pPr>
              <w:spacing w:line="240" w:lineRule="atLeast"/>
              <w:jc w:val="both"/>
              <w:rPr>
                <w:rFonts w:ascii="Times New Roman" w:hAnsi="Times New Roman" w:cs="Times New Roman"/>
                <w:sz w:val="24"/>
                <w:szCs w:val="24"/>
              </w:rPr>
            </w:pPr>
            <w:r w:rsidRPr="00145BFC">
              <w:rPr>
                <w:rFonts w:ascii="Times New Roman" w:hAnsi="Times New Roman" w:cs="Times New Roman"/>
                <w:sz w:val="24"/>
                <w:szCs w:val="24"/>
              </w:rPr>
              <w:t>Вместимость</w:t>
            </w:r>
          </w:p>
          <w:p w:rsidR="00595F7B" w:rsidRPr="00145BFC" w:rsidRDefault="00595F7B" w:rsidP="005351A3">
            <w:pPr>
              <w:spacing w:line="240" w:lineRule="atLeast"/>
              <w:jc w:val="both"/>
              <w:rPr>
                <w:rFonts w:ascii="Times New Roman" w:hAnsi="Times New Roman" w:cs="Times New Roman"/>
                <w:sz w:val="24"/>
                <w:szCs w:val="24"/>
              </w:rPr>
            </w:pPr>
            <w:r w:rsidRPr="00145BFC">
              <w:rPr>
                <w:rFonts w:ascii="Times New Roman" w:hAnsi="Times New Roman" w:cs="Times New Roman"/>
                <w:sz w:val="24"/>
                <w:szCs w:val="24"/>
              </w:rPr>
              <w:t>(чел.)</w:t>
            </w:r>
          </w:p>
        </w:tc>
        <w:tc>
          <w:tcPr>
            <w:tcW w:w="1617" w:type="dxa"/>
            <w:vAlign w:val="center"/>
          </w:tcPr>
          <w:p w:rsidR="00595F7B" w:rsidRPr="00145BFC" w:rsidRDefault="00595F7B" w:rsidP="005351A3">
            <w:pPr>
              <w:pStyle w:val="NoSpacing"/>
              <w:spacing w:line="240" w:lineRule="atLeast"/>
              <w:jc w:val="both"/>
              <w:rPr>
                <w:rFonts w:ascii="Times New Roman" w:hAnsi="Times New Roman" w:cs="Times New Roman"/>
              </w:rPr>
            </w:pPr>
            <w:r w:rsidRPr="00145BFC">
              <w:rPr>
                <w:rFonts w:ascii="Times New Roman" w:hAnsi="Times New Roman" w:cs="Times New Roman"/>
              </w:rPr>
              <w:t>Количество</w:t>
            </w:r>
          </w:p>
          <w:p w:rsidR="00595F7B" w:rsidRPr="00145BFC" w:rsidRDefault="00595F7B" w:rsidP="005351A3">
            <w:pPr>
              <w:pStyle w:val="NoSpacing"/>
              <w:spacing w:line="240" w:lineRule="atLeast"/>
              <w:jc w:val="both"/>
              <w:rPr>
                <w:rFonts w:ascii="Times New Roman" w:hAnsi="Times New Roman" w:cs="Times New Roman"/>
              </w:rPr>
            </w:pPr>
            <w:r w:rsidRPr="00145BFC">
              <w:rPr>
                <w:rFonts w:ascii="Times New Roman" w:hAnsi="Times New Roman" w:cs="Times New Roman"/>
              </w:rPr>
              <w:t>работающих</w:t>
            </w:r>
          </w:p>
        </w:tc>
        <w:tc>
          <w:tcPr>
            <w:tcW w:w="1295" w:type="dxa"/>
            <w:vAlign w:val="center"/>
          </w:tcPr>
          <w:p w:rsidR="00595F7B" w:rsidRPr="00145BFC" w:rsidRDefault="00595F7B" w:rsidP="005351A3">
            <w:pPr>
              <w:pStyle w:val="NoSpacing"/>
              <w:spacing w:line="240" w:lineRule="atLeast"/>
              <w:jc w:val="both"/>
              <w:rPr>
                <w:rFonts w:ascii="Times New Roman" w:hAnsi="Times New Roman" w:cs="Times New Roman"/>
              </w:rPr>
            </w:pPr>
            <w:r w:rsidRPr="00145BFC">
              <w:rPr>
                <w:rFonts w:ascii="Times New Roman" w:hAnsi="Times New Roman" w:cs="Times New Roman"/>
              </w:rPr>
              <w:t>Площадь, м</w:t>
            </w:r>
            <w:r w:rsidRPr="00145BFC">
              <w:rPr>
                <w:rFonts w:ascii="Times New Roman" w:hAnsi="Times New Roman" w:cs="Times New Roman"/>
                <w:vertAlign w:val="superscript"/>
              </w:rPr>
              <w:t>2</w:t>
            </w:r>
          </w:p>
        </w:tc>
      </w:tr>
      <w:tr w:rsidR="00595F7B" w:rsidRPr="00145BFC">
        <w:trPr>
          <w:trHeight w:val="691"/>
          <w:jc w:val="center"/>
        </w:trPr>
        <w:tc>
          <w:tcPr>
            <w:tcW w:w="801" w:type="dxa"/>
            <w:vAlign w:val="center"/>
          </w:tcPr>
          <w:p w:rsidR="00595F7B" w:rsidRPr="00145BFC" w:rsidRDefault="00595F7B" w:rsidP="005351A3">
            <w:pPr>
              <w:spacing w:line="240" w:lineRule="atLeast"/>
              <w:jc w:val="both"/>
              <w:rPr>
                <w:rFonts w:ascii="Times New Roman" w:hAnsi="Times New Roman" w:cs="Times New Roman"/>
                <w:sz w:val="24"/>
                <w:szCs w:val="24"/>
              </w:rPr>
            </w:pPr>
            <w:r w:rsidRPr="00145BFC">
              <w:rPr>
                <w:rFonts w:ascii="Times New Roman" w:hAnsi="Times New Roman" w:cs="Times New Roman"/>
                <w:sz w:val="24"/>
                <w:szCs w:val="24"/>
              </w:rPr>
              <w:t>1</w:t>
            </w:r>
          </w:p>
        </w:tc>
        <w:tc>
          <w:tcPr>
            <w:tcW w:w="3909" w:type="dxa"/>
            <w:vAlign w:val="center"/>
          </w:tcPr>
          <w:p w:rsidR="00595F7B" w:rsidRPr="00145BFC" w:rsidRDefault="00595F7B" w:rsidP="005351A3">
            <w:pPr>
              <w:spacing w:line="240" w:lineRule="atLeast"/>
              <w:jc w:val="both"/>
              <w:rPr>
                <w:rFonts w:ascii="Times New Roman" w:hAnsi="Times New Roman" w:cs="Times New Roman"/>
                <w:sz w:val="24"/>
                <w:szCs w:val="24"/>
              </w:rPr>
            </w:pPr>
            <w:r w:rsidRPr="00145BFC">
              <w:rPr>
                <w:rFonts w:ascii="Times New Roman" w:hAnsi="Times New Roman" w:cs="Times New Roman"/>
                <w:sz w:val="24"/>
                <w:szCs w:val="24"/>
              </w:rPr>
              <w:t>Национальный центр культуры и ремесел</w:t>
            </w:r>
          </w:p>
        </w:tc>
        <w:tc>
          <w:tcPr>
            <w:tcW w:w="1949" w:type="dxa"/>
            <w:vAlign w:val="center"/>
          </w:tcPr>
          <w:p w:rsidR="00595F7B" w:rsidRPr="00145BFC" w:rsidRDefault="00595F7B" w:rsidP="005351A3">
            <w:pPr>
              <w:spacing w:line="240" w:lineRule="atLeast"/>
              <w:jc w:val="both"/>
              <w:rPr>
                <w:rFonts w:ascii="Times New Roman" w:hAnsi="Times New Roman" w:cs="Times New Roman"/>
                <w:color w:val="FF0000"/>
                <w:sz w:val="24"/>
                <w:szCs w:val="24"/>
              </w:rPr>
            </w:pPr>
          </w:p>
          <w:p w:rsidR="00595F7B" w:rsidRPr="00145BFC" w:rsidRDefault="00595F7B" w:rsidP="005351A3">
            <w:pPr>
              <w:spacing w:line="240" w:lineRule="atLeast"/>
              <w:jc w:val="both"/>
              <w:rPr>
                <w:rFonts w:ascii="Times New Roman" w:hAnsi="Times New Roman" w:cs="Times New Roman"/>
                <w:color w:val="FF0000"/>
                <w:sz w:val="24"/>
                <w:szCs w:val="24"/>
              </w:rPr>
            </w:pPr>
          </w:p>
        </w:tc>
        <w:tc>
          <w:tcPr>
            <w:tcW w:w="1617" w:type="dxa"/>
            <w:vAlign w:val="center"/>
          </w:tcPr>
          <w:p w:rsidR="00595F7B" w:rsidRPr="00145BFC" w:rsidRDefault="00595F7B" w:rsidP="00AC5A1D">
            <w:pPr>
              <w:spacing w:line="240" w:lineRule="atLeast"/>
              <w:jc w:val="center"/>
              <w:rPr>
                <w:rFonts w:ascii="Times New Roman" w:hAnsi="Times New Roman" w:cs="Times New Roman"/>
                <w:sz w:val="24"/>
                <w:szCs w:val="24"/>
              </w:rPr>
            </w:pPr>
          </w:p>
          <w:p w:rsidR="00595F7B" w:rsidRPr="00145BFC" w:rsidRDefault="00595F7B" w:rsidP="00AC5A1D">
            <w:pPr>
              <w:spacing w:line="240" w:lineRule="atLeast"/>
              <w:jc w:val="center"/>
              <w:rPr>
                <w:rFonts w:ascii="Times New Roman" w:hAnsi="Times New Roman" w:cs="Times New Roman"/>
                <w:sz w:val="24"/>
                <w:szCs w:val="24"/>
              </w:rPr>
            </w:pPr>
            <w:r w:rsidRPr="00145BFC">
              <w:rPr>
                <w:rFonts w:ascii="Times New Roman" w:hAnsi="Times New Roman" w:cs="Times New Roman"/>
                <w:sz w:val="24"/>
                <w:szCs w:val="24"/>
              </w:rPr>
              <w:t>21</w:t>
            </w:r>
          </w:p>
        </w:tc>
        <w:tc>
          <w:tcPr>
            <w:tcW w:w="1295" w:type="dxa"/>
            <w:vAlign w:val="center"/>
          </w:tcPr>
          <w:p w:rsidR="00595F7B" w:rsidRPr="00145BFC" w:rsidRDefault="00595F7B" w:rsidP="005351A3">
            <w:pPr>
              <w:spacing w:line="240" w:lineRule="atLeast"/>
              <w:jc w:val="both"/>
              <w:rPr>
                <w:rFonts w:ascii="Times New Roman" w:hAnsi="Times New Roman" w:cs="Times New Roman"/>
                <w:sz w:val="24"/>
                <w:szCs w:val="24"/>
              </w:rPr>
            </w:pPr>
          </w:p>
          <w:p w:rsidR="00595F7B" w:rsidRPr="00145BFC" w:rsidRDefault="00595F7B" w:rsidP="005351A3">
            <w:pPr>
              <w:spacing w:line="240" w:lineRule="atLeast"/>
              <w:jc w:val="both"/>
              <w:rPr>
                <w:rFonts w:ascii="Times New Roman" w:hAnsi="Times New Roman" w:cs="Times New Roman"/>
                <w:sz w:val="24"/>
                <w:szCs w:val="24"/>
              </w:rPr>
            </w:pPr>
            <w:r w:rsidRPr="00145BFC">
              <w:rPr>
                <w:rFonts w:ascii="Times New Roman" w:hAnsi="Times New Roman" w:cs="Times New Roman"/>
                <w:sz w:val="24"/>
                <w:szCs w:val="24"/>
              </w:rPr>
              <w:t>4479,4</w:t>
            </w:r>
          </w:p>
        </w:tc>
      </w:tr>
      <w:tr w:rsidR="00595F7B" w:rsidRPr="00145BFC">
        <w:trPr>
          <w:trHeight w:val="340"/>
          <w:jc w:val="center"/>
        </w:trPr>
        <w:tc>
          <w:tcPr>
            <w:tcW w:w="801" w:type="dxa"/>
            <w:vAlign w:val="center"/>
          </w:tcPr>
          <w:p w:rsidR="00595F7B" w:rsidRPr="00145BFC" w:rsidRDefault="00595F7B" w:rsidP="005351A3">
            <w:pPr>
              <w:spacing w:line="240" w:lineRule="atLeast"/>
              <w:jc w:val="both"/>
              <w:rPr>
                <w:rFonts w:ascii="Times New Roman" w:hAnsi="Times New Roman" w:cs="Times New Roman"/>
                <w:sz w:val="24"/>
                <w:szCs w:val="24"/>
              </w:rPr>
            </w:pPr>
            <w:r w:rsidRPr="00145BFC">
              <w:rPr>
                <w:rFonts w:ascii="Times New Roman" w:hAnsi="Times New Roman" w:cs="Times New Roman"/>
                <w:sz w:val="24"/>
                <w:szCs w:val="24"/>
              </w:rPr>
              <w:t>2</w:t>
            </w:r>
          </w:p>
        </w:tc>
        <w:tc>
          <w:tcPr>
            <w:tcW w:w="3909" w:type="dxa"/>
            <w:vAlign w:val="center"/>
          </w:tcPr>
          <w:p w:rsidR="00595F7B" w:rsidRPr="00145BFC" w:rsidRDefault="00595F7B" w:rsidP="005351A3">
            <w:pPr>
              <w:spacing w:line="240" w:lineRule="atLeast"/>
              <w:jc w:val="both"/>
              <w:rPr>
                <w:rFonts w:ascii="Times New Roman" w:hAnsi="Times New Roman" w:cs="Times New Roman"/>
                <w:sz w:val="24"/>
                <w:szCs w:val="24"/>
              </w:rPr>
            </w:pPr>
            <w:r w:rsidRPr="00145BFC">
              <w:rPr>
                <w:rFonts w:ascii="Times New Roman" w:hAnsi="Times New Roman" w:cs="Times New Roman"/>
                <w:sz w:val="24"/>
                <w:szCs w:val="24"/>
              </w:rPr>
              <w:t>Муниципальное бюджетное учреждение  культуры «Атяшевская центральная районная библиотека»</w:t>
            </w:r>
          </w:p>
        </w:tc>
        <w:tc>
          <w:tcPr>
            <w:tcW w:w="1949" w:type="dxa"/>
            <w:vAlign w:val="center"/>
          </w:tcPr>
          <w:p w:rsidR="00595F7B" w:rsidRPr="00145BFC" w:rsidRDefault="00595F7B" w:rsidP="005351A3">
            <w:pPr>
              <w:spacing w:line="240" w:lineRule="atLeast"/>
              <w:jc w:val="both"/>
              <w:rPr>
                <w:rFonts w:ascii="Times New Roman" w:hAnsi="Times New Roman" w:cs="Times New Roman"/>
                <w:sz w:val="24"/>
                <w:szCs w:val="24"/>
              </w:rPr>
            </w:pPr>
            <w:r w:rsidRPr="00145BFC">
              <w:rPr>
                <w:rFonts w:ascii="Times New Roman" w:hAnsi="Times New Roman" w:cs="Times New Roman"/>
                <w:sz w:val="24"/>
                <w:szCs w:val="24"/>
              </w:rPr>
              <w:t>35678 тома</w:t>
            </w:r>
          </w:p>
        </w:tc>
        <w:tc>
          <w:tcPr>
            <w:tcW w:w="1617" w:type="dxa"/>
            <w:vAlign w:val="center"/>
          </w:tcPr>
          <w:p w:rsidR="00595F7B" w:rsidRPr="00145BFC" w:rsidRDefault="00595F7B" w:rsidP="00AC5A1D">
            <w:pPr>
              <w:spacing w:line="240" w:lineRule="atLeast"/>
              <w:jc w:val="center"/>
              <w:rPr>
                <w:rFonts w:ascii="Times New Roman" w:hAnsi="Times New Roman" w:cs="Times New Roman"/>
                <w:sz w:val="24"/>
                <w:szCs w:val="24"/>
              </w:rPr>
            </w:pPr>
            <w:r w:rsidRPr="00145BFC">
              <w:rPr>
                <w:rFonts w:ascii="Times New Roman" w:hAnsi="Times New Roman" w:cs="Times New Roman"/>
                <w:sz w:val="24"/>
                <w:szCs w:val="24"/>
              </w:rPr>
              <w:t>7</w:t>
            </w:r>
          </w:p>
        </w:tc>
        <w:tc>
          <w:tcPr>
            <w:tcW w:w="1295" w:type="dxa"/>
            <w:vAlign w:val="center"/>
          </w:tcPr>
          <w:p w:rsidR="00595F7B" w:rsidRPr="00145BFC" w:rsidRDefault="00595F7B" w:rsidP="005351A3">
            <w:pPr>
              <w:spacing w:line="240" w:lineRule="atLeast"/>
              <w:jc w:val="both"/>
              <w:rPr>
                <w:rFonts w:ascii="Times New Roman" w:hAnsi="Times New Roman" w:cs="Times New Roman"/>
                <w:sz w:val="24"/>
                <w:szCs w:val="24"/>
              </w:rPr>
            </w:pPr>
            <w:r w:rsidRPr="00145BFC">
              <w:rPr>
                <w:rFonts w:ascii="Times New Roman" w:hAnsi="Times New Roman" w:cs="Times New Roman"/>
                <w:sz w:val="24"/>
                <w:szCs w:val="24"/>
              </w:rPr>
              <w:t>268,2</w:t>
            </w:r>
          </w:p>
        </w:tc>
      </w:tr>
      <w:tr w:rsidR="00595F7B" w:rsidRPr="00145BFC">
        <w:trPr>
          <w:trHeight w:val="340"/>
          <w:jc w:val="center"/>
        </w:trPr>
        <w:tc>
          <w:tcPr>
            <w:tcW w:w="801" w:type="dxa"/>
            <w:vAlign w:val="center"/>
          </w:tcPr>
          <w:p w:rsidR="00595F7B" w:rsidRPr="00145BFC" w:rsidRDefault="00595F7B" w:rsidP="005351A3">
            <w:pPr>
              <w:spacing w:line="240" w:lineRule="atLeast"/>
              <w:jc w:val="both"/>
              <w:rPr>
                <w:rFonts w:ascii="Times New Roman" w:hAnsi="Times New Roman" w:cs="Times New Roman"/>
                <w:sz w:val="24"/>
                <w:szCs w:val="24"/>
              </w:rPr>
            </w:pPr>
            <w:r w:rsidRPr="00145BFC">
              <w:rPr>
                <w:rFonts w:ascii="Times New Roman" w:hAnsi="Times New Roman" w:cs="Times New Roman"/>
                <w:sz w:val="24"/>
                <w:szCs w:val="24"/>
              </w:rPr>
              <w:t>3</w:t>
            </w:r>
          </w:p>
        </w:tc>
        <w:tc>
          <w:tcPr>
            <w:tcW w:w="3909" w:type="dxa"/>
            <w:vAlign w:val="center"/>
          </w:tcPr>
          <w:p w:rsidR="00595F7B" w:rsidRPr="00145BFC" w:rsidRDefault="00595F7B" w:rsidP="005351A3">
            <w:pPr>
              <w:spacing w:line="240" w:lineRule="atLeast"/>
              <w:jc w:val="both"/>
              <w:rPr>
                <w:rFonts w:ascii="Times New Roman" w:hAnsi="Times New Roman" w:cs="Times New Roman"/>
                <w:sz w:val="24"/>
                <w:szCs w:val="24"/>
              </w:rPr>
            </w:pPr>
            <w:r w:rsidRPr="00145BFC">
              <w:rPr>
                <w:rFonts w:ascii="Times New Roman" w:hAnsi="Times New Roman" w:cs="Times New Roman"/>
                <w:sz w:val="24"/>
                <w:szCs w:val="24"/>
              </w:rPr>
              <w:t>Муниципальное бюджетное учреждение  культуры «Атяшевская детская библиотека»,</w:t>
            </w:r>
          </w:p>
        </w:tc>
        <w:tc>
          <w:tcPr>
            <w:tcW w:w="1949" w:type="dxa"/>
            <w:vAlign w:val="center"/>
          </w:tcPr>
          <w:p w:rsidR="00595F7B" w:rsidRPr="00145BFC" w:rsidRDefault="00595F7B" w:rsidP="005351A3">
            <w:pPr>
              <w:spacing w:line="240" w:lineRule="atLeast"/>
              <w:jc w:val="both"/>
              <w:rPr>
                <w:rFonts w:ascii="Times New Roman" w:hAnsi="Times New Roman" w:cs="Times New Roman"/>
                <w:sz w:val="24"/>
                <w:szCs w:val="24"/>
              </w:rPr>
            </w:pPr>
            <w:r w:rsidRPr="00145BFC">
              <w:rPr>
                <w:rFonts w:ascii="Times New Roman" w:hAnsi="Times New Roman" w:cs="Times New Roman"/>
                <w:sz w:val="24"/>
                <w:szCs w:val="24"/>
              </w:rPr>
              <w:t>14167</w:t>
            </w:r>
          </w:p>
        </w:tc>
        <w:tc>
          <w:tcPr>
            <w:tcW w:w="1617" w:type="dxa"/>
            <w:vAlign w:val="center"/>
          </w:tcPr>
          <w:p w:rsidR="00595F7B" w:rsidRPr="00145BFC" w:rsidRDefault="00595F7B" w:rsidP="00AC5A1D">
            <w:pPr>
              <w:spacing w:line="240" w:lineRule="atLeast"/>
              <w:jc w:val="center"/>
              <w:rPr>
                <w:rFonts w:ascii="Times New Roman" w:hAnsi="Times New Roman" w:cs="Times New Roman"/>
                <w:sz w:val="24"/>
                <w:szCs w:val="24"/>
              </w:rPr>
            </w:pPr>
            <w:r w:rsidRPr="00145BFC">
              <w:rPr>
                <w:rFonts w:ascii="Times New Roman" w:hAnsi="Times New Roman" w:cs="Times New Roman"/>
                <w:sz w:val="24"/>
                <w:szCs w:val="24"/>
              </w:rPr>
              <w:t>3</w:t>
            </w:r>
          </w:p>
        </w:tc>
        <w:tc>
          <w:tcPr>
            <w:tcW w:w="1295" w:type="dxa"/>
            <w:vAlign w:val="center"/>
          </w:tcPr>
          <w:p w:rsidR="00595F7B" w:rsidRPr="00145BFC" w:rsidRDefault="00595F7B" w:rsidP="005351A3">
            <w:pPr>
              <w:spacing w:line="240" w:lineRule="atLeast"/>
              <w:jc w:val="both"/>
              <w:rPr>
                <w:rFonts w:ascii="Times New Roman" w:hAnsi="Times New Roman" w:cs="Times New Roman"/>
                <w:sz w:val="24"/>
                <w:szCs w:val="24"/>
              </w:rPr>
            </w:pPr>
            <w:r w:rsidRPr="00145BFC">
              <w:rPr>
                <w:rFonts w:ascii="Times New Roman" w:hAnsi="Times New Roman" w:cs="Times New Roman"/>
                <w:sz w:val="24"/>
                <w:szCs w:val="24"/>
              </w:rPr>
              <w:t>77,4</w:t>
            </w:r>
          </w:p>
        </w:tc>
      </w:tr>
      <w:tr w:rsidR="00595F7B" w:rsidRPr="00145BFC">
        <w:trPr>
          <w:trHeight w:val="340"/>
          <w:jc w:val="center"/>
        </w:trPr>
        <w:tc>
          <w:tcPr>
            <w:tcW w:w="801" w:type="dxa"/>
            <w:vAlign w:val="center"/>
          </w:tcPr>
          <w:p w:rsidR="00595F7B" w:rsidRPr="00145BFC" w:rsidRDefault="00595F7B" w:rsidP="005351A3">
            <w:pPr>
              <w:spacing w:line="240" w:lineRule="atLeast"/>
              <w:jc w:val="both"/>
              <w:rPr>
                <w:rFonts w:ascii="Times New Roman" w:hAnsi="Times New Roman" w:cs="Times New Roman"/>
                <w:sz w:val="24"/>
                <w:szCs w:val="24"/>
              </w:rPr>
            </w:pPr>
            <w:r w:rsidRPr="00145BFC">
              <w:rPr>
                <w:rFonts w:ascii="Times New Roman" w:hAnsi="Times New Roman" w:cs="Times New Roman"/>
                <w:sz w:val="24"/>
                <w:szCs w:val="24"/>
              </w:rPr>
              <w:t>4</w:t>
            </w:r>
          </w:p>
        </w:tc>
        <w:tc>
          <w:tcPr>
            <w:tcW w:w="3909" w:type="dxa"/>
            <w:vAlign w:val="center"/>
          </w:tcPr>
          <w:p w:rsidR="00595F7B" w:rsidRPr="00145BFC" w:rsidRDefault="00595F7B" w:rsidP="005351A3">
            <w:pPr>
              <w:spacing w:line="240" w:lineRule="atLeast"/>
              <w:jc w:val="both"/>
              <w:rPr>
                <w:rFonts w:ascii="Times New Roman" w:hAnsi="Times New Roman" w:cs="Times New Roman"/>
                <w:sz w:val="24"/>
                <w:szCs w:val="24"/>
              </w:rPr>
            </w:pPr>
            <w:r w:rsidRPr="00145BFC">
              <w:rPr>
                <w:rFonts w:ascii="Times New Roman" w:hAnsi="Times New Roman" w:cs="Times New Roman"/>
                <w:sz w:val="24"/>
                <w:szCs w:val="24"/>
              </w:rPr>
              <w:t>МБУК «Атяшевский районный краеведческий музей»</w:t>
            </w:r>
          </w:p>
        </w:tc>
        <w:tc>
          <w:tcPr>
            <w:tcW w:w="1949" w:type="dxa"/>
            <w:vAlign w:val="center"/>
          </w:tcPr>
          <w:p w:rsidR="00595F7B" w:rsidRPr="00145BFC" w:rsidRDefault="00595F7B" w:rsidP="005351A3">
            <w:pPr>
              <w:spacing w:line="240" w:lineRule="atLeast"/>
              <w:jc w:val="both"/>
              <w:rPr>
                <w:rFonts w:ascii="Times New Roman" w:hAnsi="Times New Roman" w:cs="Times New Roman"/>
                <w:sz w:val="24"/>
                <w:szCs w:val="24"/>
              </w:rPr>
            </w:pPr>
          </w:p>
        </w:tc>
        <w:tc>
          <w:tcPr>
            <w:tcW w:w="1617" w:type="dxa"/>
            <w:vAlign w:val="center"/>
          </w:tcPr>
          <w:p w:rsidR="00595F7B" w:rsidRPr="00145BFC" w:rsidRDefault="00595F7B" w:rsidP="00AC5A1D">
            <w:pPr>
              <w:spacing w:line="240" w:lineRule="atLeast"/>
              <w:jc w:val="center"/>
              <w:rPr>
                <w:rFonts w:ascii="Times New Roman" w:hAnsi="Times New Roman" w:cs="Times New Roman"/>
                <w:sz w:val="24"/>
                <w:szCs w:val="24"/>
              </w:rPr>
            </w:pPr>
            <w:r w:rsidRPr="00145BFC">
              <w:rPr>
                <w:rFonts w:ascii="Times New Roman" w:hAnsi="Times New Roman" w:cs="Times New Roman"/>
                <w:sz w:val="24"/>
                <w:szCs w:val="24"/>
              </w:rPr>
              <w:t>3</w:t>
            </w:r>
          </w:p>
        </w:tc>
        <w:tc>
          <w:tcPr>
            <w:tcW w:w="1295" w:type="dxa"/>
            <w:vAlign w:val="center"/>
          </w:tcPr>
          <w:p w:rsidR="00595F7B" w:rsidRPr="00145BFC" w:rsidRDefault="00595F7B" w:rsidP="005351A3">
            <w:pPr>
              <w:spacing w:line="240" w:lineRule="atLeast"/>
              <w:jc w:val="both"/>
              <w:rPr>
                <w:rFonts w:ascii="Times New Roman" w:hAnsi="Times New Roman" w:cs="Times New Roman"/>
                <w:sz w:val="24"/>
                <w:szCs w:val="24"/>
              </w:rPr>
            </w:pPr>
            <w:r w:rsidRPr="00145BFC">
              <w:rPr>
                <w:rFonts w:ascii="Times New Roman" w:hAnsi="Times New Roman" w:cs="Times New Roman"/>
                <w:sz w:val="24"/>
                <w:szCs w:val="24"/>
              </w:rPr>
              <w:t>526,5</w:t>
            </w:r>
          </w:p>
        </w:tc>
      </w:tr>
      <w:tr w:rsidR="00595F7B" w:rsidRPr="00145BFC">
        <w:trPr>
          <w:trHeight w:val="340"/>
          <w:jc w:val="center"/>
        </w:trPr>
        <w:tc>
          <w:tcPr>
            <w:tcW w:w="801" w:type="dxa"/>
            <w:vAlign w:val="center"/>
          </w:tcPr>
          <w:p w:rsidR="00595F7B" w:rsidRPr="00145BFC" w:rsidRDefault="00595F7B" w:rsidP="005351A3">
            <w:pPr>
              <w:spacing w:line="240" w:lineRule="atLeast"/>
              <w:jc w:val="both"/>
              <w:rPr>
                <w:rFonts w:ascii="Times New Roman" w:hAnsi="Times New Roman" w:cs="Times New Roman"/>
                <w:sz w:val="24"/>
                <w:szCs w:val="24"/>
              </w:rPr>
            </w:pPr>
            <w:r w:rsidRPr="00145BFC">
              <w:rPr>
                <w:rFonts w:ascii="Times New Roman" w:hAnsi="Times New Roman" w:cs="Times New Roman"/>
                <w:sz w:val="24"/>
                <w:szCs w:val="24"/>
              </w:rPr>
              <w:t>5</w:t>
            </w:r>
          </w:p>
        </w:tc>
        <w:tc>
          <w:tcPr>
            <w:tcW w:w="3909" w:type="dxa"/>
            <w:vAlign w:val="center"/>
          </w:tcPr>
          <w:p w:rsidR="00595F7B" w:rsidRPr="00145BFC" w:rsidRDefault="00595F7B" w:rsidP="005351A3">
            <w:pPr>
              <w:spacing w:line="240" w:lineRule="atLeast"/>
              <w:jc w:val="both"/>
              <w:rPr>
                <w:rFonts w:ascii="Times New Roman" w:hAnsi="Times New Roman" w:cs="Times New Roman"/>
                <w:sz w:val="24"/>
                <w:szCs w:val="24"/>
              </w:rPr>
            </w:pPr>
            <w:r w:rsidRPr="00145BFC">
              <w:rPr>
                <w:rFonts w:ascii="Times New Roman" w:hAnsi="Times New Roman" w:cs="Times New Roman"/>
                <w:sz w:val="24"/>
                <w:szCs w:val="24"/>
              </w:rPr>
              <w:t>МБОУ ДОД «Атяшевская детская школа искусств»</w:t>
            </w:r>
          </w:p>
        </w:tc>
        <w:tc>
          <w:tcPr>
            <w:tcW w:w="1949" w:type="dxa"/>
            <w:vAlign w:val="center"/>
          </w:tcPr>
          <w:p w:rsidR="00595F7B" w:rsidRPr="00145BFC" w:rsidRDefault="00595F7B" w:rsidP="005351A3">
            <w:pPr>
              <w:spacing w:line="240" w:lineRule="atLeast"/>
              <w:jc w:val="both"/>
              <w:rPr>
                <w:rFonts w:ascii="Times New Roman" w:hAnsi="Times New Roman" w:cs="Times New Roman"/>
                <w:sz w:val="24"/>
                <w:szCs w:val="24"/>
              </w:rPr>
            </w:pPr>
          </w:p>
        </w:tc>
        <w:tc>
          <w:tcPr>
            <w:tcW w:w="1617" w:type="dxa"/>
            <w:vAlign w:val="center"/>
          </w:tcPr>
          <w:p w:rsidR="00595F7B" w:rsidRPr="00145BFC" w:rsidRDefault="00595F7B" w:rsidP="00AC5A1D">
            <w:pPr>
              <w:spacing w:line="240" w:lineRule="atLeast"/>
              <w:jc w:val="center"/>
              <w:rPr>
                <w:rFonts w:ascii="Times New Roman" w:hAnsi="Times New Roman" w:cs="Times New Roman"/>
                <w:sz w:val="24"/>
                <w:szCs w:val="24"/>
              </w:rPr>
            </w:pPr>
            <w:r w:rsidRPr="00145BFC">
              <w:rPr>
                <w:rFonts w:ascii="Times New Roman" w:hAnsi="Times New Roman" w:cs="Times New Roman"/>
                <w:sz w:val="24"/>
                <w:szCs w:val="24"/>
              </w:rPr>
              <w:t>6</w:t>
            </w:r>
          </w:p>
        </w:tc>
        <w:tc>
          <w:tcPr>
            <w:tcW w:w="1295" w:type="dxa"/>
            <w:vAlign w:val="center"/>
          </w:tcPr>
          <w:p w:rsidR="00595F7B" w:rsidRPr="00145BFC" w:rsidRDefault="00595F7B" w:rsidP="005351A3">
            <w:pPr>
              <w:spacing w:line="240" w:lineRule="atLeast"/>
              <w:jc w:val="both"/>
              <w:rPr>
                <w:rFonts w:ascii="Times New Roman" w:hAnsi="Times New Roman" w:cs="Times New Roman"/>
                <w:sz w:val="24"/>
                <w:szCs w:val="24"/>
              </w:rPr>
            </w:pPr>
          </w:p>
        </w:tc>
      </w:tr>
      <w:tr w:rsidR="00595F7B" w:rsidRPr="00145BFC">
        <w:trPr>
          <w:trHeight w:val="340"/>
          <w:jc w:val="center"/>
        </w:trPr>
        <w:tc>
          <w:tcPr>
            <w:tcW w:w="801" w:type="dxa"/>
            <w:vAlign w:val="center"/>
          </w:tcPr>
          <w:p w:rsidR="00595F7B" w:rsidRPr="00145BFC" w:rsidRDefault="00595F7B" w:rsidP="005351A3">
            <w:pPr>
              <w:spacing w:line="240" w:lineRule="atLeast"/>
              <w:jc w:val="both"/>
              <w:rPr>
                <w:rFonts w:ascii="Times New Roman" w:hAnsi="Times New Roman" w:cs="Times New Roman"/>
                <w:sz w:val="24"/>
                <w:szCs w:val="24"/>
              </w:rPr>
            </w:pPr>
          </w:p>
        </w:tc>
        <w:tc>
          <w:tcPr>
            <w:tcW w:w="3909" w:type="dxa"/>
            <w:vAlign w:val="center"/>
          </w:tcPr>
          <w:p w:rsidR="00595F7B" w:rsidRPr="00145BFC" w:rsidRDefault="00595F7B" w:rsidP="005351A3">
            <w:pPr>
              <w:spacing w:line="240" w:lineRule="atLeast"/>
              <w:jc w:val="both"/>
              <w:rPr>
                <w:rFonts w:ascii="Times New Roman" w:hAnsi="Times New Roman" w:cs="Times New Roman"/>
                <w:sz w:val="24"/>
                <w:szCs w:val="24"/>
              </w:rPr>
            </w:pPr>
            <w:r w:rsidRPr="00145BFC">
              <w:rPr>
                <w:rFonts w:ascii="Times New Roman" w:hAnsi="Times New Roman" w:cs="Times New Roman"/>
                <w:sz w:val="24"/>
                <w:szCs w:val="24"/>
              </w:rPr>
              <w:t>МБОУ ДО «Центр детского творчества»</w:t>
            </w:r>
          </w:p>
        </w:tc>
        <w:tc>
          <w:tcPr>
            <w:tcW w:w="1949" w:type="dxa"/>
            <w:vAlign w:val="center"/>
          </w:tcPr>
          <w:p w:rsidR="00595F7B" w:rsidRPr="00145BFC" w:rsidRDefault="00595F7B" w:rsidP="005351A3">
            <w:pPr>
              <w:spacing w:line="240" w:lineRule="atLeast"/>
              <w:jc w:val="both"/>
              <w:rPr>
                <w:rFonts w:ascii="Times New Roman" w:hAnsi="Times New Roman" w:cs="Times New Roman"/>
                <w:sz w:val="24"/>
                <w:szCs w:val="24"/>
              </w:rPr>
            </w:pPr>
          </w:p>
        </w:tc>
        <w:tc>
          <w:tcPr>
            <w:tcW w:w="1617" w:type="dxa"/>
            <w:vAlign w:val="center"/>
          </w:tcPr>
          <w:p w:rsidR="00595F7B" w:rsidRPr="00145BFC" w:rsidRDefault="00595F7B" w:rsidP="00AC5A1D">
            <w:pPr>
              <w:spacing w:line="240" w:lineRule="atLeast"/>
              <w:jc w:val="center"/>
              <w:rPr>
                <w:rFonts w:ascii="Times New Roman" w:hAnsi="Times New Roman" w:cs="Times New Roman"/>
                <w:sz w:val="24"/>
                <w:szCs w:val="24"/>
              </w:rPr>
            </w:pPr>
            <w:r w:rsidRPr="00145BFC">
              <w:rPr>
                <w:rFonts w:ascii="Times New Roman" w:hAnsi="Times New Roman" w:cs="Times New Roman"/>
                <w:sz w:val="24"/>
                <w:szCs w:val="24"/>
              </w:rPr>
              <w:t>8</w:t>
            </w:r>
          </w:p>
        </w:tc>
        <w:tc>
          <w:tcPr>
            <w:tcW w:w="1295" w:type="dxa"/>
            <w:vAlign w:val="center"/>
          </w:tcPr>
          <w:p w:rsidR="00595F7B" w:rsidRPr="00145BFC" w:rsidRDefault="00595F7B" w:rsidP="005351A3">
            <w:pPr>
              <w:spacing w:line="240" w:lineRule="atLeast"/>
              <w:jc w:val="both"/>
              <w:rPr>
                <w:rFonts w:ascii="Times New Roman" w:hAnsi="Times New Roman" w:cs="Times New Roman"/>
                <w:sz w:val="24"/>
                <w:szCs w:val="24"/>
              </w:rPr>
            </w:pPr>
            <w:r w:rsidRPr="00145BFC">
              <w:rPr>
                <w:rFonts w:ascii="Times New Roman" w:hAnsi="Times New Roman" w:cs="Times New Roman"/>
                <w:sz w:val="24"/>
                <w:szCs w:val="24"/>
              </w:rPr>
              <w:t>327</w:t>
            </w:r>
          </w:p>
        </w:tc>
      </w:tr>
    </w:tbl>
    <w:p w:rsidR="00595F7B" w:rsidRPr="00145BFC" w:rsidRDefault="00595F7B" w:rsidP="005351A3">
      <w:pPr>
        <w:autoSpaceDE w:val="0"/>
        <w:autoSpaceDN w:val="0"/>
        <w:adjustRightInd w:val="0"/>
        <w:spacing w:after="0" w:line="240" w:lineRule="atLeast"/>
        <w:jc w:val="both"/>
        <w:rPr>
          <w:rFonts w:ascii="Times New Roman" w:hAnsi="Times New Roman" w:cs="Times New Roman"/>
          <w:b/>
          <w:bCs/>
          <w:sz w:val="24"/>
          <w:szCs w:val="24"/>
          <w:lang w:eastAsia="ru-RU"/>
        </w:rPr>
      </w:pPr>
    </w:p>
    <w:p w:rsidR="00595F7B" w:rsidRPr="00145BFC" w:rsidRDefault="00595F7B" w:rsidP="005351A3">
      <w:pPr>
        <w:autoSpaceDE w:val="0"/>
        <w:autoSpaceDN w:val="0"/>
        <w:adjustRightInd w:val="0"/>
        <w:spacing w:after="0" w:line="240" w:lineRule="atLeast"/>
        <w:jc w:val="both"/>
        <w:rPr>
          <w:rFonts w:ascii="Times New Roman" w:hAnsi="Times New Roman" w:cs="Times New Roman"/>
          <w:b/>
          <w:bCs/>
          <w:sz w:val="24"/>
          <w:szCs w:val="24"/>
          <w:lang w:eastAsia="ru-RU"/>
        </w:rPr>
      </w:pPr>
      <w:r w:rsidRPr="00145BFC">
        <w:rPr>
          <w:rFonts w:ascii="Times New Roman" w:hAnsi="Times New Roman" w:cs="Times New Roman"/>
          <w:b/>
          <w:bCs/>
          <w:sz w:val="24"/>
          <w:szCs w:val="24"/>
          <w:lang w:eastAsia="ru-RU"/>
        </w:rPr>
        <w:t>Выводы:</w:t>
      </w:r>
    </w:p>
    <w:p w:rsidR="00595F7B" w:rsidRPr="00145BFC" w:rsidRDefault="00595F7B" w:rsidP="005351A3">
      <w:pPr>
        <w:autoSpaceDE w:val="0"/>
        <w:autoSpaceDN w:val="0"/>
        <w:adjustRightInd w:val="0"/>
        <w:spacing w:after="0" w:line="240" w:lineRule="atLeast"/>
        <w:jc w:val="both"/>
        <w:rPr>
          <w:rFonts w:ascii="Times New Roman" w:eastAsia="TimesNewRomanPSMT" w:hAnsi="Times New Roman" w:cs="Times New Roman"/>
          <w:sz w:val="24"/>
          <w:szCs w:val="24"/>
          <w:lang w:eastAsia="ru-RU"/>
        </w:rPr>
      </w:pPr>
      <w:r w:rsidRPr="00145BFC">
        <w:rPr>
          <w:rFonts w:ascii="Times New Roman" w:eastAsia="TimesNewRomanPSMT" w:hAnsi="Times New Roman" w:cs="Times New Roman"/>
          <w:sz w:val="24"/>
          <w:szCs w:val="24"/>
          <w:lang w:eastAsia="ru-RU"/>
        </w:rPr>
        <w:t>Основные цели и задачи в сфере культурного обслуживания населения:</w:t>
      </w:r>
    </w:p>
    <w:p w:rsidR="00595F7B" w:rsidRPr="00145BFC" w:rsidRDefault="00595F7B" w:rsidP="005351A3">
      <w:pPr>
        <w:autoSpaceDE w:val="0"/>
        <w:autoSpaceDN w:val="0"/>
        <w:adjustRightInd w:val="0"/>
        <w:spacing w:after="0" w:line="240" w:lineRule="atLeast"/>
        <w:jc w:val="both"/>
        <w:rPr>
          <w:rFonts w:ascii="Times New Roman" w:eastAsia="TimesNewRomanPSMT" w:hAnsi="Times New Roman" w:cs="Times New Roman"/>
          <w:sz w:val="24"/>
          <w:szCs w:val="24"/>
          <w:lang w:eastAsia="ru-RU"/>
        </w:rPr>
      </w:pPr>
      <w:r w:rsidRPr="00145BFC">
        <w:rPr>
          <w:rFonts w:ascii="Times New Roman" w:eastAsia="TimesNewRomanPSMT" w:hAnsi="Times New Roman" w:cs="Times New Roman"/>
          <w:sz w:val="24"/>
          <w:szCs w:val="24"/>
          <w:lang w:eastAsia="ru-RU"/>
        </w:rPr>
        <w:t>- духовное развитие личности, реализация ее творческих способностей;</w:t>
      </w:r>
    </w:p>
    <w:p w:rsidR="00595F7B" w:rsidRPr="00145BFC" w:rsidRDefault="00595F7B" w:rsidP="005351A3">
      <w:pPr>
        <w:autoSpaceDE w:val="0"/>
        <w:autoSpaceDN w:val="0"/>
        <w:adjustRightInd w:val="0"/>
        <w:spacing w:after="0" w:line="240" w:lineRule="atLeast"/>
        <w:jc w:val="both"/>
        <w:rPr>
          <w:rFonts w:ascii="Times New Roman" w:eastAsia="TimesNewRomanPSMT" w:hAnsi="Times New Roman" w:cs="Times New Roman"/>
          <w:sz w:val="24"/>
          <w:szCs w:val="24"/>
          <w:lang w:eastAsia="ru-RU"/>
        </w:rPr>
      </w:pPr>
      <w:r w:rsidRPr="00145BFC">
        <w:rPr>
          <w:rFonts w:ascii="Times New Roman" w:eastAsia="TimesNewRomanPSMT" w:hAnsi="Times New Roman" w:cs="Times New Roman"/>
          <w:sz w:val="24"/>
          <w:szCs w:val="24"/>
          <w:lang w:eastAsia="ru-RU"/>
        </w:rPr>
        <w:t>- воспитание подрастающего поколения на основе нравственных и патриотических ценностей, в духе уважения к отечественной культуре и историко-культурному наследию поселения;</w:t>
      </w:r>
    </w:p>
    <w:p w:rsidR="00595F7B" w:rsidRPr="00145BFC" w:rsidRDefault="00595F7B" w:rsidP="005351A3">
      <w:pPr>
        <w:autoSpaceDE w:val="0"/>
        <w:autoSpaceDN w:val="0"/>
        <w:adjustRightInd w:val="0"/>
        <w:spacing w:after="0" w:line="240" w:lineRule="atLeast"/>
        <w:jc w:val="both"/>
        <w:rPr>
          <w:rFonts w:ascii="Times New Roman" w:eastAsia="TimesNewRomanPSMT" w:hAnsi="Times New Roman" w:cs="Times New Roman"/>
          <w:sz w:val="24"/>
          <w:szCs w:val="24"/>
          <w:lang w:eastAsia="ru-RU"/>
        </w:rPr>
      </w:pPr>
      <w:r w:rsidRPr="00145BFC">
        <w:rPr>
          <w:rFonts w:ascii="Times New Roman" w:eastAsia="TimesNewRomanPSMT" w:hAnsi="Times New Roman" w:cs="Times New Roman"/>
          <w:sz w:val="24"/>
          <w:szCs w:val="24"/>
          <w:lang w:eastAsia="ru-RU"/>
        </w:rPr>
        <w:t>- создание условий для сохранения и преумножения культурного потенциала и культурного наследия поселения;</w:t>
      </w:r>
    </w:p>
    <w:p w:rsidR="00595F7B" w:rsidRPr="00145BFC" w:rsidRDefault="00595F7B" w:rsidP="005351A3">
      <w:pPr>
        <w:autoSpaceDE w:val="0"/>
        <w:autoSpaceDN w:val="0"/>
        <w:adjustRightInd w:val="0"/>
        <w:spacing w:after="0" w:line="240" w:lineRule="atLeast"/>
        <w:jc w:val="both"/>
        <w:rPr>
          <w:rFonts w:ascii="Times New Roman" w:eastAsia="TimesNewRomanPSMT" w:hAnsi="Times New Roman" w:cs="Times New Roman"/>
          <w:sz w:val="24"/>
          <w:szCs w:val="24"/>
          <w:lang w:eastAsia="ru-RU"/>
        </w:rPr>
      </w:pPr>
      <w:r w:rsidRPr="00145BFC">
        <w:rPr>
          <w:rFonts w:ascii="Times New Roman" w:eastAsia="TimesNewRomanPSMT" w:hAnsi="Times New Roman" w:cs="Times New Roman"/>
          <w:sz w:val="24"/>
          <w:szCs w:val="24"/>
          <w:lang w:eastAsia="ru-RU"/>
        </w:rPr>
        <w:t>- поддержка и развитие народного творчества библиотечного дела в поселении;</w:t>
      </w:r>
    </w:p>
    <w:p w:rsidR="00595F7B" w:rsidRPr="00145BFC" w:rsidRDefault="00595F7B" w:rsidP="005351A3">
      <w:pPr>
        <w:autoSpaceDE w:val="0"/>
        <w:autoSpaceDN w:val="0"/>
        <w:adjustRightInd w:val="0"/>
        <w:spacing w:after="0" w:line="240" w:lineRule="atLeast"/>
        <w:jc w:val="both"/>
        <w:rPr>
          <w:rFonts w:ascii="Times New Roman" w:eastAsia="TimesNewRomanPSMT" w:hAnsi="Times New Roman" w:cs="Times New Roman"/>
          <w:sz w:val="24"/>
          <w:szCs w:val="24"/>
          <w:lang w:eastAsia="ru-RU"/>
        </w:rPr>
      </w:pPr>
      <w:r w:rsidRPr="00145BFC">
        <w:rPr>
          <w:rFonts w:ascii="Times New Roman" w:eastAsia="TimesNewRomanPSMT" w:hAnsi="Times New Roman" w:cs="Times New Roman"/>
          <w:sz w:val="24"/>
          <w:szCs w:val="24"/>
          <w:lang w:eastAsia="ru-RU"/>
        </w:rPr>
        <w:t>- сохранение и развитие библиотечных фондов, доведение количества томов до нормативного;</w:t>
      </w:r>
    </w:p>
    <w:p w:rsidR="00595F7B" w:rsidRPr="00145BFC" w:rsidRDefault="00595F7B" w:rsidP="005351A3">
      <w:pPr>
        <w:autoSpaceDE w:val="0"/>
        <w:autoSpaceDN w:val="0"/>
        <w:adjustRightInd w:val="0"/>
        <w:spacing w:after="0" w:line="240" w:lineRule="atLeast"/>
        <w:jc w:val="both"/>
        <w:rPr>
          <w:rFonts w:ascii="Times New Roman" w:eastAsia="TimesNewRomanPSMT" w:hAnsi="Times New Roman" w:cs="Times New Roman"/>
          <w:sz w:val="24"/>
          <w:szCs w:val="24"/>
          <w:lang w:eastAsia="ru-RU"/>
        </w:rPr>
      </w:pPr>
      <w:r w:rsidRPr="00145BFC">
        <w:rPr>
          <w:rFonts w:ascii="Times New Roman" w:eastAsia="TimesNewRomanPSMT" w:hAnsi="Times New Roman" w:cs="Times New Roman"/>
          <w:sz w:val="24"/>
          <w:szCs w:val="24"/>
          <w:lang w:eastAsia="ru-RU"/>
        </w:rPr>
        <w:t>- участие в долгосрочных программах отрасли «Культура»;</w:t>
      </w:r>
    </w:p>
    <w:p w:rsidR="00595F7B" w:rsidRPr="00145BFC" w:rsidRDefault="00595F7B" w:rsidP="005351A3">
      <w:pPr>
        <w:autoSpaceDE w:val="0"/>
        <w:autoSpaceDN w:val="0"/>
        <w:adjustRightInd w:val="0"/>
        <w:spacing w:after="0" w:line="240" w:lineRule="atLeast"/>
        <w:jc w:val="both"/>
        <w:rPr>
          <w:rFonts w:ascii="Times New Roman" w:eastAsia="TimesNewRomanPSMT" w:hAnsi="Times New Roman" w:cs="Times New Roman"/>
          <w:sz w:val="24"/>
          <w:szCs w:val="24"/>
          <w:lang w:eastAsia="ru-RU"/>
        </w:rPr>
      </w:pPr>
      <w:r w:rsidRPr="00145BFC">
        <w:rPr>
          <w:rFonts w:ascii="Times New Roman" w:eastAsia="TimesNewRomanPSMT" w:hAnsi="Times New Roman" w:cs="Times New Roman"/>
          <w:sz w:val="24"/>
          <w:szCs w:val="24"/>
          <w:lang w:eastAsia="ru-RU"/>
        </w:rPr>
        <w:t>- укрепление материальной базы и кадрового потенциала отрасли;</w:t>
      </w:r>
    </w:p>
    <w:p w:rsidR="00595F7B" w:rsidRPr="00145BFC" w:rsidRDefault="00595F7B" w:rsidP="005351A3">
      <w:pPr>
        <w:autoSpaceDE w:val="0"/>
        <w:autoSpaceDN w:val="0"/>
        <w:adjustRightInd w:val="0"/>
        <w:spacing w:after="0" w:line="240" w:lineRule="atLeast"/>
        <w:jc w:val="both"/>
        <w:rPr>
          <w:rFonts w:ascii="Times New Roman" w:eastAsia="TimesNewRomanPSMT" w:hAnsi="Times New Roman" w:cs="Times New Roman"/>
          <w:sz w:val="24"/>
          <w:szCs w:val="24"/>
          <w:lang w:eastAsia="ru-RU"/>
        </w:rPr>
      </w:pPr>
      <w:r w:rsidRPr="005351A3">
        <w:rPr>
          <w:rFonts w:ascii="Times New Roman" w:eastAsia="TimesNewRomanPSMT" w:hAnsi="Times New Roman" w:cs="Times New Roman"/>
          <w:sz w:val="26"/>
          <w:szCs w:val="26"/>
          <w:lang w:eastAsia="ru-RU"/>
        </w:rPr>
        <w:t xml:space="preserve">- </w:t>
      </w:r>
      <w:r w:rsidRPr="00145BFC">
        <w:rPr>
          <w:rFonts w:ascii="Times New Roman" w:eastAsia="TimesNewRomanPSMT" w:hAnsi="Times New Roman" w:cs="Times New Roman"/>
          <w:sz w:val="24"/>
          <w:szCs w:val="24"/>
          <w:lang w:eastAsia="ru-RU"/>
        </w:rPr>
        <w:t>укрепление пожарной безопасности объектов культуры.</w:t>
      </w:r>
    </w:p>
    <w:p w:rsidR="00595F7B" w:rsidRPr="005351A3" w:rsidRDefault="00595F7B" w:rsidP="005351A3">
      <w:pPr>
        <w:autoSpaceDE w:val="0"/>
        <w:autoSpaceDN w:val="0"/>
        <w:adjustRightInd w:val="0"/>
        <w:spacing w:after="0" w:line="240" w:lineRule="atLeast"/>
        <w:jc w:val="both"/>
        <w:rPr>
          <w:rFonts w:ascii="Times New Roman" w:eastAsia="TimesNewRomanPSMT" w:hAnsi="Times New Roman"/>
          <w:sz w:val="26"/>
          <w:szCs w:val="26"/>
          <w:lang w:eastAsia="ru-RU"/>
        </w:rPr>
      </w:pPr>
    </w:p>
    <w:p w:rsidR="00595F7B" w:rsidRPr="005351A3" w:rsidRDefault="00595F7B" w:rsidP="005351A3">
      <w:pPr>
        <w:pStyle w:val="NoSpacing"/>
        <w:spacing w:line="240" w:lineRule="atLeast"/>
        <w:jc w:val="center"/>
        <w:rPr>
          <w:rFonts w:ascii="Times New Roman" w:hAnsi="Times New Roman" w:cs="Times New Roman"/>
          <w:b/>
          <w:bCs/>
          <w:sz w:val="26"/>
          <w:szCs w:val="26"/>
        </w:rPr>
      </w:pPr>
      <w:r w:rsidRPr="005351A3">
        <w:rPr>
          <w:rFonts w:ascii="Times New Roman" w:hAnsi="Times New Roman" w:cs="Times New Roman"/>
          <w:b/>
          <w:bCs/>
          <w:sz w:val="26"/>
          <w:szCs w:val="26"/>
        </w:rPr>
        <w:t>2.2. Здравоохранение</w:t>
      </w:r>
    </w:p>
    <w:p w:rsidR="00595F7B" w:rsidRPr="005351A3" w:rsidRDefault="00595F7B" w:rsidP="005351A3">
      <w:pPr>
        <w:pStyle w:val="NoSpacing"/>
        <w:spacing w:line="240" w:lineRule="atLeast"/>
        <w:jc w:val="both"/>
        <w:rPr>
          <w:rFonts w:ascii="Times New Roman" w:hAnsi="Times New Roman" w:cs="Times New Roman"/>
          <w:color w:val="000000"/>
          <w:sz w:val="26"/>
          <w:szCs w:val="26"/>
        </w:rPr>
      </w:pPr>
    </w:p>
    <w:p w:rsidR="00595F7B" w:rsidRPr="00145BFC" w:rsidRDefault="00595F7B" w:rsidP="005351A3">
      <w:pPr>
        <w:pStyle w:val="NoSpacing"/>
        <w:spacing w:line="240" w:lineRule="atLeast"/>
        <w:jc w:val="both"/>
        <w:rPr>
          <w:rFonts w:ascii="Times New Roman" w:hAnsi="Times New Roman" w:cs="Times New Roman"/>
          <w:color w:val="000000"/>
        </w:rPr>
      </w:pPr>
      <w:r w:rsidRPr="00145BFC">
        <w:rPr>
          <w:rFonts w:ascii="Times New Roman" w:hAnsi="Times New Roman" w:cs="Times New Roman"/>
          <w:color w:val="000000"/>
        </w:rPr>
        <w:t xml:space="preserve">           Первичное медицинское обслуживание населения осуществляет ГБУЗ «Атяшевская РБ»</w:t>
      </w:r>
    </w:p>
    <w:p w:rsidR="00595F7B" w:rsidRPr="00145BFC" w:rsidRDefault="00595F7B" w:rsidP="005351A3">
      <w:pPr>
        <w:pStyle w:val="NoSpacing"/>
        <w:spacing w:line="240" w:lineRule="atLeast"/>
        <w:jc w:val="both"/>
        <w:rPr>
          <w:rFonts w:ascii="Times New Roman" w:hAnsi="Times New Roman" w:cs="Times New Roman"/>
        </w:rPr>
      </w:pPr>
    </w:p>
    <w:p w:rsidR="00595F7B" w:rsidRPr="00145BFC" w:rsidRDefault="00595F7B" w:rsidP="005351A3">
      <w:pPr>
        <w:pStyle w:val="NoSpacing"/>
        <w:spacing w:line="240" w:lineRule="atLeast"/>
        <w:jc w:val="both"/>
        <w:rPr>
          <w:rFonts w:ascii="Times New Roman" w:hAnsi="Times New Roman" w:cs="Times New Roman"/>
        </w:rPr>
      </w:pPr>
      <w:r w:rsidRPr="00145BFC">
        <w:rPr>
          <w:rFonts w:ascii="Times New Roman" w:hAnsi="Times New Roman" w:cs="Times New Roman"/>
        </w:rPr>
        <w:t>Таблица 3. Учреждение здравоохранения</w:t>
      </w:r>
    </w:p>
    <w:p w:rsidR="00595F7B" w:rsidRPr="00145BFC" w:rsidRDefault="00595F7B" w:rsidP="005351A3">
      <w:pPr>
        <w:pStyle w:val="NoSpacing"/>
        <w:spacing w:line="240" w:lineRule="atLeast"/>
        <w:jc w:val="both"/>
        <w:rPr>
          <w:rFonts w:ascii="Times New Roman" w:hAnsi="Times New Roman" w:cs="Times New Roman"/>
        </w:rPr>
      </w:pPr>
    </w:p>
    <w:tbl>
      <w:tblPr>
        <w:tblW w:w="9145"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444"/>
        <w:gridCol w:w="1932"/>
        <w:gridCol w:w="2268"/>
        <w:gridCol w:w="993"/>
        <w:gridCol w:w="1417"/>
        <w:gridCol w:w="2091"/>
      </w:tblGrid>
      <w:tr w:rsidR="00595F7B" w:rsidRPr="00145BFC">
        <w:trPr>
          <w:jc w:val="center"/>
        </w:trPr>
        <w:tc>
          <w:tcPr>
            <w:tcW w:w="444" w:type="dxa"/>
          </w:tcPr>
          <w:p w:rsidR="00595F7B" w:rsidRPr="00145BFC" w:rsidRDefault="00595F7B" w:rsidP="005351A3">
            <w:pPr>
              <w:spacing w:line="240" w:lineRule="atLeast"/>
              <w:jc w:val="both"/>
              <w:rPr>
                <w:rFonts w:ascii="Times New Roman" w:hAnsi="Times New Roman" w:cs="Times New Roman"/>
                <w:sz w:val="24"/>
                <w:szCs w:val="24"/>
              </w:rPr>
            </w:pPr>
          </w:p>
          <w:p w:rsidR="00595F7B" w:rsidRPr="00145BFC" w:rsidRDefault="00595F7B" w:rsidP="005351A3">
            <w:pPr>
              <w:spacing w:line="240" w:lineRule="atLeast"/>
              <w:jc w:val="both"/>
              <w:rPr>
                <w:rFonts w:ascii="Times New Roman" w:hAnsi="Times New Roman" w:cs="Times New Roman"/>
                <w:sz w:val="24"/>
                <w:szCs w:val="24"/>
              </w:rPr>
            </w:pPr>
            <w:r w:rsidRPr="00145BFC">
              <w:rPr>
                <w:rFonts w:ascii="Times New Roman" w:hAnsi="Times New Roman" w:cs="Times New Roman"/>
                <w:sz w:val="24"/>
                <w:szCs w:val="24"/>
              </w:rPr>
              <w:t>№</w:t>
            </w:r>
          </w:p>
        </w:tc>
        <w:tc>
          <w:tcPr>
            <w:tcW w:w="1932" w:type="dxa"/>
          </w:tcPr>
          <w:p w:rsidR="00595F7B" w:rsidRPr="00145BFC" w:rsidRDefault="00595F7B" w:rsidP="005351A3">
            <w:pPr>
              <w:spacing w:line="240" w:lineRule="atLeast"/>
              <w:jc w:val="both"/>
              <w:rPr>
                <w:rFonts w:ascii="Times New Roman" w:hAnsi="Times New Roman" w:cs="Times New Roman"/>
                <w:sz w:val="24"/>
                <w:szCs w:val="24"/>
              </w:rPr>
            </w:pPr>
            <w:r w:rsidRPr="00145BFC">
              <w:rPr>
                <w:rFonts w:ascii="Times New Roman" w:hAnsi="Times New Roman" w:cs="Times New Roman"/>
                <w:sz w:val="24"/>
                <w:szCs w:val="24"/>
              </w:rPr>
              <w:t>Наименование</w:t>
            </w:r>
          </w:p>
        </w:tc>
        <w:tc>
          <w:tcPr>
            <w:tcW w:w="2268" w:type="dxa"/>
          </w:tcPr>
          <w:p w:rsidR="00595F7B" w:rsidRPr="00145BFC" w:rsidRDefault="00595F7B" w:rsidP="005351A3">
            <w:pPr>
              <w:spacing w:line="240" w:lineRule="atLeast"/>
              <w:jc w:val="both"/>
              <w:rPr>
                <w:rFonts w:ascii="Times New Roman" w:hAnsi="Times New Roman" w:cs="Times New Roman"/>
                <w:sz w:val="24"/>
                <w:szCs w:val="24"/>
              </w:rPr>
            </w:pPr>
            <w:r w:rsidRPr="00145BFC">
              <w:rPr>
                <w:rFonts w:ascii="Times New Roman" w:hAnsi="Times New Roman" w:cs="Times New Roman"/>
                <w:sz w:val="24"/>
                <w:szCs w:val="24"/>
              </w:rPr>
              <w:t>Улица</w:t>
            </w:r>
          </w:p>
        </w:tc>
        <w:tc>
          <w:tcPr>
            <w:tcW w:w="993" w:type="dxa"/>
          </w:tcPr>
          <w:p w:rsidR="00595F7B" w:rsidRPr="00145BFC" w:rsidRDefault="00595F7B" w:rsidP="005351A3">
            <w:pPr>
              <w:spacing w:line="240" w:lineRule="atLeast"/>
              <w:jc w:val="both"/>
              <w:rPr>
                <w:rFonts w:ascii="Times New Roman" w:hAnsi="Times New Roman" w:cs="Times New Roman"/>
                <w:sz w:val="24"/>
                <w:szCs w:val="24"/>
              </w:rPr>
            </w:pPr>
            <w:r w:rsidRPr="00145BFC">
              <w:rPr>
                <w:rFonts w:ascii="Times New Roman" w:hAnsi="Times New Roman" w:cs="Times New Roman"/>
                <w:sz w:val="24"/>
                <w:szCs w:val="24"/>
              </w:rPr>
              <w:t>№</w:t>
            </w:r>
          </w:p>
          <w:p w:rsidR="00595F7B" w:rsidRPr="00145BFC" w:rsidRDefault="00595F7B" w:rsidP="005351A3">
            <w:pPr>
              <w:spacing w:line="240" w:lineRule="atLeast"/>
              <w:jc w:val="both"/>
              <w:rPr>
                <w:rFonts w:ascii="Times New Roman" w:hAnsi="Times New Roman" w:cs="Times New Roman"/>
                <w:sz w:val="24"/>
                <w:szCs w:val="24"/>
              </w:rPr>
            </w:pPr>
            <w:r w:rsidRPr="00145BFC">
              <w:rPr>
                <w:rFonts w:ascii="Times New Roman" w:hAnsi="Times New Roman" w:cs="Times New Roman"/>
                <w:sz w:val="24"/>
                <w:szCs w:val="24"/>
              </w:rPr>
              <w:t>дома</w:t>
            </w:r>
          </w:p>
        </w:tc>
        <w:tc>
          <w:tcPr>
            <w:tcW w:w="1417" w:type="dxa"/>
          </w:tcPr>
          <w:p w:rsidR="00595F7B" w:rsidRPr="00145BFC" w:rsidRDefault="00595F7B" w:rsidP="005351A3">
            <w:pPr>
              <w:spacing w:line="240" w:lineRule="atLeast"/>
              <w:jc w:val="both"/>
              <w:rPr>
                <w:rFonts w:ascii="Times New Roman" w:hAnsi="Times New Roman" w:cs="Times New Roman"/>
                <w:sz w:val="24"/>
                <w:szCs w:val="24"/>
              </w:rPr>
            </w:pPr>
            <w:r w:rsidRPr="00145BFC">
              <w:rPr>
                <w:rFonts w:ascii="Times New Roman" w:hAnsi="Times New Roman" w:cs="Times New Roman"/>
                <w:sz w:val="24"/>
                <w:szCs w:val="24"/>
              </w:rPr>
              <w:t xml:space="preserve">кол-во персонала </w:t>
            </w:r>
          </w:p>
        </w:tc>
        <w:tc>
          <w:tcPr>
            <w:tcW w:w="2091" w:type="dxa"/>
          </w:tcPr>
          <w:p w:rsidR="00595F7B" w:rsidRPr="00145BFC" w:rsidRDefault="00595F7B" w:rsidP="005351A3">
            <w:pPr>
              <w:spacing w:line="240" w:lineRule="atLeast"/>
              <w:jc w:val="both"/>
              <w:rPr>
                <w:rFonts w:ascii="Times New Roman" w:hAnsi="Times New Roman" w:cs="Times New Roman"/>
                <w:sz w:val="24"/>
                <w:szCs w:val="24"/>
              </w:rPr>
            </w:pPr>
            <w:r w:rsidRPr="00145BFC">
              <w:rPr>
                <w:rFonts w:ascii="Times New Roman" w:hAnsi="Times New Roman" w:cs="Times New Roman"/>
                <w:sz w:val="24"/>
                <w:szCs w:val="24"/>
              </w:rPr>
              <w:t>Состояние</w:t>
            </w:r>
          </w:p>
          <w:p w:rsidR="00595F7B" w:rsidRPr="00145BFC" w:rsidRDefault="00595F7B" w:rsidP="005351A3">
            <w:pPr>
              <w:spacing w:line="240" w:lineRule="atLeast"/>
              <w:jc w:val="both"/>
              <w:rPr>
                <w:rFonts w:ascii="Times New Roman" w:hAnsi="Times New Roman" w:cs="Times New Roman"/>
                <w:sz w:val="24"/>
                <w:szCs w:val="24"/>
              </w:rPr>
            </w:pPr>
          </w:p>
        </w:tc>
      </w:tr>
      <w:tr w:rsidR="00595F7B" w:rsidRPr="00145BFC">
        <w:trPr>
          <w:jc w:val="center"/>
        </w:trPr>
        <w:tc>
          <w:tcPr>
            <w:tcW w:w="444" w:type="dxa"/>
          </w:tcPr>
          <w:p w:rsidR="00595F7B" w:rsidRPr="00145BFC" w:rsidRDefault="00595F7B" w:rsidP="005351A3">
            <w:pPr>
              <w:spacing w:line="240" w:lineRule="atLeast"/>
              <w:jc w:val="both"/>
              <w:rPr>
                <w:rFonts w:ascii="Times New Roman" w:hAnsi="Times New Roman" w:cs="Times New Roman"/>
                <w:sz w:val="24"/>
                <w:szCs w:val="24"/>
              </w:rPr>
            </w:pPr>
            <w:r w:rsidRPr="00145BFC">
              <w:rPr>
                <w:rFonts w:ascii="Times New Roman" w:hAnsi="Times New Roman" w:cs="Times New Roman"/>
                <w:sz w:val="24"/>
                <w:szCs w:val="24"/>
              </w:rPr>
              <w:t>1</w:t>
            </w:r>
          </w:p>
        </w:tc>
        <w:tc>
          <w:tcPr>
            <w:tcW w:w="1932" w:type="dxa"/>
          </w:tcPr>
          <w:p w:rsidR="00595F7B" w:rsidRPr="00145BFC" w:rsidRDefault="00595F7B" w:rsidP="005351A3">
            <w:pPr>
              <w:spacing w:line="240" w:lineRule="atLeast"/>
              <w:jc w:val="both"/>
              <w:rPr>
                <w:rFonts w:ascii="Times New Roman" w:hAnsi="Times New Roman" w:cs="Times New Roman"/>
                <w:sz w:val="24"/>
                <w:szCs w:val="24"/>
              </w:rPr>
            </w:pPr>
            <w:r w:rsidRPr="00145BFC">
              <w:rPr>
                <w:rFonts w:ascii="Times New Roman" w:hAnsi="Times New Roman" w:cs="Times New Roman"/>
                <w:sz w:val="24"/>
                <w:szCs w:val="24"/>
              </w:rPr>
              <w:t>ГБУЗ «Атяшевская РБ»</w:t>
            </w:r>
          </w:p>
        </w:tc>
        <w:tc>
          <w:tcPr>
            <w:tcW w:w="2268" w:type="dxa"/>
          </w:tcPr>
          <w:p w:rsidR="00595F7B" w:rsidRPr="00145BFC" w:rsidRDefault="00595F7B" w:rsidP="005351A3">
            <w:pPr>
              <w:spacing w:line="240" w:lineRule="atLeast"/>
              <w:jc w:val="both"/>
              <w:rPr>
                <w:rFonts w:ascii="Times New Roman" w:hAnsi="Times New Roman" w:cs="Times New Roman"/>
                <w:sz w:val="24"/>
                <w:szCs w:val="24"/>
              </w:rPr>
            </w:pPr>
            <w:r w:rsidRPr="00145BFC">
              <w:rPr>
                <w:rFonts w:ascii="Times New Roman" w:hAnsi="Times New Roman" w:cs="Times New Roman"/>
                <w:sz w:val="24"/>
                <w:szCs w:val="24"/>
              </w:rPr>
              <w:t>Первомайская</w:t>
            </w:r>
          </w:p>
        </w:tc>
        <w:tc>
          <w:tcPr>
            <w:tcW w:w="993" w:type="dxa"/>
          </w:tcPr>
          <w:p w:rsidR="00595F7B" w:rsidRPr="00145BFC" w:rsidRDefault="00595F7B" w:rsidP="005351A3">
            <w:pPr>
              <w:spacing w:line="240" w:lineRule="atLeast"/>
              <w:jc w:val="both"/>
              <w:rPr>
                <w:rFonts w:ascii="Times New Roman" w:hAnsi="Times New Roman" w:cs="Times New Roman"/>
                <w:sz w:val="24"/>
                <w:szCs w:val="24"/>
              </w:rPr>
            </w:pPr>
            <w:r w:rsidRPr="00145BFC">
              <w:rPr>
                <w:rFonts w:ascii="Times New Roman" w:hAnsi="Times New Roman" w:cs="Times New Roman"/>
                <w:sz w:val="24"/>
                <w:szCs w:val="24"/>
              </w:rPr>
              <w:t>34</w:t>
            </w:r>
          </w:p>
        </w:tc>
        <w:tc>
          <w:tcPr>
            <w:tcW w:w="1417" w:type="dxa"/>
          </w:tcPr>
          <w:p w:rsidR="00595F7B" w:rsidRPr="00145BFC" w:rsidRDefault="00595F7B" w:rsidP="005351A3">
            <w:pPr>
              <w:spacing w:line="240" w:lineRule="atLeast"/>
              <w:jc w:val="both"/>
              <w:rPr>
                <w:rFonts w:ascii="Times New Roman" w:hAnsi="Times New Roman" w:cs="Times New Roman"/>
                <w:sz w:val="24"/>
                <w:szCs w:val="24"/>
              </w:rPr>
            </w:pPr>
            <w:r w:rsidRPr="00145BFC">
              <w:rPr>
                <w:rFonts w:ascii="Times New Roman" w:hAnsi="Times New Roman" w:cs="Times New Roman"/>
                <w:sz w:val="24"/>
                <w:szCs w:val="24"/>
              </w:rPr>
              <w:t>138</w:t>
            </w:r>
          </w:p>
        </w:tc>
        <w:tc>
          <w:tcPr>
            <w:tcW w:w="2091" w:type="dxa"/>
          </w:tcPr>
          <w:p w:rsidR="00595F7B" w:rsidRPr="00145BFC" w:rsidRDefault="00595F7B" w:rsidP="005351A3">
            <w:pPr>
              <w:spacing w:line="240" w:lineRule="atLeast"/>
              <w:jc w:val="both"/>
              <w:rPr>
                <w:rFonts w:ascii="Times New Roman" w:hAnsi="Times New Roman" w:cs="Times New Roman"/>
                <w:sz w:val="24"/>
                <w:szCs w:val="24"/>
              </w:rPr>
            </w:pPr>
            <w:r w:rsidRPr="00145BFC">
              <w:rPr>
                <w:rFonts w:ascii="Times New Roman" w:hAnsi="Times New Roman" w:cs="Times New Roman"/>
                <w:sz w:val="24"/>
                <w:szCs w:val="24"/>
              </w:rPr>
              <w:t xml:space="preserve">       удовлетворитель ное</w:t>
            </w:r>
          </w:p>
        </w:tc>
      </w:tr>
    </w:tbl>
    <w:p w:rsidR="00595F7B" w:rsidRPr="00145BFC" w:rsidRDefault="00595F7B" w:rsidP="005351A3">
      <w:pPr>
        <w:spacing w:after="0" w:line="240" w:lineRule="atLeast"/>
        <w:ind w:firstLine="539"/>
        <w:jc w:val="both"/>
        <w:rPr>
          <w:rFonts w:ascii="Times New Roman" w:hAnsi="Times New Roman" w:cs="Times New Roman"/>
          <w:sz w:val="24"/>
          <w:szCs w:val="24"/>
        </w:rPr>
      </w:pPr>
    </w:p>
    <w:p w:rsidR="00595F7B" w:rsidRPr="00145BFC" w:rsidRDefault="00595F7B" w:rsidP="005351A3">
      <w:pPr>
        <w:spacing w:after="0" w:line="240" w:lineRule="atLeast"/>
        <w:ind w:firstLine="539"/>
        <w:jc w:val="both"/>
        <w:rPr>
          <w:rFonts w:ascii="Times New Roman" w:hAnsi="Times New Roman" w:cs="Times New Roman"/>
          <w:sz w:val="24"/>
          <w:szCs w:val="24"/>
        </w:rPr>
      </w:pPr>
      <w:r w:rsidRPr="00145BFC">
        <w:rPr>
          <w:rFonts w:ascii="Times New Roman" w:hAnsi="Times New Roman" w:cs="Times New Roman"/>
          <w:sz w:val="24"/>
          <w:szCs w:val="24"/>
        </w:rPr>
        <w:t xml:space="preserve">Существующую систему здравоохранения Атяшевского городского поселения характеризуют средняя материально-техническая оснащенность учреждения, укомплектованность медицинским персоналом. </w:t>
      </w:r>
    </w:p>
    <w:p w:rsidR="00595F7B" w:rsidRPr="00145BFC" w:rsidRDefault="00595F7B" w:rsidP="005351A3">
      <w:pPr>
        <w:spacing w:after="0" w:line="240" w:lineRule="atLeast"/>
        <w:ind w:firstLine="539"/>
        <w:jc w:val="both"/>
        <w:rPr>
          <w:rFonts w:ascii="Times New Roman" w:hAnsi="Times New Roman" w:cs="Times New Roman"/>
          <w:sz w:val="24"/>
          <w:szCs w:val="24"/>
        </w:rPr>
      </w:pPr>
      <w:r w:rsidRPr="00145BFC">
        <w:rPr>
          <w:rFonts w:ascii="Times New Roman" w:hAnsi="Times New Roman" w:cs="Times New Roman"/>
          <w:sz w:val="24"/>
          <w:szCs w:val="24"/>
        </w:rPr>
        <w:t>Выводы:</w:t>
      </w:r>
    </w:p>
    <w:p w:rsidR="00595F7B" w:rsidRPr="00145BFC" w:rsidRDefault="00595F7B" w:rsidP="005351A3">
      <w:pPr>
        <w:spacing w:after="0" w:line="240" w:lineRule="atLeast"/>
        <w:ind w:firstLine="539"/>
        <w:jc w:val="both"/>
        <w:rPr>
          <w:rFonts w:ascii="Times New Roman" w:hAnsi="Times New Roman" w:cs="Times New Roman"/>
          <w:sz w:val="24"/>
          <w:szCs w:val="24"/>
        </w:rPr>
      </w:pPr>
      <w:r w:rsidRPr="00145BFC">
        <w:rPr>
          <w:rFonts w:ascii="Times New Roman" w:hAnsi="Times New Roman" w:cs="Times New Roman"/>
          <w:sz w:val="24"/>
          <w:szCs w:val="24"/>
        </w:rPr>
        <w:t>Проведенный анализ показал, что необходимо увеличивать места амбулаторного обслуживания до нормативного показателя, за счет реконструкции существующих учреждений.</w:t>
      </w:r>
    </w:p>
    <w:p w:rsidR="00595F7B" w:rsidRPr="00145BFC" w:rsidRDefault="00595F7B" w:rsidP="005351A3">
      <w:pPr>
        <w:spacing w:after="0" w:line="240" w:lineRule="atLeast"/>
        <w:ind w:firstLine="539"/>
        <w:jc w:val="both"/>
        <w:rPr>
          <w:rFonts w:ascii="Times New Roman" w:hAnsi="Times New Roman" w:cs="Times New Roman"/>
          <w:sz w:val="24"/>
          <w:szCs w:val="24"/>
        </w:rPr>
      </w:pPr>
      <w:r w:rsidRPr="00145BFC">
        <w:rPr>
          <w:rFonts w:ascii="Times New Roman" w:hAnsi="Times New Roman" w:cs="Times New Roman"/>
          <w:sz w:val="24"/>
          <w:szCs w:val="24"/>
        </w:rPr>
        <w:t>Первоочередные направления развития здравоохранения поселения следующие:</w:t>
      </w:r>
    </w:p>
    <w:p w:rsidR="00595F7B" w:rsidRPr="00145BFC" w:rsidRDefault="00595F7B" w:rsidP="005351A3">
      <w:pPr>
        <w:spacing w:after="0" w:line="240" w:lineRule="atLeast"/>
        <w:ind w:firstLine="539"/>
        <w:jc w:val="both"/>
        <w:rPr>
          <w:rFonts w:ascii="Times New Roman" w:hAnsi="Times New Roman" w:cs="Times New Roman"/>
          <w:sz w:val="24"/>
          <w:szCs w:val="24"/>
        </w:rPr>
      </w:pPr>
      <w:r w:rsidRPr="00145BFC">
        <w:rPr>
          <w:rFonts w:ascii="Times New Roman" w:hAnsi="Times New Roman" w:cs="Times New Roman"/>
          <w:sz w:val="24"/>
          <w:szCs w:val="24"/>
        </w:rPr>
        <w:t>1. укрепление и развитие материально-технической  базы лечебно-профилактических учреждений;</w:t>
      </w:r>
    </w:p>
    <w:p w:rsidR="00595F7B" w:rsidRPr="00145BFC" w:rsidRDefault="00595F7B" w:rsidP="005351A3">
      <w:pPr>
        <w:spacing w:after="0" w:line="240" w:lineRule="atLeast"/>
        <w:ind w:firstLine="539"/>
        <w:jc w:val="both"/>
        <w:rPr>
          <w:rFonts w:ascii="Times New Roman" w:hAnsi="Times New Roman" w:cs="Times New Roman"/>
          <w:sz w:val="24"/>
          <w:szCs w:val="24"/>
        </w:rPr>
      </w:pPr>
      <w:r w:rsidRPr="00145BFC">
        <w:rPr>
          <w:rFonts w:ascii="Times New Roman" w:hAnsi="Times New Roman" w:cs="Times New Roman"/>
          <w:sz w:val="24"/>
          <w:szCs w:val="24"/>
        </w:rPr>
        <w:t>2. укомплектование учреждений здравоохранения квалифицированными медицинскими кадрами;</w:t>
      </w:r>
    </w:p>
    <w:p w:rsidR="00595F7B" w:rsidRPr="00145BFC" w:rsidRDefault="00595F7B" w:rsidP="005351A3">
      <w:pPr>
        <w:spacing w:after="0" w:line="240" w:lineRule="atLeast"/>
        <w:ind w:firstLine="539"/>
        <w:jc w:val="both"/>
        <w:rPr>
          <w:rFonts w:ascii="Times New Roman" w:hAnsi="Times New Roman" w:cs="Times New Roman"/>
          <w:sz w:val="24"/>
          <w:szCs w:val="24"/>
        </w:rPr>
      </w:pPr>
      <w:r w:rsidRPr="00145BFC">
        <w:rPr>
          <w:rFonts w:ascii="Times New Roman" w:hAnsi="Times New Roman" w:cs="Times New Roman"/>
          <w:sz w:val="24"/>
          <w:szCs w:val="24"/>
        </w:rPr>
        <w:t>3.  обеспечение  жильем медицинских работников;</w:t>
      </w:r>
    </w:p>
    <w:p w:rsidR="00595F7B" w:rsidRPr="00145BFC" w:rsidRDefault="00595F7B" w:rsidP="005351A3">
      <w:pPr>
        <w:spacing w:after="0" w:line="240" w:lineRule="atLeast"/>
        <w:ind w:firstLine="539"/>
        <w:jc w:val="both"/>
        <w:rPr>
          <w:rFonts w:ascii="Times New Roman" w:hAnsi="Times New Roman" w:cs="Times New Roman"/>
          <w:sz w:val="24"/>
          <w:szCs w:val="24"/>
        </w:rPr>
      </w:pPr>
      <w:r w:rsidRPr="00145BFC">
        <w:rPr>
          <w:rFonts w:ascii="Times New Roman" w:hAnsi="Times New Roman" w:cs="Times New Roman"/>
          <w:sz w:val="24"/>
          <w:szCs w:val="24"/>
        </w:rPr>
        <w:t>4.  повышение уровня и качества оказания населению медицинской помощи.</w:t>
      </w:r>
    </w:p>
    <w:p w:rsidR="00595F7B" w:rsidRPr="005351A3" w:rsidRDefault="00595F7B" w:rsidP="005351A3">
      <w:pPr>
        <w:pStyle w:val="Heading1"/>
        <w:keepNext/>
        <w:numPr>
          <w:ilvl w:val="1"/>
          <w:numId w:val="0"/>
        </w:numPr>
        <w:spacing w:before="240" w:after="60" w:line="240" w:lineRule="atLeast"/>
        <w:jc w:val="center"/>
        <w:rPr>
          <w:rStyle w:val="20"/>
          <w:rFonts w:ascii="Times New Roman" w:hAnsi="Times New Roman" w:cs="Times New Roman"/>
          <w:sz w:val="26"/>
          <w:szCs w:val="26"/>
        </w:rPr>
      </w:pPr>
      <w:r w:rsidRPr="005351A3">
        <w:rPr>
          <w:rStyle w:val="20"/>
          <w:rFonts w:ascii="Times New Roman" w:hAnsi="Times New Roman" w:cs="Times New Roman"/>
          <w:sz w:val="26"/>
          <w:szCs w:val="26"/>
        </w:rPr>
        <w:t>2.3 Общее среднее образование.</w:t>
      </w:r>
    </w:p>
    <w:p w:rsidR="00595F7B" w:rsidRPr="00145BFC" w:rsidRDefault="00595F7B" w:rsidP="005351A3">
      <w:pPr>
        <w:pStyle w:val="Heading1"/>
        <w:keepNext/>
        <w:numPr>
          <w:ilvl w:val="1"/>
          <w:numId w:val="0"/>
        </w:numPr>
        <w:spacing w:before="240" w:after="60" w:line="240" w:lineRule="atLeast"/>
        <w:jc w:val="both"/>
        <w:rPr>
          <w:rStyle w:val="20"/>
          <w:rFonts w:ascii="Times New Roman" w:hAnsi="Times New Roman" w:cs="Times New Roman"/>
          <w:b w:val="0"/>
          <w:bCs w:val="0"/>
          <w:color w:val="auto"/>
          <w:sz w:val="24"/>
          <w:szCs w:val="24"/>
        </w:rPr>
      </w:pPr>
      <w:r w:rsidRPr="00145BFC">
        <w:rPr>
          <w:rStyle w:val="20"/>
          <w:rFonts w:ascii="Times New Roman" w:hAnsi="Times New Roman" w:cs="Times New Roman"/>
          <w:color w:val="auto"/>
          <w:sz w:val="24"/>
          <w:szCs w:val="24"/>
        </w:rPr>
        <w:t xml:space="preserve">       </w:t>
      </w:r>
      <w:r w:rsidRPr="00145BFC">
        <w:rPr>
          <w:rStyle w:val="20"/>
          <w:rFonts w:ascii="Times New Roman" w:hAnsi="Times New Roman" w:cs="Times New Roman"/>
          <w:b w:val="0"/>
          <w:bCs w:val="0"/>
          <w:color w:val="auto"/>
          <w:sz w:val="24"/>
          <w:szCs w:val="24"/>
        </w:rPr>
        <w:t>В Атяшевском городском поселении 2 средних общеобразовательных школы:</w:t>
      </w:r>
    </w:p>
    <w:p w:rsidR="00595F7B" w:rsidRPr="00145BFC" w:rsidRDefault="00595F7B" w:rsidP="005351A3">
      <w:pPr>
        <w:pStyle w:val="NoSpacing"/>
        <w:spacing w:line="240" w:lineRule="atLeast"/>
        <w:jc w:val="both"/>
        <w:rPr>
          <w:rFonts w:ascii="Times New Roman" w:hAnsi="Times New Roman" w:cs="Times New Roman"/>
        </w:rPr>
      </w:pPr>
      <w:r w:rsidRPr="00145BFC">
        <w:rPr>
          <w:rFonts w:ascii="Times New Roman" w:hAnsi="Times New Roman" w:cs="Times New Roman"/>
        </w:rPr>
        <w:t>Таблица 4. Перечень общеобразовательных учреждений.</w:t>
      </w:r>
    </w:p>
    <w:p w:rsidR="00595F7B" w:rsidRPr="00145BFC" w:rsidRDefault="00595F7B" w:rsidP="005351A3">
      <w:pPr>
        <w:pStyle w:val="NoSpacing"/>
        <w:spacing w:line="240" w:lineRule="atLeast"/>
        <w:jc w:val="both"/>
        <w:rPr>
          <w:rFonts w:ascii="Times New Roman" w:hAnsi="Times New Roman" w:cs="Times New Roman"/>
        </w:rPr>
      </w:pPr>
    </w:p>
    <w:tbl>
      <w:tblPr>
        <w:tblW w:w="10137"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444"/>
        <w:gridCol w:w="2074"/>
        <w:gridCol w:w="2126"/>
        <w:gridCol w:w="993"/>
        <w:gridCol w:w="1417"/>
        <w:gridCol w:w="992"/>
        <w:gridCol w:w="2091"/>
      </w:tblGrid>
      <w:tr w:rsidR="00595F7B" w:rsidRPr="00145BFC">
        <w:trPr>
          <w:jc w:val="center"/>
        </w:trPr>
        <w:tc>
          <w:tcPr>
            <w:tcW w:w="444" w:type="dxa"/>
          </w:tcPr>
          <w:p w:rsidR="00595F7B" w:rsidRPr="00145BFC" w:rsidRDefault="00595F7B" w:rsidP="005351A3">
            <w:pPr>
              <w:spacing w:line="240" w:lineRule="atLeast"/>
              <w:jc w:val="both"/>
              <w:rPr>
                <w:rFonts w:ascii="Times New Roman" w:hAnsi="Times New Roman" w:cs="Times New Roman"/>
                <w:sz w:val="24"/>
                <w:szCs w:val="24"/>
              </w:rPr>
            </w:pPr>
          </w:p>
          <w:p w:rsidR="00595F7B" w:rsidRPr="00145BFC" w:rsidRDefault="00595F7B" w:rsidP="005351A3">
            <w:pPr>
              <w:spacing w:line="240" w:lineRule="atLeast"/>
              <w:jc w:val="both"/>
              <w:rPr>
                <w:rFonts w:ascii="Times New Roman" w:hAnsi="Times New Roman" w:cs="Times New Roman"/>
                <w:sz w:val="24"/>
                <w:szCs w:val="24"/>
              </w:rPr>
            </w:pPr>
            <w:r w:rsidRPr="00145BFC">
              <w:rPr>
                <w:rFonts w:ascii="Times New Roman" w:hAnsi="Times New Roman" w:cs="Times New Roman"/>
                <w:sz w:val="24"/>
                <w:szCs w:val="24"/>
              </w:rPr>
              <w:t>№</w:t>
            </w:r>
          </w:p>
        </w:tc>
        <w:tc>
          <w:tcPr>
            <w:tcW w:w="2074" w:type="dxa"/>
          </w:tcPr>
          <w:p w:rsidR="00595F7B" w:rsidRPr="00145BFC" w:rsidRDefault="00595F7B" w:rsidP="005351A3">
            <w:pPr>
              <w:spacing w:line="240" w:lineRule="atLeast"/>
              <w:jc w:val="both"/>
              <w:rPr>
                <w:rFonts w:ascii="Times New Roman" w:hAnsi="Times New Roman" w:cs="Times New Roman"/>
                <w:sz w:val="24"/>
                <w:szCs w:val="24"/>
              </w:rPr>
            </w:pPr>
            <w:r w:rsidRPr="00145BFC">
              <w:rPr>
                <w:rFonts w:ascii="Times New Roman" w:hAnsi="Times New Roman" w:cs="Times New Roman"/>
                <w:sz w:val="24"/>
                <w:szCs w:val="24"/>
              </w:rPr>
              <w:t>Наименование</w:t>
            </w:r>
          </w:p>
        </w:tc>
        <w:tc>
          <w:tcPr>
            <w:tcW w:w="2126" w:type="dxa"/>
          </w:tcPr>
          <w:p w:rsidR="00595F7B" w:rsidRPr="00145BFC" w:rsidRDefault="00595F7B" w:rsidP="005351A3">
            <w:pPr>
              <w:spacing w:line="240" w:lineRule="atLeast"/>
              <w:jc w:val="both"/>
              <w:rPr>
                <w:rFonts w:ascii="Times New Roman" w:hAnsi="Times New Roman" w:cs="Times New Roman"/>
                <w:sz w:val="24"/>
                <w:szCs w:val="24"/>
              </w:rPr>
            </w:pPr>
            <w:r w:rsidRPr="00145BFC">
              <w:rPr>
                <w:rFonts w:ascii="Times New Roman" w:hAnsi="Times New Roman" w:cs="Times New Roman"/>
                <w:sz w:val="24"/>
                <w:szCs w:val="24"/>
              </w:rPr>
              <w:t>Улица</w:t>
            </w:r>
          </w:p>
        </w:tc>
        <w:tc>
          <w:tcPr>
            <w:tcW w:w="993" w:type="dxa"/>
          </w:tcPr>
          <w:p w:rsidR="00595F7B" w:rsidRPr="00145BFC" w:rsidRDefault="00595F7B" w:rsidP="005351A3">
            <w:pPr>
              <w:spacing w:line="240" w:lineRule="atLeast"/>
              <w:jc w:val="both"/>
              <w:rPr>
                <w:rFonts w:ascii="Times New Roman" w:hAnsi="Times New Roman" w:cs="Times New Roman"/>
                <w:sz w:val="24"/>
                <w:szCs w:val="24"/>
              </w:rPr>
            </w:pPr>
            <w:r w:rsidRPr="00145BFC">
              <w:rPr>
                <w:rFonts w:ascii="Times New Roman" w:hAnsi="Times New Roman" w:cs="Times New Roman"/>
                <w:sz w:val="24"/>
                <w:szCs w:val="24"/>
              </w:rPr>
              <w:t>№</w:t>
            </w:r>
          </w:p>
          <w:p w:rsidR="00595F7B" w:rsidRPr="00145BFC" w:rsidRDefault="00595F7B" w:rsidP="005351A3">
            <w:pPr>
              <w:spacing w:line="240" w:lineRule="atLeast"/>
              <w:jc w:val="both"/>
              <w:rPr>
                <w:rFonts w:ascii="Times New Roman" w:hAnsi="Times New Roman" w:cs="Times New Roman"/>
                <w:sz w:val="24"/>
                <w:szCs w:val="24"/>
              </w:rPr>
            </w:pPr>
            <w:r w:rsidRPr="00145BFC">
              <w:rPr>
                <w:rFonts w:ascii="Times New Roman" w:hAnsi="Times New Roman" w:cs="Times New Roman"/>
                <w:sz w:val="24"/>
                <w:szCs w:val="24"/>
              </w:rPr>
              <w:t>дома</w:t>
            </w:r>
          </w:p>
        </w:tc>
        <w:tc>
          <w:tcPr>
            <w:tcW w:w="1417" w:type="dxa"/>
          </w:tcPr>
          <w:p w:rsidR="00595F7B" w:rsidRPr="00145BFC" w:rsidRDefault="00595F7B" w:rsidP="005351A3">
            <w:pPr>
              <w:spacing w:line="240" w:lineRule="atLeast"/>
              <w:jc w:val="both"/>
              <w:rPr>
                <w:rFonts w:ascii="Times New Roman" w:hAnsi="Times New Roman" w:cs="Times New Roman"/>
                <w:sz w:val="24"/>
                <w:szCs w:val="24"/>
              </w:rPr>
            </w:pPr>
            <w:r w:rsidRPr="00145BFC">
              <w:rPr>
                <w:rFonts w:ascii="Times New Roman" w:hAnsi="Times New Roman" w:cs="Times New Roman"/>
                <w:sz w:val="24"/>
                <w:szCs w:val="24"/>
              </w:rPr>
              <w:t xml:space="preserve">кол-во детей </w:t>
            </w:r>
          </w:p>
        </w:tc>
        <w:tc>
          <w:tcPr>
            <w:tcW w:w="992" w:type="dxa"/>
          </w:tcPr>
          <w:p w:rsidR="00595F7B" w:rsidRPr="00145BFC" w:rsidRDefault="00595F7B" w:rsidP="005351A3">
            <w:pPr>
              <w:spacing w:line="240" w:lineRule="atLeast"/>
              <w:jc w:val="both"/>
              <w:rPr>
                <w:rFonts w:ascii="Times New Roman" w:hAnsi="Times New Roman" w:cs="Times New Roman"/>
                <w:sz w:val="24"/>
                <w:szCs w:val="24"/>
              </w:rPr>
            </w:pPr>
            <w:r w:rsidRPr="00145BFC">
              <w:rPr>
                <w:rFonts w:ascii="Times New Roman" w:hAnsi="Times New Roman" w:cs="Times New Roman"/>
                <w:sz w:val="24"/>
                <w:szCs w:val="24"/>
              </w:rPr>
              <w:t>Этаж.</w:t>
            </w:r>
          </w:p>
        </w:tc>
        <w:tc>
          <w:tcPr>
            <w:tcW w:w="2091" w:type="dxa"/>
          </w:tcPr>
          <w:p w:rsidR="00595F7B" w:rsidRPr="00145BFC" w:rsidRDefault="00595F7B" w:rsidP="005351A3">
            <w:pPr>
              <w:spacing w:line="240" w:lineRule="atLeast"/>
              <w:jc w:val="both"/>
              <w:rPr>
                <w:rFonts w:ascii="Times New Roman" w:hAnsi="Times New Roman" w:cs="Times New Roman"/>
                <w:sz w:val="24"/>
                <w:szCs w:val="24"/>
              </w:rPr>
            </w:pPr>
            <w:r w:rsidRPr="00145BFC">
              <w:rPr>
                <w:rFonts w:ascii="Times New Roman" w:hAnsi="Times New Roman" w:cs="Times New Roman"/>
                <w:sz w:val="24"/>
                <w:szCs w:val="24"/>
              </w:rPr>
              <w:t>Состояние</w:t>
            </w:r>
          </w:p>
          <w:p w:rsidR="00595F7B" w:rsidRPr="00145BFC" w:rsidRDefault="00595F7B" w:rsidP="005351A3">
            <w:pPr>
              <w:spacing w:line="240" w:lineRule="atLeast"/>
              <w:jc w:val="both"/>
              <w:rPr>
                <w:rFonts w:ascii="Times New Roman" w:hAnsi="Times New Roman" w:cs="Times New Roman"/>
                <w:sz w:val="24"/>
                <w:szCs w:val="24"/>
              </w:rPr>
            </w:pPr>
          </w:p>
        </w:tc>
      </w:tr>
      <w:tr w:rsidR="00595F7B" w:rsidRPr="00145BFC">
        <w:trPr>
          <w:jc w:val="center"/>
        </w:trPr>
        <w:tc>
          <w:tcPr>
            <w:tcW w:w="444" w:type="dxa"/>
          </w:tcPr>
          <w:p w:rsidR="00595F7B" w:rsidRPr="00145BFC" w:rsidRDefault="00595F7B" w:rsidP="005351A3">
            <w:pPr>
              <w:spacing w:line="240" w:lineRule="atLeast"/>
              <w:jc w:val="both"/>
              <w:rPr>
                <w:rFonts w:ascii="Times New Roman" w:hAnsi="Times New Roman" w:cs="Times New Roman"/>
                <w:sz w:val="24"/>
                <w:szCs w:val="24"/>
              </w:rPr>
            </w:pPr>
            <w:r w:rsidRPr="00145BFC">
              <w:rPr>
                <w:rFonts w:ascii="Times New Roman" w:hAnsi="Times New Roman" w:cs="Times New Roman"/>
                <w:sz w:val="24"/>
                <w:szCs w:val="24"/>
              </w:rPr>
              <w:t>1</w:t>
            </w:r>
          </w:p>
        </w:tc>
        <w:tc>
          <w:tcPr>
            <w:tcW w:w="2074" w:type="dxa"/>
          </w:tcPr>
          <w:p w:rsidR="00595F7B" w:rsidRPr="00145BFC" w:rsidRDefault="00595F7B" w:rsidP="005351A3">
            <w:pPr>
              <w:spacing w:line="240" w:lineRule="atLeast"/>
              <w:jc w:val="both"/>
              <w:rPr>
                <w:rFonts w:ascii="Times New Roman" w:hAnsi="Times New Roman" w:cs="Times New Roman"/>
                <w:sz w:val="24"/>
                <w:szCs w:val="24"/>
              </w:rPr>
            </w:pPr>
            <w:r w:rsidRPr="00145BFC">
              <w:rPr>
                <w:rStyle w:val="20"/>
                <w:rFonts w:ascii="Times New Roman" w:hAnsi="Times New Roman" w:cs="Times New Roman"/>
                <w:b w:val="0"/>
                <w:bCs w:val="0"/>
                <w:sz w:val="24"/>
                <w:szCs w:val="24"/>
              </w:rPr>
              <w:t>МБОУ «Атяшевская общеобразовательная школа» №1</w:t>
            </w:r>
          </w:p>
        </w:tc>
        <w:tc>
          <w:tcPr>
            <w:tcW w:w="2126" w:type="dxa"/>
          </w:tcPr>
          <w:p w:rsidR="00595F7B" w:rsidRPr="00145BFC" w:rsidRDefault="00595F7B" w:rsidP="005351A3">
            <w:pPr>
              <w:spacing w:line="240" w:lineRule="atLeast"/>
              <w:jc w:val="both"/>
              <w:rPr>
                <w:rFonts w:ascii="Times New Roman" w:hAnsi="Times New Roman" w:cs="Times New Roman"/>
                <w:sz w:val="24"/>
                <w:szCs w:val="24"/>
              </w:rPr>
            </w:pPr>
            <w:r w:rsidRPr="00145BFC">
              <w:rPr>
                <w:rFonts w:ascii="Times New Roman" w:hAnsi="Times New Roman" w:cs="Times New Roman"/>
                <w:sz w:val="24"/>
                <w:szCs w:val="24"/>
              </w:rPr>
              <w:t>Центральная</w:t>
            </w:r>
          </w:p>
        </w:tc>
        <w:tc>
          <w:tcPr>
            <w:tcW w:w="993" w:type="dxa"/>
          </w:tcPr>
          <w:p w:rsidR="00595F7B" w:rsidRPr="00145BFC" w:rsidRDefault="00595F7B" w:rsidP="005351A3">
            <w:pPr>
              <w:spacing w:line="240" w:lineRule="atLeast"/>
              <w:jc w:val="both"/>
              <w:rPr>
                <w:rFonts w:ascii="Times New Roman" w:hAnsi="Times New Roman" w:cs="Times New Roman"/>
                <w:sz w:val="24"/>
                <w:szCs w:val="24"/>
              </w:rPr>
            </w:pPr>
            <w:r w:rsidRPr="00145BFC">
              <w:rPr>
                <w:rFonts w:ascii="Times New Roman" w:hAnsi="Times New Roman" w:cs="Times New Roman"/>
                <w:sz w:val="24"/>
                <w:szCs w:val="24"/>
              </w:rPr>
              <w:t>32</w:t>
            </w:r>
          </w:p>
        </w:tc>
        <w:tc>
          <w:tcPr>
            <w:tcW w:w="1417" w:type="dxa"/>
          </w:tcPr>
          <w:p w:rsidR="00595F7B" w:rsidRPr="00145BFC" w:rsidRDefault="00595F7B" w:rsidP="005351A3">
            <w:pPr>
              <w:spacing w:line="240" w:lineRule="atLeast"/>
              <w:jc w:val="both"/>
              <w:rPr>
                <w:rFonts w:ascii="Times New Roman" w:hAnsi="Times New Roman" w:cs="Times New Roman"/>
                <w:sz w:val="24"/>
                <w:szCs w:val="24"/>
              </w:rPr>
            </w:pPr>
            <w:r w:rsidRPr="00145BFC">
              <w:rPr>
                <w:rFonts w:ascii="Times New Roman" w:hAnsi="Times New Roman" w:cs="Times New Roman"/>
                <w:sz w:val="24"/>
                <w:szCs w:val="24"/>
              </w:rPr>
              <w:t>657</w:t>
            </w:r>
          </w:p>
        </w:tc>
        <w:tc>
          <w:tcPr>
            <w:tcW w:w="992" w:type="dxa"/>
          </w:tcPr>
          <w:p w:rsidR="00595F7B" w:rsidRPr="00145BFC" w:rsidRDefault="00595F7B" w:rsidP="005351A3">
            <w:pPr>
              <w:spacing w:line="240" w:lineRule="atLeast"/>
              <w:jc w:val="both"/>
              <w:rPr>
                <w:rFonts w:ascii="Times New Roman" w:hAnsi="Times New Roman" w:cs="Times New Roman"/>
                <w:sz w:val="24"/>
                <w:szCs w:val="24"/>
              </w:rPr>
            </w:pPr>
            <w:r w:rsidRPr="00145BFC">
              <w:rPr>
                <w:rFonts w:ascii="Times New Roman" w:hAnsi="Times New Roman" w:cs="Times New Roman"/>
                <w:sz w:val="24"/>
                <w:szCs w:val="24"/>
              </w:rPr>
              <w:t>2</w:t>
            </w:r>
          </w:p>
        </w:tc>
        <w:tc>
          <w:tcPr>
            <w:tcW w:w="2091" w:type="dxa"/>
          </w:tcPr>
          <w:p w:rsidR="00595F7B" w:rsidRPr="00145BFC" w:rsidRDefault="00595F7B" w:rsidP="005351A3">
            <w:pPr>
              <w:spacing w:line="240" w:lineRule="atLeast"/>
              <w:jc w:val="both"/>
              <w:rPr>
                <w:rFonts w:ascii="Times New Roman" w:hAnsi="Times New Roman" w:cs="Times New Roman"/>
                <w:sz w:val="24"/>
                <w:szCs w:val="24"/>
              </w:rPr>
            </w:pPr>
            <w:r w:rsidRPr="00145BFC">
              <w:rPr>
                <w:rFonts w:ascii="Times New Roman" w:hAnsi="Times New Roman" w:cs="Times New Roman"/>
                <w:sz w:val="24"/>
                <w:szCs w:val="24"/>
              </w:rPr>
              <w:t xml:space="preserve">       удовлетворитель ное</w:t>
            </w:r>
          </w:p>
        </w:tc>
      </w:tr>
      <w:tr w:rsidR="00595F7B" w:rsidRPr="00145BFC">
        <w:trPr>
          <w:jc w:val="center"/>
        </w:trPr>
        <w:tc>
          <w:tcPr>
            <w:tcW w:w="444" w:type="dxa"/>
          </w:tcPr>
          <w:p w:rsidR="00595F7B" w:rsidRPr="00145BFC" w:rsidRDefault="00595F7B" w:rsidP="005351A3">
            <w:pPr>
              <w:spacing w:line="240" w:lineRule="atLeast"/>
              <w:jc w:val="both"/>
              <w:rPr>
                <w:rFonts w:ascii="Times New Roman" w:hAnsi="Times New Roman" w:cs="Times New Roman"/>
                <w:sz w:val="24"/>
                <w:szCs w:val="24"/>
              </w:rPr>
            </w:pPr>
            <w:r w:rsidRPr="00145BFC">
              <w:rPr>
                <w:rFonts w:ascii="Times New Roman" w:hAnsi="Times New Roman" w:cs="Times New Roman"/>
                <w:sz w:val="24"/>
                <w:szCs w:val="24"/>
              </w:rPr>
              <w:t>2</w:t>
            </w:r>
          </w:p>
        </w:tc>
        <w:tc>
          <w:tcPr>
            <w:tcW w:w="2074" w:type="dxa"/>
          </w:tcPr>
          <w:p w:rsidR="00595F7B" w:rsidRPr="00145BFC" w:rsidRDefault="00595F7B" w:rsidP="005351A3">
            <w:pPr>
              <w:spacing w:line="240" w:lineRule="atLeast"/>
              <w:jc w:val="both"/>
              <w:rPr>
                <w:rFonts w:ascii="Times New Roman" w:hAnsi="Times New Roman" w:cs="Times New Roman"/>
                <w:sz w:val="24"/>
                <w:szCs w:val="24"/>
              </w:rPr>
            </w:pPr>
            <w:r w:rsidRPr="00145BFC">
              <w:rPr>
                <w:rStyle w:val="20"/>
                <w:rFonts w:ascii="Times New Roman" w:hAnsi="Times New Roman" w:cs="Times New Roman"/>
                <w:b w:val="0"/>
                <w:bCs w:val="0"/>
                <w:sz w:val="24"/>
                <w:szCs w:val="24"/>
              </w:rPr>
              <w:t>МБОУ «Атяшевская общеобразовательная школа» №2</w:t>
            </w:r>
          </w:p>
        </w:tc>
        <w:tc>
          <w:tcPr>
            <w:tcW w:w="2126" w:type="dxa"/>
          </w:tcPr>
          <w:p w:rsidR="00595F7B" w:rsidRPr="00145BFC" w:rsidRDefault="00595F7B" w:rsidP="005351A3">
            <w:pPr>
              <w:spacing w:line="240" w:lineRule="atLeast"/>
              <w:jc w:val="both"/>
              <w:rPr>
                <w:rFonts w:ascii="Times New Roman" w:hAnsi="Times New Roman" w:cs="Times New Roman"/>
                <w:sz w:val="24"/>
                <w:szCs w:val="24"/>
              </w:rPr>
            </w:pPr>
            <w:r w:rsidRPr="00145BFC">
              <w:rPr>
                <w:rFonts w:ascii="Times New Roman" w:hAnsi="Times New Roman" w:cs="Times New Roman"/>
                <w:sz w:val="24"/>
                <w:szCs w:val="24"/>
              </w:rPr>
              <w:t>Большевистская</w:t>
            </w:r>
          </w:p>
        </w:tc>
        <w:tc>
          <w:tcPr>
            <w:tcW w:w="993" w:type="dxa"/>
          </w:tcPr>
          <w:p w:rsidR="00595F7B" w:rsidRPr="00145BFC" w:rsidRDefault="00595F7B" w:rsidP="005351A3">
            <w:pPr>
              <w:spacing w:line="240" w:lineRule="atLeast"/>
              <w:jc w:val="both"/>
              <w:rPr>
                <w:rFonts w:ascii="Times New Roman" w:hAnsi="Times New Roman" w:cs="Times New Roman"/>
                <w:sz w:val="24"/>
                <w:szCs w:val="24"/>
              </w:rPr>
            </w:pPr>
            <w:r w:rsidRPr="00145BFC">
              <w:rPr>
                <w:rFonts w:ascii="Times New Roman" w:hAnsi="Times New Roman" w:cs="Times New Roman"/>
                <w:sz w:val="24"/>
                <w:szCs w:val="24"/>
              </w:rPr>
              <w:t>105</w:t>
            </w:r>
          </w:p>
        </w:tc>
        <w:tc>
          <w:tcPr>
            <w:tcW w:w="1417" w:type="dxa"/>
          </w:tcPr>
          <w:p w:rsidR="00595F7B" w:rsidRPr="00145BFC" w:rsidRDefault="00595F7B" w:rsidP="005351A3">
            <w:pPr>
              <w:spacing w:line="240" w:lineRule="atLeast"/>
              <w:jc w:val="both"/>
              <w:rPr>
                <w:rFonts w:ascii="Times New Roman" w:hAnsi="Times New Roman" w:cs="Times New Roman"/>
                <w:sz w:val="24"/>
                <w:szCs w:val="24"/>
              </w:rPr>
            </w:pPr>
            <w:r w:rsidRPr="00145BFC">
              <w:rPr>
                <w:rFonts w:ascii="Times New Roman" w:hAnsi="Times New Roman" w:cs="Times New Roman"/>
                <w:sz w:val="24"/>
                <w:szCs w:val="24"/>
              </w:rPr>
              <w:t>129</w:t>
            </w:r>
          </w:p>
        </w:tc>
        <w:tc>
          <w:tcPr>
            <w:tcW w:w="992" w:type="dxa"/>
          </w:tcPr>
          <w:p w:rsidR="00595F7B" w:rsidRPr="00145BFC" w:rsidRDefault="00595F7B" w:rsidP="005351A3">
            <w:pPr>
              <w:spacing w:line="240" w:lineRule="atLeast"/>
              <w:jc w:val="both"/>
              <w:rPr>
                <w:rFonts w:ascii="Times New Roman" w:hAnsi="Times New Roman" w:cs="Times New Roman"/>
                <w:sz w:val="24"/>
                <w:szCs w:val="24"/>
              </w:rPr>
            </w:pPr>
            <w:r w:rsidRPr="00145BFC">
              <w:rPr>
                <w:rFonts w:ascii="Times New Roman" w:hAnsi="Times New Roman" w:cs="Times New Roman"/>
                <w:sz w:val="24"/>
                <w:szCs w:val="24"/>
              </w:rPr>
              <w:t>2</w:t>
            </w:r>
          </w:p>
        </w:tc>
        <w:tc>
          <w:tcPr>
            <w:tcW w:w="2091" w:type="dxa"/>
          </w:tcPr>
          <w:p w:rsidR="00595F7B" w:rsidRPr="00145BFC" w:rsidRDefault="00595F7B" w:rsidP="005351A3">
            <w:pPr>
              <w:spacing w:line="240" w:lineRule="atLeast"/>
              <w:jc w:val="both"/>
              <w:rPr>
                <w:rFonts w:ascii="Times New Roman" w:hAnsi="Times New Roman" w:cs="Times New Roman"/>
                <w:sz w:val="24"/>
                <w:szCs w:val="24"/>
              </w:rPr>
            </w:pPr>
            <w:r w:rsidRPr="00145BFC">
              <w:rPr>
                <w:rFonts w:ascii="Times New Roman" w:hAnsi="Times New Roman" w:cs="Times New Roman"/>
                <w:sz w:val="24"/>
                <w:szCs w:val="24"/>
              </w:rPr>
              <w:t>удовлетворитель ное</w:t>
            </w:r>
          </w:p>
        </w:tc>
      </w:tr>
    </w:tbl>
    <w:p w:rsidR="00595F7B" w:rsidRPr="00145BFC" w:rsidRDefault="00595F7B" w:rsidP="005351A3">
      <w:pPr>
        <w:spacing w:after="0" w:line="240" w:lineRule="atLeast"/>
        <w:ind w:firstLine="539"/>
        <w:jc w:val="both"/>
        <w:rPr>
          <w:rFonts w:ascii="Times New Roman" w:hAnsi="Times New Roman" w:cs="Times New Roman"/>
          <w:sz w:val="24"/>
          <w:szCs w:val="24"/>
        </w:rPr>
      </w:pPr>
    </w:p>
    <w:p w:rsidR="00595F7B" w:rsidRPr="00145BFC" w:rsidRDefault="00595F7B" w:rsidP="005351A3">
      <w:pPr>
        <w:pStyle w:val="Heading1"/>
        <w:keepNext/>
        <w:numPr>
          <w:ilvl w:val="1"/>
          <w:numId w:val="0"/>
        </w:numPr>
        <w:spacing w:before="240" w:after="60" w:line="240" w:lineRule="atLeast"/>
        <w:jc w:val="both"/>
        <w:rPr>
          <w:rStyle w:val="20"/>
          <w:rFonts w:ascii="Times New Roman" w:hAnsi="Times New Roman" w:cs="Times New Roman"/>
          <w:sz w:val="24"/>
          <w:szCs w:val="24"/>
        </w:rPr>
      </w:pPr>
    </w:p>
    <w:p w:rsidR="00595F7B" w:rsidRPr="005351A3" w:rsidRDefault="00595F7B" w:rsidP="005351A3">
      <w:pPr>
        <w:pStyle w:val="Heading1"/>
        <w:keepNext/>
        <w:numPr>
          <w:ilvl w:val="1"/>
          <w:numId w:val="0"/>
        </w:numPr>
        <w:spacing w:before="240" w:after="60" w:line="240" w:lineRule="atLeast"/>
        <w:jc w:val="center"/>
        <w:rPr>
          <w:rStyle w:val="20"/>
          <w:rFonts w:ascii="Times New Roman" w:hAnsi="Times New Roman" w:cs="Times New Roman"/>
          <w:color w:val="auto"/>
          <w:sz w:val="26"/>
          <w:szCs w:val="26"/>
        </w:rPr>
      </w:pPr>
      <w:r w:rsidRPr="005351A3">
        <w:rPr>
          <w:rStyle w:val="20"/>
          <w:rFonts w:ascii="Times New Roman" w:hAnsi="Times New Roman" w:cs="Times New Roman"/>
          <w:color w:val="auto"/>
          <w:sz w:val="26"/>
          <w:szCs w:val="26"/>
        </w:rPr>
        <w:t>2.4. Жилой фонд и жилищное строительство</w:t>
      </w:r>
    </w:p>
    <w:p w:rsidR="00595F7B" w:rsidRPr="00145BFC" w:rsidRDefault="00595F7B" w:rsidP="005351A3">
      <w:pPr>
        <w:spacing w:line="240" w:lineRule="atLeast"/>
        <w:ind w:firstLine="708"/>
        <w:jc w:val="both"/>
        <w:rPr>
          <w:rFonts w:ascii="Times New Roman" w:hAnsi="Times New Roman" w:cs="Times New Roman"/>
          <w:sz w:val="24"/>
          <w:szCs w:val="24"/>
        </w:rPr>
      </w:pPr>
      <w:r w:rsidRPr="00145BFC">
        <w:rPr>
          <w:rFonts w:ascii="Times New Roman" w:hAnsi="Times New Roman" w:cs="Times New Roman"/>
          <w:sz w:val="24"/>
          <w:szCs w:val="24"/>
        </w:rPr>
        <w:t>За последние годы в Атяшевском городском поселении наблюдается рост сельскохозяйственного производства, что положительно отразилось на содержании и строительстве жилья и привело к увеличению численности населения, увеличению жилищного фонда. В период 1995-2010 г.г. произошли существенные изменения в распределении жилищного фонда по формам собственности. В результате процессов приватизации жилья населением значительно выросла доля частного жилищного фонда.</w:t>
      </w:r>
    </w:p>
    <w:p w:rsidR="00595F7B" w:rsidRPr="00145BFC" w:rsidRDefault="00595F7B" w:rsidP="005351A3">
      <w:pPr>
        <w:spacing w:line="240" w:lineRule="atLeast"/>
        <w:ind w:firstLine="709"/>
        <w:jc w:val="both"/>
        <w:rPr>
          <w:rFonts w:ascii="Times New Roman" w:hAnsi="Times New Roman" w:cs="Times New Roman"/>
          <w:sz w:val="24"/>
          <w:szCs w:val="24"/>
        </w:rPr>
      </w:pPr>
      <w:r w:rsidRPr="00145BFC">
        <w:rPr>
          <w:rFonts w:ascii="Times New Roman" w:hAnsi="Times New Roman" w:cs="Times New Roman"/>
          <w:sz w:val="24"/>
          <w:szCs w:val="24"/>
        </w:rPr>
        <w:t>В настоящее время жилищный фонд имеет сравнительно высокие качественные характеристики: по техническому состоянию жилых зданий, по уровню их благоустройства.</w:t>
      </w:r>
    </w:p>
    <w:p w:rsidR="00595F7B" w:rsidRPr="00145BFC" w:rsidRDefault="00595F7B" w:rsidP="005351A3">
      <w:pPr>
        <w:spacing w:line="240" w:lineRule="atLeast"/>
        <w:ind w:firstLine="709"/>
        <w:jc w:val="both"/>
        <w:rPr>
          <w:rFonts w:ascii="Times New Roman" w:hAnsi="Times New Roman" w:cs="Times New Roman"/>
          <w:sz w:val="24"/>
          <w:szCs w:val="24"/>
        </w:rPr>
      </w:pPr>
      <w:r w:rsidRPr="00145BFC">
        <w:rPr>
          <w:rFonts w:ascii="Times New Roman" w:hAnsi="Times New Roman" w:cs="Times New Roman"/>
          <w:sz w:val="24"/>
          <w:szCs w:val="24"/>
        </w:rPr>
        <w:t>В поселении происходит естественное омолаживание  существующего жилищного фонда.</w:t>
      </w:r>
    </w:p>
    <w:p w:rsidR="00595F7B" w:rsidRPr="00145BFC" w:rsidRDefault="00595F7B" w:rsidP="005351A3">
      <w:pPr>
        <w:spacing w:line="240" w:lineRule="atLeast"/>
        <w:ind w:firstLine="708"/>
        <w:jc w:val="both"/>
        <w:rPr>
          <w:rFonts w:ascii="Times New Roman" w:hAnsi="Times New Roman" w:cs="Times New Roman"/>
          <w:sz w:val="24"/>
          <w:szCs w:val="24"/>
        </w:rPr>
      </w:pPr>
      <w:r w:rsidRPr="00145BFC">
        <w:rPr>
          <w:rFonts w:ascii="Times New Roman" w:hAnsi="Times New Roman" w:cs="Times New Roman"/>
          <w:sz w:val="24"/>
          <w:szCs w:val="24"/>
        </w:rPr>
        <w:t>Таблица 5. Существующий жилой фонд</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648"/>
        <w:gridCol w:w="4860"/>
        <w:gridCol w:w="1980"/>
        <w:gridCol w:w="2083"/>
      </w:tblGrid>
      <w:tr w:rsidR="00595F7B" w:rsidRPr="005351A3">
        <w:trPr>
          <w:trHeight w:val="340"/>
          <w:tblHeader/>
          <w:jc w:val="center"/>
        </w:trPr>
        <w:tc>
          <w:tcPr>
            <w:tcW w:w="648" w:type="dxa"/>
            <w:vAlign w:val="center"/>
          </w:tcPr>
          <w:p w:rsidR="00595F7B" w:rsidRPr="00145BFC" w:rsidRDefault="00595F7B" w:rsidP="005351A3">
            <w:pPr>
              <w:spacing w:line="240" w:lineRule="atLeast"/>
              <w:jc w:val="both"/>
              <w:rPr>
                <w:rFonts w:ascii="Times New Roman" w:hAnsi="Times New Roman" w:cs="Times New Roman"/>
                <w:sz w:val="24"/>
                <w:szCs w:val="24"/>
              </w:rPr>
            </w:pPr>
            <w:r w:rsidRPr="00145BFC">
              <w:rPr>
                <w:rFonts w:ascii="Times New Roman" w:hAnsi="Times New Roman" w:cs="Times New Roman"/>
                <w:sz w:val="24"/>
                <w:szCs w:val="24"/>
              </w:rPr>
              <w:t>№</w:t>
            </w:r>
          </w:p>
          <w:p w:rsidR="00595F7B" w:rsidRPr="00145BFC" w:rsidRDefault="00595F7B" w:rsidP="005351A3">
            <w:pPr>
              <w:spacing w:line="240" w:lineRule="atLeast"/>
              <w:jc w:val="both"/>
              <w:rPr>
                <w:rFonts w:ascii="Times New Roman" w:hAnsi="Times New Roman" w:cs="Times New Roman"/>
                <w:sz w:val="24"/>
                <w:szCs w:val="24"/>
              </w:rPr>
            </w:pPr>
            <w:r w:rsidRPr="00145BFC">
              <w:rPr>
                <w:rFonts w:ascii="Times New Roman" w:hAnsi="Times New Roman" w:cs="Times New Roman"/>
                <w:sz w:val="24"/>
                <w:szCs w:val="24"/>
              </w:rPr>
              <w:t>п/п</w:t>
            </w:r>
          </w:p>
        </w:tc>
        <w:tc>
          <w:tcPr>
            <w:tcW w:w="4860" w:type="dxa"/>
            <w:vAlign w:val="center"/>
          </w:tcPr>
          <w:p w:rsidR="00595F7B" w:rsidRPr="00145BFC" w:rsidRDefault="00595F7B" w:rsidP="005351A3">
            <w:pPr>
              <w:spacing w:line="240" w:lineRule="atLeast"/>
              <w:jc w:val="both"/>
              <w:rPr>
                <w:rFonts w:ascii="Times New Roman" w:hAnsi="Times New Roman" w:cs="Times New Roman"/>
                <w:sz w:val="24"/>
                <w:szCs w:val="24"/>
              </w:rPr>
            </w:pPr>
            <w:r w:rsidRPr="00145BFC">
              <w:rPr>
                <w:rFonts w:ascii="Times New Roman" w:hAnsi="Times New Roman" w:cs="Times New Roman"/>
                <w:sz w:val="24"/>
                <w:szCs w:val="24"/>
              </w:rPr>
              <w:t>Наименование</w:t>
            </w:r>
          </w:p>
        </w:tc>
        <w:tc>
          <w:tcPr>
            <w:tcW w:w="1980" w:type="dxa"/>
            <w:vAlign w:val="center"/>
          </w:tcPr>
          <w:p w:rsidR="00595F7B" w:rsidRPr="00145BFC" w:rsidRDefault="00595F7B" w:rsidP="005351A3">
            <w:pPr>
              <w:spacing w:line="240" w:lineRule="atLeast"/>
              <w:jc w:val="both"/>
              <w:rPr>
                <w:rFonts w:ascii="Times New Roman" w:hAnsi="Times New Roman" w:cs="Times New Roman"/>
                <w:sz w:val="24"/>
                <w:szCs w:val="24"/>
              </w:rPr>
            </w:pPr>
            <w:r w:rsidRPr="00145BFC">
              <w:rPr>
                <w:rFonts w:ascii="Times New Roman" w:hAnsi="Times New Roman" w:cs="Times New Roman"/>
                <w:sz w:val="24"/>
                <w:szCs w:val="24"/>
              </w:rPr>
              <w:t>Общая площадь жилого фонда, тыс.м</w:t>
            </w:r>
            <w:r w:rsidRPr="00145BFC">
              <w:rPr>
                <w:rFonts w:ascii="Times New Roman" w:hAnsi="Times New Roman" w:cs="Times New Roman"/>
                <w:sz w:val="24"/>
                <w:szCs w:val="24"/>
                <w:vertAlign w:val="superscript"/>
              </w:rPr>
              <w:t>2</w:t>
            </w:r>
          </w:p>
        </w:tc>
        <w:tc>
          <w:tcPr>
            <w:tcW w:w="2083" w:type="dxa"/>
            <w:vAlign w:val="center"/>
          </w:tcPr>
          <w:p w:rsidR="00595F7B" w:rsidRPr="00145BFC" w:rsidRDefault="00595F7B" w:rsidP="005351A3">
            <w:pPr>
              <w:spacing w:line="240" w:lineRule="atLeast"/>
              <w:jc w:val="both"/>
              <w:rPr>
                <w:rFonts w:ascii="Times New Roman" w:hAnsi="Times New Roman" w:cs="Times New Roman"/>
                <w:sz w:val="24"/>
                <w:szCs w:val="24"/>
              </w:rPr>
            </w:pPr>
            <w:r w:rsidRPr="00145BFC">
              <w:rPr>
                <w:rFonts w:ascii="Times New Roman" w:hAnsi="Times New Roman" w:cs="Times New Roman"/>
                <w:sz w:val="24"/>
                <w:szCs w:val="24"/>
              </w:rPr>
              <w:t>Доля в общей площади, %</w:t>
            </w:r>
          </w:p>
        </w:tc>
      </w:tr>
      <w:tr w:rsidR="00595F7B" w:rsidRPr="005351A3">
        <w:trPr>
          <w:trHeight w:val="340"/>
          <w:jc w:val="center"/>
        </w:trPr>
        <w:tc>
          <w:tcPr>
            <w:tcW w:w="648" w:type="dxa"/>
            <w:vAlign w:val="center"/>
          </w:tcPr>
          <w:p w:rsidR="00595F7B" w:rsidRPr="00145BFC" w:rsidRDefault="00595F7B" w:rsidP="005351A3">
            <w:pPr>
              <w:spacing w:line="240" w:lineRule="atLeast"/>
              <w:jc w:val="both"/>
              <w:rPr>
                <w:rFonts w:ascii="Times New Roman" w:hAnsi="Times New Roman" w:cs="Times New Roman"/>
                <w:sz w:val="24"/>
                <w:szCs w:val="24"/>
              </w:rPr>
            </w:pPr>
            <w:r w:rsidRPr="00145BFC">
              <w:rPr>
                <w:rFonts w:ascii="Times New Roman" w:hAnsi="Times New Roman" w:cs="Times New Roman"/>
                <w:sz w:val="24"/>
                <w:szCs w:val="24"/>
              </w:rPr>
              <w:t>1</w:t>
            </w:r>
          </w:p>
        </w:tc>
        <w:tc>
          <w:tcPr>
            <w:tcW w:w="4860" w:type="dxa"/>
            <w:vAlign w:val="center"/>
          </w:tcPr>
          <w:p w:rsidR="00595F7B" w:rsidRPr="00145BFC" w:rsidRDefault="00595F7B" w:rsidP="005351A3">
            <w:pPr>
              <w:spacing w:line="240" w:lineRule="atLeast"/>
              <w:jc w:val="both"/>
              <w:rPr>
                <w:rFonts w:ascii="Times New Roman" w:hAnsi="Times New Roman" w:cs="Times New Roman"/>
                <w:sz w:val="24"/>
                <w:szCs w:val="24"/>
              </w:rPr>
            </w:pPr>
            <w:r w:rsidRPr="00145BFC">
              <w:rPr>
                <w:rFonts w:ascii="Times New Roman" w:hAnsi="Times New Roman" w:cs="Times New Roman"/>
                <w:sz w:val="24"/>
                <w:szCs w:val="24"/>
              </w:rPr>
              <w:t>Жилой фонд, всего</w:t>
            </w:r>
          </w:p>
        </w:tc>
        <w:tc>
          <w:tcPr>
            <w:tcW w:w="1980" w:type="dxa"/>
            <w:vAlign w:val="center"/>
          </w:tcPr>
          <w:p w:rsidR="00595F7B" w:rsidRPr="00145BFC" w:rsidRDefault="00595F7B" w:rsidP="005351A3">
            <w:pPr>
              <w:spacing w:line="240" w:lineRule="atLeast"/>
              <w:jc w:val="both"/>
              <w:rPr>
                <w:rFonts w:ascii="Times New Roman" w:hAnsi="Times New Roman" w:cs="Times New Roman"/>
                <w:sz w:val="24"/>
                <w:szCs w:val="24"/>
              </w:rPr>
            </w:pPr>
            <w:r w:rsidRPr="00145BFC">
              <w:rPr>
                <w:rFonts w:ascii="Times New Roman" w:hAnsi="Times New Roman" w:cs="Times New Roman"/>
                <w:sz w:val="24"/>
                <w:szCs w:val="24"/>
              </w:rPr>
              <w:t>197,6</w:t>
            </w:r>
          </w:p>
        </w:tc>
        <w:tc>
          <w:tcPr>
            <w:tcW w:w="2083" w:type="dxa"/>
            <w:vAlign w:val="center"/>
          </w:tcPr>
          <w:p w:rsidR="00595F7B" w:rsidRPr="00145BFC" w:rsidRDefault="00595F7B" w:rsidP="005351A3">
            <w:pPr>
              <w:spacing w:line="240" w:lineRule="atLeast"/>
              <w:jc w:val="both"/>
              <w:rPr>
                <w:rFonts w:ascii="Times New Roman" w:hAnsi="Times New Roman" w:cs="Times New Roman"/>
                <w:sz w:val="24"/>
                <w:szCs w:val="24"/>
                <w:highlight w:val="yellow"/>
              </w:rPr>
            </w:pPr>
          </w:p>
        </w:tc>
      </w:tr>
      <w:tr w:rsidR="00595F7B" w:rsidRPr="005351A3">
        <w:trPr>
          <w:trHeight w:val="340"/>
          <w:jc w:val="center"/>
        </w:trPr>
        <w:tc>
          <w:tcPr>
            <w:tcW w:w="648" w:type="dxa"/>
            <w:vAlign w:val="center"/>
          </w:tcPr>
          <w:p w:rsidR="00595F7B" w:rsidRPr="00145BFC" w:rsidRDefault="00595F7B" w:rsidP="005351A3">
            <w:pPr>
              <w:spacing w:line="240" w:lineRule="atLeast"/>
              <w:jc w:val="both"/>
              <w:rPr>
                <w:rFonts w:ascii="Times New Roman" w:hAnsi="Times New Roman" w:cs="Times New Roman"/>
                <w:sz w:val="24"/>
                <w:szCs w:val="24"/>
              </w:rPr>
            </w:pPr>
          </w:p>
        </w:tc>
        <w:tc>
          <w:tcPr>
            <w:tcW w:w="4860" w:type="dxa"/>
            <w:vAlign w:val="center"/>
          </w:tcPr>
          <w:p w:rsidR="00595F7B" w:rsidRPr="00145BFC" w:rsidRDefault="00595F7B" w:rsidP="005351A3">
            <w:pPr>
              <w:spacing w:line="240" w:lineRule="atLeast"/>
              <w:jc w:val="both"/>
              <w:rPr>
                <w:rFonts w:ascii="Times New Roman" w:hAnsi="Times New Roman" w:cs="Times New Roman"/>
                <w:sz w:val="24"/>
                <w:szCs w:val="24"/>
              </w:rPr>
            </w:pPr>
            <w:r w:rsidRPr="00145BFC">
              <w:rPr>
                <w:rFonts w:ascii="Times New Roman" w:hAnsi="Times New Roman" w:cs="Times New Roman"/>
                <w:sz w:val="24"/>
                <w:szCs w:val="24"/>
              </w:rPr>
              <w:t>в том числе:</w:t>
            </w:r>
          </w:p>
        </w:tc>
        <w:tc>
          <w:tcPr>
            <w:tcW w:w="1980" w:type="dxa"/>
            <w:vAlign w:val="center"/>
          </w:tcPr>
          <w:p w:rsidR="00595F7B" w:rsidRPr="00145BFC" w:rsidRDefault="00595F7B" w:rsidP="005351A3">
            <w:pPr>
              <w:spacing w:line="240" w:lineRule="atLeast"/>
              <w:jc w:val="both"/>
              <w:rPr>
                <w:rFonts w:ascii="Times New Roman" w:hAnsi="Times New Roman" w:cs="Times New Roman"/>
                <w:sz w:val="24"/>
                <w:szCs w:val="24"/>
              </w:rPr>
            </w:pPr>
          </w:p>
        </w:tc>
        <w:tc>
          <w:tcPr>
            <w:tcW w:w="2083" w:type="dxa"/>
            <w:vAlign w:val="center"/>
          </w:tcPr>
          <w:p w:rsidR="00595F7B" w:rsidRPr="00145BFC" w:rsidRDefault="00595F7B" w:rsidP="005351A3">
            <w:pPr>
              <w:spacing w:line="240" w:lineRule="atLeast"/>
              <w:jc w:val="both"/>
              <w:rPr>
                <w:rFonts w:ascii="Times New Roman" w:hAnsi="Times New Roman" w:cs="Times New Roman"/>
                <w:sz w:val="24"/>
                <w:szCs w:val="24"/>
                <w:highlight w:val="yellow"/>
              </w:rPr>
            </w:pPr>
          </w:p>
        </w:tc>
      </w:tr>
      <w:tr w:rsidR="00595F7B" w:rsidRPr="005351A3">
        <w:trPr>
          <w:trHeight w:val="340"/>
          <w:jc w:val="center"/>
        </w:trPr>
        <w:tc>
          <w:tcPr>
            <w:tcW w:w="648" w:type="dxa"/>
            <w:vAlign w:val="center"/>
          </w:tcPr>
          <w:p w:rsidR="00595F7B" w:rsidRPr="00145BFC" w:rsidRDefault="00595F7B" w:rsidP="005351A3">
            <w:pPr>
              <w:spacing w:line="240" w:lineRule="atLeast"/>
              <w:jc w:val="both"/>
              <w:rPr>
                <w:rFonts w:ascii="Times New Roman" w:hAnsi="Times New Roman" w:cs="Times New Roman"/>
                <w:sz w:val="24"/>
                <w:szCs w:val="24"/>
              </w:rPr>
            </w:pPr>
            <w:r w:rsidRPr="00145BFC">
              <w:rPr>
                <w:rFonts w:ascii="Times New Roman" w:hAnsi="Times New Roman" w:cs="Times New Roman"/>
                <w:sz w:val="24"/>
                <w:szCs w:val="24"/>
              </w:rPr>
              <w:t>2</w:t>
            </w:r>
          </w:p>
        </w:tc>
        <w:tc>
          <w:tcPr>
            <w:tcW w:w="4860" w:type="dxa"/>
            <w:vAlign w:val="center"/>
          </w:tcPr>
          <w:p w:rsidR="00595F7B" w:rsidRPr="00145BFC" w:rsidRDefault="00595F7B" w:rsidP="005351A3">
            <w:pPr>
              <w:spacing w:line="240" w:lineRule="atLeast"/>
              <w:jc w:val="both"/>
              <w:rPr>
                <w:rFonts w:ascii="Times New Roman" w:hAnsi="Times New Roman" w:cs="Times New Roman"/>
                <w:sz w:val="24"/>
                <w:szCs w:val="24"/>
              </w:rPr>
            </w:pPr>
            <w:r w:rsidRPr="00145BFC">
              <w:rPr>
                <w:rFonts w:ascii="Times New Roman" w:hAnsi="Times New Roman" w:cs="Times New Roman"/>
                <w:sz w:val="24"/>
                <w:szCs w:val="24"/>
              </w:rPr>
              <w:t>Индивидуальная застройка</w:t>
            </w:r>
          </w:p>
        </w:tc>
        <w:tc>
          <w:tcPr>
            <w:tcW w:w="1980" w:type="dxa"/>
            <w:vAlign w:val="center"/>
          </w:tcPr>
          <w:p w:rsidR="00595F7B" w:rsidRPr="00145BFC" w:rsidRDefault="00595F7B" w:rsidP="005351A3">
            <w:pPr>
              <w:spacing w:line="240" w:lineRule="atLeast"/>
              <w:jc w:val="both"/>
              <w:rPr>
                <w:rFonts w:ascii="Times New Roman" w:hAnsi="Times New Roman" w:cs="Times New Roman"/>
                <w:sz w:val="24"/>
                <w:szCs w:val="24"/>
              </w:rPr>
            </w:pPr>
            <w:r w:rsidRPr="00145BFC">
              <w:rPr>
                <w:rFonts w:ascii="Times New Roman" w:hAnsi="Times New Roman" w:cs="Times New Roman"/>
                <w:sz w:val="24"/>
                <w:szCs w:val="24"/>
              </w:rPr>
              <w:t>135,1</w:t>
            </w:r>
          </w:p>
        </w:tc>
        <w:tc>
          <w:tcPr>
            <w:tcW w:w="2083" w:type="dxa"/>
            <w:vAlign w:val="center"/>
          </w:tcPr>
          <w:p w:rsidR="00595F7B" w:rsidRPr="00145BFC" w:rsidRDefault="00595F7B" w:rsidP="005351A3">
            <w:pPr>
              <w:spacing w:line="240" w:lineRule="atLeast"/>
              <w:jc w:val="both"/>
              <w:rPr>
                <w:rFonts w:ascii="Times New Roman" w:hAnsi="Times New Roman" w:cs="Times New Roman"/>
                <w:sz w:val="24"/>
                <w:szCs w:val="24"/>
                <w:highlight w:val="yellow"/>
              </w:rPr>
            </w:pPr>
          </w:p>
        </w:tc>
      </w:tr>
      <w:tr w:rsidR="00595F7B" w:rsidRPr="005351A3">
        <w:trPr>
          <w:trHeight w:val="340"/>
          <w:jc w:val="center"/>
        </w:trPr>
        <w:tc>
          <w:tcPr>
            <w:tcW w:w="648" w:type="dxa"/>
            <w:vAlign w:val="center"/>
          </w:tcPr>
          <w:p w:rsidR="00595F7B" w:rsidRPr="00145BFC" w:rsidRDefault="00595F7B" w:rsidP="005351A3">
            <w:pPr>
              <w:spacing w:line="240" w:lineRule="atLeast"/>
              <w:jc w:val="both"/>
              <w:rPr>
                <w:rFonts w:ascii="Times New Roman" w:hAnsi="Times New Roman" w:cs="Times New Roman"/>
                <w:sz w:val="24"/>
                <w:szCs w:val="24"/>
              </w:rPr>
            </w:pPr>
            <w:r w:rsidRPr="00145BFC">
              <w:rPr>
                <w:rFonts w:ascii="Times New Roman" w:hAnsi="Times New Roman" w:cs="Times New Roman"/>
                <w:sz w:val="24"/>
                <w:szCs w:val="24"/>
              </w:rPr>
              <w:t>3</w:t>
            </w:r>
          </w:p>
        </w:tc>
        <w:tc>
          <w:tcPr>
            <w:tcW w:w="4860" w:type="dxa"/>
            <w:vAlign w:val="center"/>
          </w:tcPr>
          <w:p w:rsidR="00595F7B" w:rsidRPr="00145BFC" w:rsidRDefault="00595F7B" w:rsidP="005351A3">
            <w:pPr>
              <w:spacing w:line="240" w:lineRule="atLeast"/>
              <w:jc w:val="both"/>
              <w:rPr>
                <w:rFonts w:ascii="Times New Roman" w:hAnsi="Times New Roman" w:cs="Times New Roman"/>
                <w:sz w:val="24"/>
                <w:szCs w:val="24"/>
              </w:rPr>
            </w:pPr>
            <w:r w:rsidRPr="00145BFC">
              <w:rPr>
                <w:rFonts w:ascii="Times New Roman" w:hAnsi="Times New Roman" w:cs="Times New Roman"/>
                <w:sz w:val="24"/>
                <w:szCs w:val="24"/>
              </w:rPr>
              <w:t>Многоквартирная жилая застройка</w:t>
            </w:r>
          </w:p>
        </w:tc>
        <w:tc>
          <w:tcPr>
            <w:tcW w:w="1980" w:type="dxa"/>
            <w:vAlign w:val="center"/>
          </w:tcPr>
          <w:p w:rsidR="00595F7B" w:rsidRPr="00145BFC" w:rsidRDefault="00595F7B" w:rsidP="005351A3">
            <w:pPr>
              <w:spacing w:line="240" w:lineRule="atLeast"/>
              <w:jc w:val="both"/>
              <w:rPr>
                <w:rFonts w:ascii="Times New Roman" w:hAnsi="Times New Roman" w:cs="Times New Roman"/>
                <w:sz w:val="24"/>
                <w:szCs w:val="24"/>
              </w:rPr>
            </w:pPr>
            <w:r w:rsidRPr="00145BFC">
              <w:rPr>
                <w:rFonts w:ascii="Times New Roman" w:hAnsi="Times New Roman" w:cs="Times New Roman"/>
                <w:sz w:val="24"/>
                <w:szCs w:val="24"/>
              </w:rPr>
              <w:t>62,5</w:t>
            </w:r>
          </w:p>
        </w:tc>
        <w:tc>
          <w:tcPr>
            <w:tcW w:w="2083" w:type="dxa"/>
            <w:vAlign w:val="center"/>
          </w:tcPr>
          <w:p w:rsidR="00595F7B" w:rsidRPr="00145BFC" w:rsidRDefault="00595F7B" w:rsidP="005351A3">
            <w:pPr>
              <w:spacing w:line="240" w:lineRule="atLeast"/>
              <w:jc w:val="both"/>
              <w:rPr>
                <w:rFonts w:ascii="Times New Roman" w:hAnsi="Times New Roman" w:cs="Times New Roman"/>
                <w:sz w:val="24"/>
                <w:szCs w:val="24"/>
                <w:highlight w:val="yellow"/>
              </w:rPr>
            </w:pPr>
          </w:p>
        </w:tc>
      </w:tr>
    </w:tbl>
    <w:p w:rsidR="00595F7B" w:rsidRPr="005351A3" w:rsidRDefault="00595F7B" w:rsidP="005351A3">
      <w:pPr>
        <w:spacing w:line="240" w:lineRule="atLeast"/>
        <w:ind w:firstLine="709"/>
        <w:jc w:val="both"/>
        <w:rPr>
          <w:rFonts w:ascii="Times New Roman" w:hAnsi="Times New Roman" w:cs="Times New Roman"/>
          <w:sz w:val="26"/>
          <w:szCs w:val="26"/>
        </w:rPr>
      </w:pPr>
    </w:p>
    <w:p w:rsidR="00595F7B" w:rsidRDefault="00595F7B" w:rsidP="00AC5A1D">
      <w:pPr>
        <w:spacing w:line="240" w:lineRule="atLeast"/>
        <w:ind w:firstLine="709"/>
        <w:jc w:val="both"/>
        <w:rPr>
          <w:rFonts w:ascii="Times New Roman" w:hAnsi="Times New Roman" w:cs="Times New Roman"/>
          <w:sz w:val="24"/>
          <w:szCs w:val="24"/>
        </w:rPr>
      </w:pPr>
      <w:r w:rsidRPr="00145BFC">
        <w:rPr>
          <w:rFonts w:ascii="Times New Roman" w:hAnsi="Times New Roman" w:cs="Times New Roman"/>
          <w:sz w:val="24"/>
          <w:szCs w:val="24"/>
        </w:rPr>
        <w:t xml:space="preserve">В настоящее время жилищное строительство является приоритетным направлением строительно-инвестиционного комплекса как в муниципальном районе, так и в Атяшевском городском поселении. Отличительной особенностью структуры жилищного строительства поселения является высокая доля жилых домов, построенных за свой счет и с помощью кредитов. За счет бюджетных средств строительство жилья в поселении ведется не большими объемами. </w:t>
      </w:r>
    </w:p>
    <w:p w:rsidR="00595F7B" w:rsidRPr="00145BFC" w:rsidRDefault="00595F7B" w:rsidP="00AC5A1D">
      <w:pPr>
        <w:spacing w:line="240" w:lineRule="atLeast"/>
        <w:ind w:firstLine="709"/>
        <w:jc w:val="both"/>
        <w:rPr>
          <w:rFonts w:ascii="Times New Roman" w:hAnsi="Times New Roman" w:cs="Times New Roman"/>
          <w:sz w:val="24"/>
          <w:szCs w:val="24"/>
        </w:rPr>
      </w:pPr>
      <w:r w:rsidRPr="00145BFC">
        <w:rPr>
          <w:rFonts w:ascii="Times New Roman" w:hAnsi="Times New Roman" w:cs="Times New Roman"/>
          <w:sz w:val="24"/>
          <w:szCs w:val="24"/>
        </w:rPr>
        <w:t>Формирование современного жилого фонда способствует решению основных проблем экономического развития поселения: закреплению трудоспособного населения в поселении и созданию условий для комфортного проживания, способного повлиять на демографическую ситуацию.</w:t>
      </w:r>
    </w:p>
    <w:p w:rsidR="00595F7B" w:rsidRPr="00145BFC" w:rsidRDefault="00595F7B" w:rsidP="005351A3">
      <w:pPr>
        <w:autoSpaceDE w:val="0"/>
        <w:autoSpaceDN w:val="0"/>
        <w:adjustRightInd w:val="0"/>
        <w:spacing w:after="0" w:line="240" w:lineRule="atLeast"/>
        <w:jc w:val="both"/>
        <w:rPr>
          <w:rFonts w:ascii="Times New Roman" w:eastAsia="TimesNewRomanPSMT" w:hAnsi="Times New Roman" w:cs="Times New Roman"/>
          <w:sz w:val="24"/>
          <w:szCs w:val="24"/>
          <w:lang w:eastAsia="ru-RU"/>
        </w:rPr>
      </w:pPr>
      <w:r w:rsidRPr="00145BFC">
        <w:rPr>
          <w:rFonts w:ascii="Times New Roman" w:eastAsia="TimesNewRomanPSMT" w:hAnsi="Times New Roman" w:cs="Times New Roman"/>
          <w:b/>
          <w:bCs/>
          <w:sz w:val="24"/>
          <w:szCs w:val="24"/>
          <w:lang w:eastAsia="ru-RU"/>
        </w:rPr>
        <w:t>Предлагается</w:t>
      </w:r>
      <w:r w:rsidRPr="00145BFC">
        <w:rPr>
          <w:rFonts w:ascii="Times New Roman" w:eastAsia="TimesNewRomanPSMT" w:hAnsi="Times New Roman" w:cs="Times New Roman"/>
          <w:sz w:val="24"/>
          <w:szCs w:val="24"/>
          <w:lang w:eastAsia="ru-RU"/>
        </w:rPr>
        <w:t>:</w:t>
      </w:r>
    </w:p>
    <w:p w:rsidR="00595F7B" w:rsidRPr="00145BFC" w:rsidRDefault="00595F7B" w:rsidP="005351A3">
      <w:pPr>
        <w:autoSpaceDE w:val="0"/>
        <w:autoSpaceDN w:val="0"/>
        <w:adjustRightInd w:val="0"/>
        <w:spacing w:after="0" w:line="240" w:lineRule="atLeast"/>
        <w:jc w:val="both"/>
        <w:rPr>
          <w:rFonts w:ascii="Times New Roman" w:eastAsia="TimesNewRomanPSMT" w:hAnsi="Times New Roman" w:cs="Times New Roman"/>
          <w:sz w:val="24"/>
          <w:szCs w:val="24"/>
          <w:lang w:eastAsia="ru-RU"/>
        </w:rPr>
      </w:pPr>
      <w:r w:rsidRPr="00145BFC">
        <w:rPr>
          <w:rFonts w:ascii="Times New Roman" w:eastAsia="TimesNewRomanPSMT" w:hAnsi="Times New Roman" w:cs="Times New Roman"/>
          <w:sz w:val="24"/>
          <w:szCs w:val="24"/>
          <w:lang w:eastAsia="ru-RU"/>
        </w:rPr>
        <w:t>- стимулирование частного предпринимательства в сфере ремонта, реконструкции, нового малоэтажного строительства, благоустройства и инженерного оборудования;</w:t>
      </w:r>
    </w:p>
    <w:p w:rsidR="00595F7B" w:rsidRPr="00145BFC" w:rsidRDefault="00595F7B" w:rsidP="005351A3">
      <w:pPr>
        <w:autoSpaceDE w:val="0"/>
        <w:autoSpaceDN w:val="0"/>
        <w:adjustRightInd w:val="0"/>
        <w:spacing w:after="0" w:line="240" w:lineRule="atLeast"/>
        <w:jc w:val="both"/>
        <w:rPr>
          <w:rFonts w:ascii="Times New Roman" w:eastAsia="TimesNewRomanPSMT" w:hAnsi="Times New Roman" w:cs="Times New Roman"/>
          <w:sz w:val="24"/>
          <w:szCs w:val="24"/>
          <w:lang w:eastAsia="ru-RU"/>
        </w:rPr>
      </w:pPr>
      <w:r w:rsidRPr="00145BFC">
        <w:rPr>
          <w:rFonts w:ascii="Times New Roman" w:eastAsia="TimesNewRomanPSMT" w:hAnsi="Times New Roman" w:cs="Times New Roman"/>
          <w:sz w:val="24"/>
          <w:szCs w:val="24"/>
          <w:lang w:eastAsia="ru-RU"/>
        </w:rPr>
        <w:t>- реализация жилищной программы с учетом конкретных условий населенного пункта городского поселения;</w:t>
      </w:r>
    </w:p>
    <w:p w:rsidR="00595F7B" w:rsidRPr="00145BFC" w:rsidRDefault="00595F7B" w:rsidP="005351A3">
      <w:pPr>
        <w:autoSpaceDE w:val="0"/>
        <w:autoSpaceDN w:val="0"/>
        <w:adjustRightInd w:val="0"/>
        <w:spacing w:after="0" w:line="240" w:lineRule="atLeast"/>
        <w:jc w:val="both"/>
        <w:rPr>
          <w:rFonts w:ascii="Times New Roman" w:eastAsia="TimesNewRomanPSMT" w:hAnsi="Times New Roman" w:cs="Times New Roman"/>
          <w:sz w:val="24"/>
          <w:szCs w:val="24"/>
          <w:lang w:eastAsia="ru-RU"/>
        </w:rPr>
      </w:pPr>
      <w:r w:rsidRPr="00145BFC">
        <w:rPr>
          <w:rFonts w:ascii="Times New Roman" w:eastAsia="TimesNewRomanPSMT" w:hAnsi="Times New Roman" w:cs="Times New Roman"/>
          <w:sz w:val="24"/>
          <w:szCs w:val="24"/>
          <w:lang w:eastAsia="ru-RU"/>
        </w:rPr>
        <w:t>- реконструкция, модернизация и капитальный ремонт жилищного фонда.</w:t>
      </w:r>
    </w:p>
    <w:p w:rsidR="00595F7B" w:rsidRDefault="00595F7B" w:rsidP="005351A3">
      <w:pPr>
        <w:spacing w:line="240" w:lineRule="atLeast"/>
        <w:ind w:firstLine="708"/>
        <w:jc w:val="both"/>
        <w:rPr>
          <w:rFonts w:ascii="Times New Roman" w:hAnsi="Times New Roman" w:cs="Times New Roman"/>
          <w:sz w:val="24"/>
          <w:szCs w:val="24"/>
        </w:rPr>
      </w:pPr>
    </w:p>
    <w:p w:rsidR="00595F7B" w:rsidRPr="00145BFC" w:rsidRDefault="00595F7B" w:rsidP="005351A3">
      <w:pPr>
        <w:spacing w:line="240" w:lineRule="atLeast"/>
        <w:ind w:firstLine="708"/>
        <w:jc w:val="both"/>
        <w:rPr>
          <w:rFonts w:ascii="Times New Roman" w:hAnsi="Times New Roman" w:cs="Times New Roman"/>
          <w:sz w:val="24"/>
          <w:szCs w:val="24"/>
        </w:rPr>
      </w:pPr>
      <w:r w:rsidRPr="00145BFC">
        <w:rPr>
          <w:rFonts w:ascii="Times New Roman" w:hAnsi="Times New Roman" w:cs="Times New Roman"/>
          <w:sz w:val="24"/>
          <w:szCs w:val="24"/>
        </w:rPr>
        <w:t>Таблица 6. Уровень благоустройства жилого фонда</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1188"/>
        <w:gridCol w:w="5928"/>
        <w:gridCol w:w="2455"/>
      </w:tblGrid>
      <w:tr w:rsidR="00595F7B" w:rsidRPr="005351A3">
        <w:trPr>
          <w:trHeight w:val="340"/>
          <w:jc w:val="center"/>
        </w:trPr>
        <w:tc>
          <w:tcPr>
            <w:tcW w:w="1188" w:type="dxa"/>
            <w:vAlign w:val="center"/>
          </w:tcPr>
          <w:p w:rsidR="00595F7B" w:rsidRPr="00145BFC" w:rsidRDefault="00595F7B" w:rsidP="005351A3">
            <w:pPr>
              <w:spacing w:line="240" w:lineRule="atLeast"/>
              <w:jc w:val="both"/>
              <w:rPr>
                <w:rFonts w:ascii="Times New Roman" w:hAnsi="Times New Roman" w:cs="Times New Roman"/>
                <w:sz w:val="24"/>
                <w:szCs w:val="24"/>
              </w:rPr>
            </w:pPr>
            <w:r w:rsidRPr="00145BFC">
              <w:rPr>
                <w:rFonts w:ascii="Times New Roman" w:hAnsi="Times New Roman" w:cs="Times New Roman"/>
                <w:sz w:val="24"/>
                <w:szCs w:val="24"/>
              </w:rPr>
              <w:t>№</w:t>
            </w:r>
          </w:p>
          <w:p w:rsidR="00595F7B" w:rsidRPr="00145BFC" w:rsidRDefault="00595F7B" w:rsidP="005351A3">
            <w:pPr>
              <w:spacing w:line="240" w:lineRule="atLeast"/>
              <w:jc w:val="both"/>
              <w:rPr>
                <w:rFonts w:ascii="Times New Roman" w:hAnsi="Times New Roman" w:cs="Times New Roman"/>
                <w:sz w:val="24"/>
                <w:szCs w:val="24"/>
              </w:rPr>
            </w:pPr>
            <w:r w:rsidRPr="00145BFC">
              <w:rPr>
                <w:rFonts w:ascii="Times New Roman" w:hAnsi="Times New Roman" w:cs="Times New Roman"/>
                <w:sz w:val="24"/>
                <w:szCs w:val="24"/>
              </w:rPr>
              <w:t>п/п</w:t>
            </w:r>
          </w:p>
        </w:tc>
        <w:tc>
          <w:tcPr>
            <w:tcW w:w="5928" w:type="dxa"/>
            <w:vAlign w:val="center"/>
          </w:tcPr>
          <w:p w:rsidR="00595F7B" w:rsidRPr="00145BFC" w:rsidRDefault="00595F7B" w:rsidP="005351A3">
            <w:pPr>
              <w:spacing w:line="240" w:lineRule="atLeast"/>
              <w:jc w:val="both"/>
              <w:rPr>
                <w:rFonts w:ascii="Times New Roman" w:hAnsi="Times New Roman" w:cs="Times New Roman"/>
                <w:sz w:val="24"/>
                <w:szCs w:val="24"/>
              </w:rPr>
            </w:pPr>
            <w:r w:rsidRPr="00145BFC">
              <w:rPr>
                <w:rFonts w:ascii="Times New Roman" w:hAnsi="Times New Roman" w:cs="Times New Roman"/>
                <w:sz w:val="24"/>
                <w:szCs w:val="24"/>
              </w:rPr>
              <w:t>Наименование показателей инженерного оборудования</w:t>
            </w:r>
          </w:p>
        </w:tc>
        <w:tc>
          <w:tcPr>
            <w:tcW w:w="2455" w:type="dxa"/>
            <w:vAlign w:val="center"/>
          </w:tcPr>
          <w:p w:rsidR="00595F7B" w:rsidRPr="00145BFC" w:rsidRDefault="00595F7B" w:rsidP="005351A3">
            <w:pPr>
              <w:spacing w:line="240" w:lineRule="atLeast"/>
              <w:jc w:val="both"/>
              <w:rPr>
                <w:rFonts w:ascii="Times New Roman" w:hAnsi="Times New Roman" w:cs="Times New Roman"/>
                <w:sz w:val="24"/>
                <w:szCs w:val="24"/>
              </w:rPr>
            </w:pPr>
            <w:r w:rsidRPr="00145BFC">
              <w:rPr>
                <w:rFonts w:ascii="Times New Roman" w:hAnsi="Times New Roman" w:cs="Times New Roman"/>
                <w:sz w:val="24"/>
                <w:szCs w:val="24"/>
              </w:rPr>
              <w:t>% от общего жилого фонда</w:t>
            </w:r>
          </w:p>
        </w:tc>
      </w:tr>
      <w:tr w:rsidR="00595F7B" w:rsidRPr="005351A3">
        <w:trPr>
          <w:trHeight w:val="340"/>
          <w:jc w:val="center"/>
        </w:trPr>
        <w:tc>
          <w:tcPr>
            <w:tcW w:w="1188" w:type="dxa"/>
            <w:vAlign w:val="center"/>
          </w:tcPr>
          <w:p w:rsidR="00595F7B" w:rsidRPr="00145BFC" w:rsidRDefault="00595F7B" w:rsidP="005351A3">
            <w:pPr>
              <w:spacing w:line="240" w:lineRule="atLeast"/>
              <w:jc w:val="both"/>
              <w:rPr>
                <w:rFonts w:ascii="Times New Roman" w:hAnsi="Times New Roman" w:cs="Times New Roman"/>
                <w:sz w:val="24"/>
                <w:szCs w:val="24"/>
              </w:rPr>
            </w:pPr>
            <w:r w:rsidRPr="00145BFC">
              <w:rPr>
                <w:rFonts w:ascii="Times New Roman" w:hAnsi="Times New Roman" w:cs="Times New Roman"/>
                <w:sz w:val="24"/>
                <w:szCs w:val="24"/>
              </w:rPr>
              <w:t>1</w:t>
            </w:r>
          </w:p>
        </w:tc>
        <w:tc>
          <w:tcPr>
            <w:tcW w:w="5928" w:type="dxa"/>
            <w:vAlign w:val="center"/>
          </w:tcPr>
          <w:p w:rsidR="00595F7B" w:rsidRPr="00145BFC" w:rsidRDefault="00595F7B" w:rsidP="005351A3">
            <w:pPr>
              <w:spacing w:line="240" w:lineRule="atLeast"/>
              <w:jc w:val="both"/>
              <w:rPr>
                <w:rFonts w:ascii="Times New Roman" w:hAnsi="Times New Roman" w:cs="Times New Roman"/>
                <w:sz w:val="24"/>
                <w:szCs w:val="24"/>
              </w:rPr>
            </w:pPr>
            <w:r w:rsidRPr="00145BFC">
              <w:rPr>
                <w:rFonts w:ascii="Times New Roman" w:hAnsi="Times New Roman" w:cs="Times New Roman"/>
                <w:sz w:val="24"/>
                <w:szCs w:val="24"/>
              </w:rPr>
              <w:t>Водопровод</w:t>
            </w:r>
          </w:p>
        </w:tc>
        <w:tc>
          <w:tcPr>
            <w:tcW w:w="2455" w:type="dxa"/>
            <w:vAlign w:val="center"/>
          </w:tcPr>
          <w:p w:rsidR="00595F7B" w:rsidRPr="00145BFC" w:rsidRDefault="00595F7B" w:rsidP="005351A3">
            <w:pPr>
              <w:spacing w:line="240" w:lineRule="atLeast"/>
              <w:jc w:val="both"/>
              <w:rPr>
                <w:rFonts w:ascii="Times New Roman" w:hAnsi="Times New Roman" w:cs="Times New Roman"/>
                <w:sz w:val="24"/>
                <w:szCs w:val="24"/>
              </w:rPr>
            </w:pPr>
            <w:r w:rsidRPr="00145BFC">
              <w:rPr>
                <w:rFonts w:ascii="Times New Roman" w:hAnsi="Times New Roman" w:cs="Times New Roman"/>
                <w:sz w:val="24"/>
                <w:szCs w:val="24"/>
              </w:rPr>
              <w:t>118,4</w:t>
            </w:r>
          </w:p>
        </w:tc>
      </w:tr>
      <w:tr w:rsidR="00595F7B" w:rsidRPr="005351A3">
        <w:trPr>
          <w:trHeight w:val="340"/>
          <w:jc w:val="center"/>
        </w:trPr>
        <w:tc>
          <w:tcPr>
            <w:tcW w:w="1188" w:type="dxa"/>
            <w:vAlign w:val="center"/>
          </w:tcPr>
          <w:p w:rsidR="00595F7B" w:rsidRPr="00145BFC" w:rsidRDefault="00595F7B" w:rsidP="005351A3">
            <w:pPr>
              <w:spacing w:line="240" w:lineRule="atLeast"/>
              <w:jc w:val="both"/>
              <w:rPr>
                <w:rFonts w:ascii="Times New Roman" w:hAnsi="Times New Roman" w:cs="Times New Roman"/>
                <w:sz w:val="24"/>
                <w:szCs w:val="24"/>
              </w:rPr>
            </w:pPr>
            <w:r w:rsidRPr="00145BFC">
              <w:rPr>
                <w:rFonts w:ascii="Times New Roman" w:hAnsi="Times New Roman" w:cs="Times New Roman"/>
                <w:sz w:val="24"/>
                <w:szCs w:val="24"/>
              </w:rPr>
              <w:t>2</w:t>
            </w:r>
          </w:p>
        </w:tc>
        <w:tc>
          <w:tcPr>
            <w:tcW w:w="5928" w:type="dxa"/>
            <w:vAlign w:val="center"/>
          </w:tcPr>
          <w:p w:rsidR="00595F7B" w:rsidRPr="00145BFC" w:rsidRDefault="00595F7B" w:rsidP="005351A3">
            <w:pPr>
              <w:spacing w:line="240" w:lineRule="atLeast"/>
              <w:jc w:val="both"/>
              <w:rPr>
                <w:rFonts w:ascii="Times New Roman" w:hAnsi="Times New Roman" w:cs="Times New Roman"/>
                <w:sz w:val="24"/>
                <w:szCs w:val="24"/>
              </w:rPr>
            </w:pPr>
            <w:r w:rsidRPr="00145BFC">
              <w:rPr>
                <w:rFonts w:ascii="Times New Roman" w:hAnsi="Times New Roman" w:cs="Times New Roman"/>
                <w:sz w:val="24"/>
                <w:szCs w:val="24"/>
              </w:rPr>
              <w:t>Водоотведение</w:t>
            </w:r>
          </w:p>
        </w:tc>
        <w:tc>
          <w:tcPr>
            <w:tcW w:w="2455" w:type="dxa"/>
            <w:vAlign w:val="center"/>
          </w:tcPr>
          <w:p w:rsidR="00595F7B" w:rsidRPr="00145BFC" w:rsidRDefault="00595F7B" w:rsidP="005351A3">
            <w:pPr>
              <w:spacing w:line="240" w:lineRule="atLeast"/>
              <w:jc w:val="both"/>
              <w:rPr>
                <w:rFonts w:ascii="Times New Roman" w:hAnsi="Times New Roman" w:cs="Times New Roman"/>
                <w:sz w:val="24"/>
                <w:szCs w:val="24"/>
              </w:rPr>
            </w:pPr>
            <w:r w:rsidRPr="00145BFC">
              <w:rPr>
                <w:rFonts w:ascii="Times New Roman" w:hAnsi="Times New Roman" w:cs="Times New Roman"/>
                <w:sz w:val="24"/>
                <w:szCs w:val="24"/>
              </w:rPr>
              <w:t>114,5</w:t>
            </w:r>
          </w:p>
        </w:tc>
      </w:tr>
      <w:tr w:rsidR="00595F7B" w:rsidRPr="005351A3">
        <w:trPr>
          <w:trHeight w:val="340"/>
          <w:jc w:val="center"/>
        </w:trPr>
        <w:tc>
          <w:tcPr>
            <w:tcW w:w="1188" w:type="dxa"/>
            <w:vAlign w:val="center"/>
          </w:tcPr>
          <w:p w:rsidR="00595F7B" w:rsidRPr="00145BFC" w:rsidRDefault="00595F7B" w:rsidP="005351A3">
            <w:pPr>
              <w:spacing w:line="240" w:lineRule="atLeast"/>
              <w:jc w:val="both"/>
              <w:rPr>
                <w:rFonts w:ascii="Times New Roman" w:hAnsi="Times New Roman" w:cs="Times New Roman"/>
                <w:sz w:val="24"/>
                <w:szCs w:val="24"/>
              </w:rPr>
            </w:pPr>
            <w:r w:rsidRPr="00145BFC">
              <w:rPr>
                <w:rFonts w:ascii="Times New Roman" w:hAnsi="Times New Roman" w:cs="Times New Roman"/>
                <w:sz w:val="24"/>
                <w:szCs w:val="24"/>
              </w:rPr>
              <w:t>3</w:t>
            </w:r>
          </w:p>
        </w:tc>
        <w:tc>
          <w:tcPr>
            <w:tcW w:w="5928" w:type="dxa"/>
            <w:vAlign w:val="center"/>
          </w:tcPr>
          <w:p w:rsidR="00595F7B" w:rsidRPr="00145BFC" w:rsidRDefault="00595F7B" w:rsidP="005351A3">
            <w:pPr>
              <w:spacing w:line="240" w:lineRule="atLeast"/>
              <w:jc w:val="both"/>
              <w:rPr>
                <w:rFonts w:ascii="Times New Roman" w:hAnsi="Times New Roman" w:cs="Times New Roman"/>
                <w:sz w:val="24"/>
                <w:szCs w:val="24"/>
              </w:rPr>
            </w:pPr>
            <w:r w:rsidRPr="00145BFC">
              <w:rPr>
                <w:rFonts w:ascii="Times New Roman" w:hAnsi="Times New Roman" w:cs="Times New Roman"/>
                <w:sz w:val="24"/>
                <w:szCs w:val="24"/>
              </w:rPr>
              <w:t xml:space="preserve">Центральное теплоснабжение  </w:t>
            </w:r>
          </w:p>
        </w:tc>
        <w:tc>
          <w:tcPr>
            <w:tcW w:w="2455" w:type="dxa"/>
            <w:vAlign w:val="center"/>
          </w:tcPr>
          <w:p w:rsidR="00595F7B" w:rsidRPr="00145BFC" w:rsidRDefault="00595F7B" w:rsidP="005351A3">
            <w:pPr>
              <w:spacing w:line="240" w:lineRule="atLeast"/>
              <w:jc w:val="both"/>
              <w:rPr>
                <w:rFonts w:ascii="Times New Roman" w:hAnsi="Times New Roman" w:cs="Times New Roman"/>
                <w:sz w:val="24"/>
                <w:szCs w:val="24"/>
              </w:rPr>
            </w:pPr>
            <w:r w:rsidRPr="00145BFC">
              <w:rPr>
                <w:rFonts w:ascii="Times New Roman" w:hAnsi="Times New Roman" w:cs="Times New Roman"/>
                <w:sz w:val="24"/>
                <w:szCs w:val="24"/>
              </w:rPr>
              <w:t>11,8</w:t>
            </w:r>
          </w:p>
        </w:tc>
      </w:tr>
      <w:tr w:rsidR="00595F7B" w:rsidRPr="005351A3">
        <w:trPr>
          <w:trHeight w:val="340"/>
          <w:jc w:val="center"/>
        </w:trPr>
        <w:tc>
          <w:tcPr>
            <w:tcW w:w="1188" w:type="dxa"/>
            <w:vAlign w:val="center"/>
          </w:tcPr>
          <w:p w:rsidR="00595F7B" w:rsidRPr="00145BFC" w:rsidRDefault="00595F7B" w:rsidP="005351A3">
            <w:pPr>
              <w:spacing w:line="240" w:lineRule="atLeast"/>
              <w:jc w:val="both"/>
              <w:rPr>
                <w:rFonts w:ascii="Times New Roman" w:hAnsi="Times New Roman" w:cs="Times New Roman"/>
                <w:sz w:val="24"/>
                <w:szCs w:val="24"/>
              </w:rPr>
            </w:pPr>
            <w:r w:rsidRPr="00145BFC">
              <w:rPr>
                <w:rFonts w:ascii="Times New Roman" w:hAnsi="Times New Roman" w:cs="Times New Roman"/>
                <w:sz w:val="24"/>
                <w:szCs w:val="24"/>
              </w:rPr>
              <w:t>4</w:t>
            </w:r>
          </w:p>
        </w:tc>
        <w:tc>
          <w:tcPr>
            <w:tcW w:w="5928" w:type="dxa"/>
            <w:vAlign w:val="center"/>
          </w:tcPr>
          <w:p w:rsidR="00595F7B" w:rsidRPr="00145BFC" w:rsidRDefault="00595F7B" w:rsidP="005351A3">
            <w:pPr>
              <w:spacing w:line="240" w:lineRule="atLeast"/>
              <w:jc w:val="both"/>
              <w:rPr>
                <w:rFonts w:ascii="Times New Roman" w:hAnsi="Times New Roman" w:cs="Times New Roman"/>
                <w:sz w:val="24"/>
                <w:szCs w:val="24"/>
              </w:rPr>
            </w:pPr>
            <w:r w:rsidRPr="00145BFC">
              <w:rPr>
                <w:rFonts w:ascii="Times New Roman" w:hAnsi="Times New Roman" w:cs="Times New Roman"/>
                <w:sz w:val="24"/>
                <w:szCs w:val="24"/>
              </w:rPr>
              <w:t>Газоснабжение (сжиженный газ)</w:t>
            </w:r>
          </w:p>
        </w:tc>
        <w:tc>
          <w:tcPr>
            <w:tcW w:w="2455" w:type="dxa"/>
            <w:vAlign w:val="center"/>
          </w:tcPr>
          <w:p w:rsidR="00595F7B" w:rsidRPr="00145BFC" w:rsidRDefault="00595F7B" w:rsidP="005351A3">
            <w:pPr>
              <w:spacing w:line="240" w:lineRule="atLeast"/>
              <w:jc w:val="both"/>
              <w:rPr>
                <w:rFonts w:ascii="Times New Roman" w:hAnsi="Times New Roman" w:cs="Times New Roman"/>
                <w:sz w:val="24"/>
                <w:szCs w:val="24"/>
              </w:rPr>
            </w:pPr>
            <w:r w:rsidRPr="00145BFC">
              <w:rPr>
                <w:rFonts w:ascii="Times New Roman" w:hAnsi="Times New Roman" w:cs="Times New Roman"/>
                <w:sz w:val="24"/>
                <w:szCs w:val="24"/>
              </w:rPr>
              <w:t>190</w:t>
            </w:r>
          </w:p>
        </w:tc>
      </w:tr>
    </w:tbl>
    <w:p w:rsidR="00595F7B" w:rsidRPr="005351A3" w:rsidRDefault="00595F7B" w:rsidP="005351A3">
      <w:pPr>
        <w:spacing w:line="240" w:lineRule="atLeast"/>
        <w:jc w:val="both"/>
        <w:rPr>
          <w:rFonts w:ascii="Times New Roman" w:hAnsi="Times New Roman" w:cs="Times New Roman"/>
          <w:b/>
          <w:bCs/>
          <w:sz w:val="26"/>
          <w:szCs w:val="26"/>
        </w:rPr>
      </w:pPr>
    </w:p>
    <w:p w:rsidR="00595F7B" w:rsidRPr="005351A3" w:rsidRDefault="00595F7B" w:rsidP="005351A3">
      <w:pPr>
        <w:pStyle w:val="ConsPlusNormal"/>
        <w:widowControl/>
        <w:spacing w:line="240" w:lineRule="atLeast"/>
        <w:ind w:firstLine="540"/>
        <w:jc w:val="both"/>
        <w:rPr>
          <w:rFonts w:ascii="Times New Roman" w:hAnsi="Times New Roman" w:cs="Times New Roman"/>
          <w:sz w:val="26"/>
          <w:szCs w:val="26"/>
        </w:rPr>
      </w:pPr>
    </w:p>
    <w:p w:rsidR="00595F7B" w:rsidRPr="005351A3" w:rsidRDefault="00595F7B" w:rsidP="005351A3">
      <w:pPr>
        <w:shd w:val="clear" w:color="auto" w:fill="FFFFFF"/>
        <w:spacing w:after="0" w:line="240" w:lineRule="atLeast"/>
        <w:ind w:left="284"/>
        <w:jc w:val="center"/>
        <w:outlineLvl w:val="0"/>
        <w:rPr>
          <w:rFonts w:ascii="Times New Roman" w:hAnsi="Times New Roman" w:cs="Times New Roman"/>
          <w:color w:val="000000"/>
          <w:sz w:val="26"/>
          <w:szCs w:val="26"/>
          <w:lang w:eastAsia="ru-RU"/>
        </w:rPr>
      </w:pPr>
      <w:r w:rsidRPr="005351A3">
        <w:rPr>
          <w:rFonts w:ascii="Times New Roman" w:hAnsi="Times New Roman" w:cs="Times New Roman"/>
          <w:b/>
          <w:bCs/>
          <w:color w:val="000000"/>
          <w:sz w:val="26"/>
          <w:szCs w:val="26"/>
          <w:lang w:eastAsia="ru-RU"/>
        </w:rPr>
        <w:t>2.5.Демографическое ресурсы  развитие муниципального образования</w:t>
      </w:r>
    </w:p>
    <w:p w:rsidR="00595F7B" w:rsidRPr="005351A3" w:rsidRDefault="00595F7B" w:rsidP="005351A3">
      <w:pPr>
        <w:autoSpaceDE w:val="0"/>
        <w:autoSpaceDN w:val="0"/>
        <w:adjustRightInd w:val="0"/>
        <w:spacing w:after="0" w:line="240" w:lineRule="atLeast"/>
        <w:jc w:val="both"/>
        <w:rPr>
          <w:rFonts w:ascii="Times New Roman" w:eastAsia="TimesNewRomanPSMT" w:hAnsi="Times New Roman"/>
          <w:sz w:val="26"/>
          <w:szCs w:val="26"/>
          <w:lang w:eastAsia="ru-RU"/>
        </w:rPr>
      </w:pPr>
    </w:p>
    <w:p w:rsidR="00595F7B" w:rsidRPr="00145BFC" w:rsidRDefault="00595F7B" w:rsidP="005351A3">
      <w:pPr>
        <w:spacing w:line="240" w:lineRule="atLeast"/>
        <w:jc w:val="both"/>
        <w:rPr>
          <w:rFonts w:ascii="Times New Roman" w:hAnsi="Times New Roman" w:cs="Times New Roman"/>
          <w:sz w:val="24"/>
          <w:szCs w:val="24"/>
        </w:rPr>
      </w:pPr>
      <w:r w:rsidRPr="005351A3">
        <w:rPr>
          <w:rFonts w:ascii="Times New Roman" w:hAnsi="Times New Roman" w:cs="Times New Roman"/>
          <w:sz w:val="26"/>
          <w:szCs w:val="26"/>
        </w:rPr>
        <w:t xml:space="preserve">          </w:t>
      </w:r>
      <w:r w:rsidRPr="00145BFC">
        <w:rPr>
          <w:rFonts w:ascii="Times New Roman" w:hAnsi="Times New Roman" w:cs="Times New Roman"/>
          <w:sz w:val="24"/>
          <w:szCs w:val="24"/>
        </w:rPr>
        <w:t>Демографическая ситуация в Атяшевском городском поселении Атяшевского муниципального района Республики Мордовия за 2017 год ухудшилась по сравнению с предыдущими периодами, число родившихся 44 человек, число умерших - 66 человек. Баланс населения также не улучшается, из-за превышения числа убывших, над числом прибывших на территорию Атяшевского городского поселения Атяшевского муниципального района Республики Мордовия.</w:t>
      </w:r>
    </w:p>
    <w:p w:rsidR="00595F7B" w:rsidRPr="00145BFC" w:rsidRDefault="00595F7B" w:rsidP="005351A3">
      <w:pPr>
        <w:spacing w:line="240" w:lineRule="atLeast"/>
        <w:jc w:val="both"/>
        <w:rPr>
          <w:rFonts w:ascii="Times New Roman" w:hAnsi="Times New Roman" w:cs="Times New Roman"/>
          <w:sz w:val="24"/>
          <w:szCs w:val="24"/>
        </w:rPr>
      </w:pPr>
      <w:r>
        <w:rPr>
          <w:rFonts w:ascii="Times New Roman" w:hAnsi="Times New Roman" w:cs="Times New Roman"/>
          <w:sz w:val="24"/>
          <w:szCs w:val="24"/>
        </w:rPr>
        <w:t xml:space="preserve">           </w:t>
      </w:r>
      <w:r w:rsidRPr="00145BFC">
        <w:rPr>
          <w:rFonts w:ascii="Times New Roman" w:hAnsi="Times New Roman" w:cs="Times New Roman"/>
          <w:sz w:val="24"/>
          <w:szCs w:val="24"/>
        </w:rPr>
        <w:t>Короткая продолжительность жизни, невысокая рождаемость, объясняется следующими факторами: многократным повышением стоимости самообеспечения (питание, лечение, лекарства, одежда), увеличилась безработица, снизились доходы населения. Ситуация в настоящее время начала улучшаться. Деструктивные изменения в системе медицинского обслуживания также оказывают влияние на рост смертности от сердечно-сосудистых заболеваний, онкологии. На показатели рождаемости влияют следующие моменты:</w:t>
      </w:r>
    </w:p>
    <w:p w:rsidR="00595F7B" w:rsidRPr="00145BFC" w:rsidRDefault="00595F7B" w:rsidP="005351A3">
      <w:pPr>
        <w:spacing w:line="240" w:lineRule="atLeast"/>
        <w:jc w:val="both"/>
        <w:rPr>
          <w:rFonts w:ascii="Times New Roman" w:hAnsi="Times New Roman" w:cs="Times New Roman"/>
          <w:sz w:val="24"/>
          <w:szCs w:val="24"/>
        </w:rPr>
      </w:pPr>
      <w:r w:rsidRPr="00145BFC">
        <w:rPr>
          <w:rFonts w:ascii="Times New Roman" w:hAnsi="Times New Roman" w:cs="Times New Roman"/>
          <w:sz w:val="24"/>
          <w:szCs w:val="24"/>
        </w:rPr>
        <w:t>- материальное благополучие;</w:t>
      </w:r>
    </w:p>
    <w:p w:rsidR="00595F7B" w:rsidRPr="00145BFC" w:rsidRDefault="00595F7B" w:rsidP="005351A3">
      <w:pPr>
        <w:spacing w:line="240" w:lineRule="atLeast"/>
        <w:jc w:val="both"/>
        <w:rPr>
          <w:rFonts w:ascii="Times New Roman" w:hAnsi="Times New Roman" w:cs="Times New Roman"/>
          <w:sz w:val="24"/>
          <w:szCs w:val="24"/>
        </w:rPr>
      </w:pPr>
      <w:r w:rsidRPr="00145BFC">
        <w:rPr>
          <w:rFonts w:ascii="Times New Roman" w:hAnsi="Times New Roman" w:cs="Times New Roman"/>
          <w:sz w:val="24"/>
          <w:szCs w:val="24"/>
        </w:rPr>
        <w:t>- возраст населения;</w:t>
      </w:r>
    </w:p>
    <w:p w:rsidR="00595F7B" w:rsidRPr="00145BFC" w:rsidRDefault="00595F7B" w:rsidP="005351A3">
      <w:pPr>
        <w:spacing w:line="240" w:lineRule="atLeast"/>
        <w:jc w:val="both"/>
        <w:rPr>
          <w:rFonts w:ascii="Times New Roman" w:hAnsi="Times New Roman" w:cs="Times New Roman"/>
          <w:sz w:val="24"/>
          <w:szCs w:val="24"/>
        </w:rPr>
      </w:pPr>
      <w:r w:rsidRPr="00145BFC">
        <w:rPr>
          <w:rFonts w:ascii="Times New Roman" w:hAnsi="Times New Roman" w:cs="Times New Roman"/>
          <w:sz w:val="24"/>
          <w:szCs w:val="24"/>
        </w:rPr>
        <w:t>- наличие собственного жилья.</w:t>
      </w:r>
    </w:p>
    <w:p w:rsidR="00595F7B" w:rsidRPr="005351A3" w:rsidRDefault="00595F7B" w:rsidP="005351A3">
      <w:pPr>
        <w:autoSpaceDE w:val="0"/>
        <w:autoSpaceDN w:val="0"/>
        <w:adjustRightInd w:val="0"/>
        <w:spacing w:after="0" w:line="240" w:lineRule="atLeast"/>
        <w:jc w:val="both"/>
        <w:rPr>
          <w:rFonts w:ascii="Times New Roman" w:eastAsia="TimesNewRomanPSMT" w:hAnsi="Times New Roman"/>
          <w:sz w:val="26"/>
          <w:szCs w:val="26"/>
          <w:lang w:eastAsia="ru-RU"/>
        </w:rPr>
      </w:pPr>
    </w:p>
    <w:p w:rsidR="00595F7B" w:rsidRPr="005351A3" w:rsidRDefault="00595F7B" w:rsidP="005351A3">
      <w:pPr>
        <w:spacing w:after="0" w:line="240" w:lineRule="atLeast"/>
        <w:ind w:firstLine="709"/>
        <w:jc w:val="both"/>
        <w:rPr>
          <w:rFonts w:ascii="Times New Roman" w:hAnsi="Times New Roman" w:cs="Times New Roman"/>
          <w:b/>
          <w:bCs/>
          <w:color w:val="000000"/>
          <w:sz w:val="26"/>
          <w:szCs w:val="26"/>
        </w:rPr>
      </w:pPr>
    </w:p>
    <w:p w:rsidR="00595F7B" w:rsidRPr="005351A3" w:rsidRDefault="00595F7B" w:rsidP="005351A3">
      <w:pPr>
        <w:spacing w:after="0" w:line="240" w:lineRule="atLeast"/>
        <w:ind w:firstLine="709"/>
        <w:jc w:val="center"/>
        <w:rPr>
          <w:rFonts w:ascii="Times New Roman" w:hAnsi="Times New Roman" w:cs="Times New Roman"/>
          <w:b/>
          <w:bCs/>
          <w:color w:val="000000"/>
          <w:sz w:val="26"/>
          <w:szCs w:val="26"/>
        </w:rPr>
      </w:pPr>
      <w:r w:rsidRPr="005351A3">
        <w:rPr>
          <w:rFonts w:ascii="Times New Roman" w:hAnsi="Times New Roman" w:cs="Times New Roman"/>
          <w:b/>
          <w:bCs/>
          <w:color w:val="000000"/>
          <w:sz w:val="26"/>
          <w:szCs w:val="26"/>
        </w:rPr>
        <w:t>2.6. Нормативно правовая база необходимая для функционирования и развития социальной инфраструктуры Атяшевского городского поселения Атяшевского муниципального района</w:t>
      </w:r>
    </w:p>
    <w:p w:rsidR="00595F7B" w:rsidRPr="005351A3" w:rsidRDefault="00595F7B" w:rsidP="005351A3">
      <w:pPr>
        <w:spacing w:after="0" w:line="240" w:lineRule="atLeast"/>
        <w:ind w:firstLine="709"/>
        <w:jc w:val="both"/>
        <w:rPr>
          <w:rFonts w:ascii="Times New Roman" w:hAnsi="Times New Roman" w:cs="Times New Roman"/>
          <w:color w:val="000000"/>
          <w:sz w:val="26"/>
          <w:szCs w:val="26"/>
        </w:rPr>
      </w:pPr>
    </w:p>
    <w:p w:rsidR="00595F7B" w:rsidRPr="00145BFC" w:rsidRDefault="00595F7B" w:rsidP="005351A3">
      <w:pPr>
        <w:spacing w:after="0" w:line="240" w:lineRule="atLeast"/>
        <w:ind w:firstLine="709"/>
        <w:jc w:val="both"/>
        <w:rPr>
          <w:rFonts w:ascii="Times New Roman" w:hAnsi="Times New Roman" w:cs="Times New Roman"/>
          <w:color w:val="000000"/>
          <w:sz w:val="24"/>
          <w:szCs w:val="24"/>
        </w:rPr>
      </w:pPr>
      <w:r w:rsidRPr="00145BFC">
        <w:rPr>
          <w:rFonts w:ascii="Times New Roman" w:hAnsi="Times New Roman" w:cs="Times New Roman"/>
          <w:color w:val="000000"/>
          <w:sz w:val="24"/>
          <w:szCs w:val="24"/>
        </w:rPr>
        <w:t>Для функционирования и развития социальной инфраструктуры поселения в  Атяшевском городском  поселении разработана следующая нормативно-правовая база:</w:t>
      </w:r>
    </w:p>
    <w:p w:rsidR="00595F7B" w:rsidRPr="00145BFC" w:rsidRDefault="00595F7B" w:rsidP="005351A3">
      <w:pPr>
        <w:spacing w:after="0" w:line="240" w:lineRule="atLeast"/>
        <w:ind w:firstLine="709"/>
        <w:jc w:val="both"/>
        <w:rPr>
          <w:rFonts w:ascii="Times New Roman" w:hAnsi="Times New Roman" w:cs="Times New Roman"/>
          <w:color w:val="000000"/>
          <w:sz w:val="24"/>
          <w:szCs w:val="24"/>
        </w:rPr>
      </w:pPr>
      <w:r w:rsidRPr="00145BFC">
        <w:rPr>
          <w:rFonts w:ascii="Times New Roman" w:hAnsi="Times New Roman" w:cs="Times New Roman"/>
          <w:color w:val="000000"/>
          <w:sz w:val="24"/>
          <w:szCs w:val="24"/>
        </w:rPr>
        <w:t>- Генеральный план Атяшевского городского  поселения Атяшевского муниципального района Республики Мордовия.</w:t>
      </w:r>
    </w:p>
    <w:p w:rsidR="00595F7B" w:rsidRPr="00145BFC" w:rsidRDefault="00595F7B" w:rsidP="005351A3">
      <w:pPr>
        <w:spacing w:after="0" w:line="240" w:lineRule="atLeast"/>
        <w:ind w:right="-113"/>
        <w:jc w:val="both"/>
        <w:rPr>
          <w:rFonts w:ascii="Times New Roman" w:hAnsi="Times New Roman" w:cs="Times New Roman"/>
          <w:color w:val="000000"/>
          <w:sz w:val="24"/>
          <w:szCs w:val="24"/>
        </w:rPr>
      </w:pPr>
      <w:r w:rsidRPr="00145BFC">
        <w:rPr>
          <w:rFonts w:ascii="Times New Roman" w:hAnsi="Times New Roman" w:cs="Times New Roman"/>
          <w:sz w:val="24"/>
          <w:szCs w:val="24"/>
        </w:rPr>
        <w:t xml:space="preserve">         Данная нормативно-правовая база является  недостаточной </w:t>
      </w:r>
      <w:r w:rsidRPr="00145BFC">
        <w:rPr>
          <w:rFonts w:ascii="Times New Roman" w:hAnsi="Times New Roman" w:cs="Times New Roman"/>
          <w:color w:val="000000"/>
          <w:sz w:val="24"/>
          <w:szCs w:val="24"/>
        </w:rPr>
        <w:t>для дальнейшего функционирования и развития социальной инфраструктуры Атяшевского городского поселения Атяшевского муниципального района Республики Мордовия.</w:t>
      </w:r>
    </w:p>
    <w:p w:rsidR="00595F7B" w:rsidRPr="00145BFC" w:rsidRDefault="00595F7B" w:rsidP="005351A3">
      <w:pPr>
        <w:spacing w:after="0" w:line="240" w:lineRule="atLeast"/>
        <w:ind w:firstLine="709"/>
        <w:jc w:val="both"/>
        <w:rPr>
          <w:rFonts w:ascii="Times New Roman" w:hAnsi="Times New Roman" w:cs="Times New Roman"/>
          <w:b/>
          <w:bCs/>
          <w:color w:val="000000"/>
          <w:sz w:val="24"/>
          <w:szCs w:val="24"/>
        </w:rPr>
      </w:pPr>
    </w:p>
    <w:p w:rsidR="00595F7B" w:rsidRPr="005351A3" w:rsidRDefault="00595F7B" w:rsidP="005351A3">
      <w:pPr>
        <w:spacing w:after="0" w:line="240" w:lineRule="atLeast"/>
        <w:ind w:firstLine="709"/>
        <w:jc w:val="center"/>
        <w:rPr>
          <w:rFonts w:ascii="Times New Roman" w:hAnsi="Times New Roman" w:cs="Times New Roman"/>
          <w:b/>
          <w:bCs/>
          <w:color w:val="000000"/>
          <w:sz w:val="26"/>
          <w:szCs w:val="26"/>
        </w:rPr>
      </w:pPr>
      <w:r w:rsidRPr="005351A3">
        <w:rPr>
          <w:rFonts w:ascii="Times New Roman" w:hAnsi="Times New Roman" w:cs="Times New Roman"/>
          <w:b/>
          <w:bCs/>
          <w:color w:val="000000"/>
          <w:sz w:val="26"/>
          <w:szCs w:val="26"/>
        </w:rPr>
        <w:t xml:space="preserve">3. </w:t>
      </w:r>
      <w:r w:rsidRPr="005351A3">
        <w:rPr>
          <w:rFonts w:ascii="Times New Roman" w:hAnsi="Times New Roman" w:cs="Times New Roman"/>
          <w:b/>
          <w:bCs/>
          <w:sz w:val="26"/>
          <w:szCs w:val="26"/>
        </w:rPr>
        <w:t>Цели и задачи программы</w:t>
      </w:r>
      <w:r w:rsidRPr="005351A3">
        <w:rPr>
          <w:rFonts w:ascii="Times New Roman" w:hAnsi="Times New Roman" w:cs="Times New Roman"/>
          <w:b/>
          <w:bCs/>
          <w:color w:val="000000"/>
          <w:sz w:val="26"/>
          <w:szCs w:val="26"/>
        </w:rPr>
        <w:t xml:space="preserve">. Перечень основных мероприятий по </w:t>
      </w:r>
      <w:r w:rsidRPr="005351A3">
        <w:rPr>
          <w:rFonts w:ascii="Times New Roman" w:hAnsi="Times New Roman" w:cs="Times New Roman"/>
          <w:b/>
          <w:bCs/>
          <w:sz w:val="26"/>
          <w:szCs w:val="26"/>
        </w:rPr>
        <w:t>проектированию, строительству, реконструкции объектов социальной инфраструктуры</w:t>
      </w:r>
      <w:r w:rsidRPr="005351A3">
        <w:rPr>
          <w:rFonts w:ascii="Times New Roman" w:hAnsi="Times New Roman" w:cs="Times New Roman"/>
          <w:b/>
          <w:bCs/>
          <w:color w:val="000000"/>
          <w:sz w:val="26"/>
          <w:szCs w:val="26"/>
        </w:rPr>
        <w:t xml:space="preserve"> и последовательность их выполнения.</w:t>
      </w:r>
      <w:bookmarkStart w:id="4" w:name="sub_1300"/>
      <w:bookmarkEnd w:id="4"/>
    </w:p>
    <w:p w:rsidR="00595F7B" w:rsidRPr="005351A3" w:rsidRDefault="00595F7B" w:rsidP="005351A3">
      <w:pPr>
        <w:spacing w:after="0" w:line="240" w:lineRule="atLeast"/>
        <w:ind w:firstLine="709"/>
        <w:jc w:val="center"/>
        <w:rPr>
          <w:rFonts w:ascii="Times New Roman" w:hAnsi="Times New Roman" w:cs="Times New Roman"/>
          <w:b/>
          <w:bCs/>
          <w:color w:val="000000"/>
          <w:sz w:val="26"/>
          <w:szCs w:val="26"/>
        </w:rPr>
      </w:pPr>
      <w:r w:rsidRPr="005351A3">
        <w:rPr>
          <w:rFonts w:ascii="Times New Roman" w:hAnsi="Times New Roman" w:cs="Times New Roman"/>
          <w:b/>
          <w:bCs/>
          <w:sz w:val="26"/>
          <w:szCs w:val="26"/>
        </w:rPr>
        <w:t>3.1. Цели и задачи программы</w:t>
      </w:r>
    </w:p>
    <w:p w:rsidR="00595F7B" w:rsidRPr="00145BFC" w:rsidRDefault="00595F7B" w:rsidP="005351A3">
      <w:pPr>
        <w:spacing w:line="240" w:lineRule="atLeast"/>
        <w:jc w:val="both"/>
        <w:rPr>
          <w:rFonts w:ascii="Times New Roman" w:hAnsi="Times New Roman" w:cs="Times New Roman"/>
          <w:sz w:val="24"/>
          <w:szCs w:val="24"/>
        </w:rPr>
      </w:pPr>
      <w:r w:rsidRPr="005351A3">
        <w:rPr>
          <w:rFonts w:ascii="Times New Roman" w:hAnsi="Times New Roman" w:cs="Times New Roman"/>
          <w:sz w:val="26"/>
          <w:szCs w:val="26"/>
        </w:rPr>
        <w:t xml:space="preserve">             </w:t>
      </w:r>
      <w:r w:rsidRPr="00145BFC">
        <w:rPr>
          <w:rFonts w:ascii="Times New Roman" w:hAnsi="Times New Roman" w:cs="Times New Roman"/>
          <w:sz w:val="24"/>
          <w:szCs w:val="24"/>
        </w:rPr>
        <w:t>Главная цель Программы комплексного развития социальной инфраструктуры Атяшевского городского поселения Атяшевского муниципального района Республики Мордовия - существенно улучшить социальное положение населения, создать благоприятные социально-бытовые условия проживания населения, развивать социально-культурную сферу, повысить уровень благоустройства территории Атяшевского городского поселения Атяшевского муниципального района Республики Мордовия.</w:t>
      </w:r>
    </w:p>
    <w:p w:rsidR="00595F7B" w:rsidRPr="00145BFC" w:rsidRDefault="00595F7B" w:rsidP="005351A3">
      <w:pPr>
        <w:spacing w:line="240" w:lineRule="atLeast"/>
        <w:jc w:val="both"/>
        <w:rPr>
          <w:rFonts w:ascii="Times New Roman" w:hAnsi="Times New Roman" w:cs="Times New Roman"/>
          <w:sz w:val="24"/>
          <w:szCs w:val="24"/>
        </w:rPr>
      </w:pPr>
      <w:r w:rsidRPr="00145BFC">
        <w:rPr>
          <w:rFonts w:ascii="Times New Roman" w:hAnsi="Times New Roman" w:cs="Times New Roman"/>
          <w:sz w:val="24"/>
          <w:szCs w:val="24"/>
        </w:rPr>
        <w:t xml:space="preserve">            Главная цель развития любой территории состоит в обеспечении достойного уровня жизни местного населения через обеспечение его социальными услугами. Обеспечение населения качественными социальными услугами возможно только на основе динамично развивающейся экономики. Это является необходимым условием выполнения администрацией Атяшевского городского поселения Атяшевского муниципального района Республики Мордовия своих функций и обязательств перед гражданами. Таким образом, главная стратегическая цель развития Атяшевского городского поселения Атяшевского муниципального района Республики Мордовия состоит в обеспечении стабильного повышения качества жизни населения посредством устойчивого функционирования экономики и повышения эффективности муниципального управления.</w:t>
      </w:r>
    </w:p>
    <w:p w:rsidR="00595F7B" w:rsidRPr="00145BFC" w:rsidRDefault="00595F7B" w:rsidP="005351A3">
      <w:pPr>
        <w:spacing w:line="240" w:lineRule="atLeast"/>
        <w:jc w:val="both"/>
        <w:rPr>
          <w:rFonts w:ascii="Times New Roman" w:hAnsi="Times New Roman" w:cs="Times New Roman"/>
          <w:sz w:val="24"/>
          <w:szCs w:val="24"/>
        </w:rPr>
      </w:pPr>
      <w:r w:rsidRPr="00145BFC">
        <w:rPr>
          <w:rFonts w:ascii="Times New Roman" w:hAnsi="Times New Roman" w:cs="Times New Roman"/>
          <w:sz w:val="24"/>
          <w:szCs w:val="24"/>
        </w:rPr>
        <w:t xml:space="preserve">            В р.п. Атяшево существуют необходимые предпосылки для развития некоторых видов выездного туризма: это экологически чистая, очень красивая природа, наличие центра национальной культуры и ремесел, храма Андрея Первозванного, Атяшевского районного краеведческого музея, обширные лесные угодья. Имеющийся на территории поселения биоресурсный потенциал и природно-климатические условия позволяют создать ряд  баз с сопутствующей инфраструктурой для организации отдыха на коммерческой основе.</w:t>
      </w:r>
    </w:p>
    <w:p w:rsidR="00595F7B" w:rsidRPr="005351A3" w:rsidRDefault="00595F7B" w:rsidP="005351A3">
      <w:pPr>
        <w:spacing w:after="0" w:line="240" w:lineRule="atLeast"/>
        <w:ind w:firstLine="709"/>
        <w:jc w:val="center"/>
        <w:rPr>
          <w:rFonts w:ascii="Times New Roman" w:hAnsi="Times New Roman" w:cs="Times New Roman"/>
          <w:b/>
          <w:bCs/>
          <w:color w:val="000000"/>
          <w:sz w:val="26"/>
          <w:szCs w:val="26"/>
        </w:rPr>
      </w:pPr>
      <w:r w:rsidRPr="005351A3">
        <w:rPr>
          <w:rFonts w:ascii="Times New Roman" w:hAnsi="Times New Roman" w:cs="Times New Roman"/>
          <w:b/>
          <w:bCs/>
          <w:color w:val="000000"/>
          <w:sz w:val="26"/>
          <w:szCs w:val="26"/>
        </w:rPr>
        <w:t xml:space="preserve">3.2. Перечень основных мероприятий по </w:t>
      </w:r>
      <w:r w:rsidRPr="005351A3">
        <w:rPr>
          <w:rFonts w:ascii="Times New Roman" w:hAnsi="Times New Roman" w:cs="Times New Roman"/>
          <w:b/>
          <w:bCs/>
          <w:sz w:val="26"/>
          <w:szCs w:val="26"/>
        </w:rPr>
        <w:t>проектированию, строительству, реконструкции объектов социальной инфраструктуры</w:t>
      </w:r>
      <w:r w:rsidRPr="005351A3">
        <w:rPr>
          <w:rFonts w:ascii="Times New Roman" w:hAnsi="Times New Roman" w:cs="Times New Roman"/>
          <w:b/>
          <w:bCs/>
          <w:color w:val="000000"/>
          <w:sz w:val="26"/>
          <w:szCs w:val="26"/>
        </w:rPr>
        <w:t xml:space="preserve"> и последовательность их выполнения</w:t>
      </w:r>
    </w:p>
    <w:p w:rsidR="00595F7B" w:rsidRPr="00145BFC" w:rsidRDefault="00595F7B" w:rsidP="005351A3">
      <w:pPr>
        <w:spacing w:after="0" w:line="240" w:lineRule="atLeast"/>
        <w:jc w:val="both"/>
        <w:rPr>
          <w:rFonts w:ascii="Times New Roman" w:hAnsi="Times New Roman" w:cs="Times New Roman"/>
          <w:color w:val="000000"/>
          <w:sz w:val="24"/>
          <w:szCs w:val="24"/>
        </w:rPr>
      </w:pPr>
      <w:r w:rsidRPr="00145BFC">
        <w:rPr>
          <w:rFonts w:ascii="Times New Roman" w:hAnsi="Times New Roman" w:cs="Times New Roman"/>
          <w:color w:val="000000"/>
          <w:sz w:val="24"/>
          <w:szCs w:val="24"/>
        </w:rPr>
        <w:t>Таблица 7. Перечень планируемых мероприятий.</w:t>
      </w:r>
    </w:p>
    <w:p w:rsidR="00595F7B" w:rsidRPr="00145BFC" w:rsidRDefault="00595F7B" w:rsidP="005351A3">
      <w:pPr>
        <w:spacing w:after="0" w:line="240" w:lineRule="atLeast"/>
        <w:jc w:val="both"/>
        <w:rPr>
          <w:rFonts w:ascii="Times New Roman" w:hAnsi="Times New Roman" w:cs="Times New Roman"/>
          <w:color w:val="FF0000"/>
          <w:sz w:val="24"/>
          <w:szCs w:val="24"/>
        </w:rPr>
      </w:pPr>
    </w:p>
    <w:tbl>
      <w:tblPr>
        <w:tblW w:w="9606"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1312"/>
        <w:gridCol w:w="1448"/>
        <w:gridCol w:w="4497"/>
        <w:gridCol w:w="2349"/>
      </w:tblGrid>
      <w:tr w:rsidR="00595F7B" w:rsidRPr="005351A3">
        <w:trPr>
          <w:trHeight w:val="397"/>
          <w:tblHeader/>
          <w:jc w:val="center"/>
        </w:trPr>
        <w:tc>
          <w:tcPr>
            <w:tcW w:w="2760" w:type="dxa"/>
            <w:gridSpan w:val="2"/>
            <w:vAlign w:val="center"/>
          </w:tcPr>
          <w:p w:rsidR="00595F7B" w:rsidRPr="00145BFC" w:rsidRDefault="00595F7B" w:rsidP="005351A3">
            <w:pPr>
              <w:pStyle w:val="NoSpacing"/>
              <w:spacing w:line="240" w:lineRule="atLeast"/>
              <w:jc w:val="both"/>
              <w:rPr>
                <w:rFonts w:ascii="Times New Roman" w:hAnsi="Times New Roman" w:cs="Times New Roman"/>
              </w:rPr>
            </w:pPr>
            <w:r w:rsidRPr="00145BFC">
              <w:rPr>
                <w:rFonts w:ascii="Times New Roman" w:hAnsi="Times New Roman" w:cs="Times New Roman"/>
              </w:rPr>
              <w:t>Месторасположение</w:t>
            </w:r>
          </w:p>
        </w:tc>
        <w:tc>
          <w:tcPr>
            <w:tcW w:w="4497" w:type="dxa"/>
            <w:vAlign w:val="center"/>
          </w:tcPr>
          <w:p w:rsidR="00595F7B" w:rsidRPr="00145BFC" w:rsidRDefault="00595F7B" w:rsidP="005351A3">
            <w:pPr>
              <w:pStyle w:val="NoSpacing"/>
              <w:spacing w:line="240" w:lineRule="atLeast"/>
              <w:jc w:val="both"/>
              <w:rPr>
                <w:rFonts w:ascii="Times New Roman" w:hAnsi="Times New Roman" w:cs="Times New Roman"/>
              </w:rPr>
            </w:pPr>
            <w:r w:rsidRPr="00145BFC">
              <w:rPr>
                <w:rFonts w:ascii="Times New Roman" w:hAnsi="Times New Roman" w:cs="Times New Roman"/>
              </w:rPr>
              <w:t>Перечень мероприятий</w:t>
            </w:r>
          </w:p>
        </w:tc>
        <w:tc>
          <w:tcPr>
            <w:tcW w:w="2349" w:type="dxa"/>
            <w:vAlign w:val="center"/>
          </w:tcPr>
          <w:p w:rsidR="00595F7B" w:rsidRPr="00145BFC" w:rsidRDefault="00595F7B" w:rsidP="005351A3">
            <w:pPr>
              <w:pStyle w:val="NoSpacing"/>
              <w:spacing w:line="240" w:lineRule="atLeast"/>
              <w:jc w:val="both"/>
              <w:rPr>
                <w:rFonts w:ascii="Times New Roman" w:hAnsi="Times New Roman" w:cs="Times New Roman"/>
              </w:rPr>
            </w:pPr>
            <w:r w:rsidRPr="00145BFC">
              <w:rPr>
                <w:rFonts w:ascii="Times New Roman" w:hAnsi="Times New Roman" w:cs="Times New Roman"/>
              </w:rPr>
              <w:t xml:space="preserve">Очерёдность </w:t>
            </w:r>
            <w:r w:rsidRPr="00145BFC">
              <w:rPr>
                <w:rFonts w:ascii="Times New Roman" w:hAnsi="Times New Roman" w:cs="Times New Roman"/>
              </w:rPr>
              <w:br/>
              <w:t>выполнения</w:t>
            </w:r>
          </w:p>
        </w:tc>
      </w:tr>
      <w:tr w:rsidR="00595F7B" w:rsidRPr="005351A3">
        <w:trPr>
          <w:trHeight w:val="397"/>
          <w:jc w:val="center"/>
        </w:trPr>
        <w:tc>
          <w:tcPr>
            <w:tcW w:w="1312" w:type="dxa"/>
            <w:vAlign w:val="center"/>
          </w:tcPr>
          <w:p w:rsidR="00595F7B" w:rsidRPr="00145BFC" w:rsidRDefault="00595F7B" w:rsidP="005351A3">
            <w:pPr>
              <w:pStyle w:val="NoSpacing"/>
              <w:spacing w:line="240" w:lineRule="atLeast"/>
              <w:jc w:val="both"/>
              <w:rPr>
                <w:rFonts w:ascii="Times New Roman" w:hAnsi="Times New Roman" w:cs="Times New Roman"/>
                <w:b/>
                <w:bCs/>
              </w:rPr>
            </w:pPr>
            <w:r w:rsidRPr="00145BFC">
              <w:rPr>
                <w:rFonts w:ascii="Times New Roman" w:hAnsi="Times New Roman" w:cs="Times New Roman"/>
                <w:b/>
                <w:bCs/>
              </w:rPr>
              <w:t>1.</w:t>
            </w:r>
          </w:p>
        </w:tc>
        <w:tc>
          <w:tcPr>
            <w:tcW w:w="8294" w:type="dxa"/>
            <w:gridSpan w:val="3"/>
            <w:vAlign w:val="center"/>
          </w:tcPr>
          <w:p w:rsidR="00595F7B" w:rsidRPr="00145BFC" w:rsidRDefault="00595F7B" w:rsidP="005351A3">
            <w:pPr>
              <w:pStyle w:val="NoSpacing"/>
              <w:spacing w:line="240" w:lineRule="atLeast"/>
              <w:jc w:val="both"/>
              <w:rPr>
                <w:rFonts w:ascii="Times New Roman" w:hAnsi="Times New Roman" w:cs="Times New Roman"/>
                <w:b/>
                <w:bCs/>
              </w:rPr>
            </w:pPr>
            <w:r w:rsidRPr="00145BFC">
              <w:rPr>
                <w:rFonts w:ascii="Times New Roman" w:hAnsi="Times New Roman" w:cs="Times New Roman"/>
                <w:b/>
                <w:bCs/>
              </w:rPr>
              <w:t>Предложения по развитию и планируемому размещению объектов капитального строительства социальной инфраструктуры</w:t>
            </w:r>
          </w:p>
        </w:tc>
      </w:tr>
      <w:tr w:rsidR="00595F7B" w:rsidRPr="005351A3">
        <w:trPr>
          <w:trHeight w:val="397"/>
          <w:jc w:val="center"/>
        </w:trPr>
        <w:tc>
          <w:tcPr>
            <w:tcW w:w="2760" w:type="dxa"/>
            <w:gridSpan w:val="2"/>
            <w:vAlign w:val="center"/>
          </w:tcPr>
          <w:p w:rsidR="00595F7B" w:rsidRPr="00145BFC" w:rsidRDefault="00595F7B" w:rsidP="005351A3">
            <w:pPr>
              <w:pStyle w:val="NoSpacing"/>
              <w:spacing w:line="240" w:lineRule="atLeast"/>
              <w:jc w:val="both"/>
              <w:rPr>
                <w:rFonts w:ascii="Times New Roman" w:hAnsi="Times New Roman" w:cs="Times New Roman"/>
              </w:rPr>
            </w:pPr>
            <w:r w:rsidRPr="00145BFC">
              <w:rPr>
                <w:rFonts w:ascii="Times New Roman" w:hAnsi="Times New Roman" w:cs="Times New Roman"/>
              </w:rPr>
              <w:t>р.п. Атяшево, ул. Комсомольская, д.1А</w:t>
            </w:r>
          </w:p>
          <w:p w:rsidR="00595F7B" w:rsidRPr="00145BFC" w:rsidRDefault="00595F7B" w:rsidP="005351A3">
            <w:pPr>
              <w:pStyle w:val="NoSpacing"/>
              <w:spacing w:line="240" w:lineRule="atLeast"/>
              <w:jc w:val="both"/>
              <w:rPr>
                <w:rFonts w:ascii="Times New Roman" w:hAnsi="Times New Roman" w:cs="Times New Roman"/>
              </w:rPr>
            </w:pPr>
          </w:p>
          <w:p w:rsidR="00595F7B" w:rsidRPr="00145BFC" w:rsidRDefault="00595F7B" w:rsidP="005351A3">
            <w:pPr>
              <w:pStyle w:val="NoSpacing"/>
              <w:spacing w:line="240" w:lineRule="atLeast"/>
              <w:jc w:val="both"/>
              <w:rPr>
                <w:rFonts w:ascii="Times New Roman" w:hAnsi="Times New Roman" w:cs="Times New Roman"/>
              </w:rPr>
            </w:pPr>
          </w:p>
          <w:p w:rsidR="00595F7B" w:rsidRPr="00145BFC" w:rsidRDefault="00595F7B" w:rsidP="005351A3">
            <w:pPr>
              <w:pStyle w:val="NoSpacing"/>
              <w:spacing w:line="240" w:lineRule="atLeast"/>
              <w:jc w:val="both"/>
              <w:rPr>
                <w:rFonts w:ascii="Times New Roman" w:hAnsi="Times New Roman" w:cs="Times New Roman"/>
              </w:rPr>
            </w:pPr>
          </w:p>
        </w:tc>
        <w:tc>
          <w:tcPr>
            <w:tcW w:w="4497" w:type="dxa"/>
            <w:vAlign w:val="center"/>
          </w:tcPr>
          <w:p w:rsidR="00595F7B" w:rsidRPr="00145BFC" w:rsidRDefault="00595F7B" w:rsidP="005351A3">
            <w:pPr>
              <w:pStyle w:val="NoSpacing"/>
              <w:spacing w:line="240" w:lineRule="atLeast"/>
              <w:jc w:val="both"/>
              <w:rPr>
                <w:rFonts w:ascii="Times New Roman" w:hAnsi="Times New Roman" w:cs="Times New Roman"/>
              </w:rPr>
            </w:pPr>
            <w:r w:rsidRPr="00145BFC">
              <w:rPr>
                <w:rFonts w:ascii="Times New Roman" w:hAnsi="Times New Roman" w:cs="Times New Roman"/>
              </w:rPr>
              <w:t xml:space="preserve">Благоустройство Комсомольского парка </w:t>
            </w:r>
          </w:p>
          <w:p w:rsidR="00595F7B" w:rsidRPr="00145BFC" w:rsidRDefault="00595F7B" w:rsidP="005351A3">
            <w:pPr>
              <w:pStyle w:val="NoSpacing"/>
              <w:spacing w:line="240" w:lineRule="atLeast"/>
              <w:jc w:val="both"/>
              <w:rPr>
                <w:rFonts w:ascii="Times New Roman" w:hAnsi="Times New Roman" w:cs="Times New Roman"/>
              </w:rPr>
            </w:pPr>
          </w:p>
          <w:p w:rsidR="00595F7B" w:rsidRPr="00145BFC" w:rsidRDefault="00595F7B" w:rsidP="005351A3">
            <w:pPr>
              <w:pStyle w:val="NoSpacing"/>
              <w:spacing w:line="240" w:lineRule="atLeast"/>
              <w:jc w:val="both"/>
              <w:rPr>
                <w:rFonts w:ascii="Times New Roman" w:hAnsi="Times New Roman" w:cs="Times New Roman"/>
              </w:rPr>
            </w:pPr>
          </w:p>
        </w:tc>
        <w:tc>
          <w:tcPr>
            <w:tcW w:w="2349" w:type="dxa"/>
            <w:vAlign w:val="center"/>
          </w:tcPr>
          <w:p w:rsidR="00595F7B" w:rsidRPr="00145BFC" w:rsidRDefault="00595F7B" w:rsidP="005351A3">
            <w:pPr>
              <w:pStyle w:val="NoSpacing"/>
              <w:spacing w:line="240" w:lineRule="atLeast"/>
              <w:jc w:val="both"/>
              <w:rPr>
                <w:rFonts w:ascii="Times New Roman" w:hAnsi="Times New Roman" w:cs="Times New Roman"/>
              </w:rPr>
            </w:pPr>
            <w:r w:rsidRPr="00145BFC">
              <w:rPr>
                <w:rFonts w:ascii="Times New Roman" w:hAnsi="Times New Roman" w:cs="Times New Roman"/>
              </w:rPr>
              <w:t>2019-2022гг</w:t>
            </w:r>
          </w:p>
          <w:p w:rsidR="00595F7B" w:rsidRPr="00145BFC" w:rsidRDefault="00595F7B" w:rsidP="005351A3">
            <w:pPr>
              <w:pStyle w:val="NoSpacing"/>
              <w:spacing w:line="240" w:lineRule="atLeast"/>
              <w:jc w:val="both"/>
              <w:rPr>
                <w:rFonts w:ascii="Times New Roman" w:hAnsi="Times New Roman" w:cs="Times New Roman"/>
              </w:rPr>
            </w:pPr>
            <w:r w:rsidRPr="00145BFC">
              <w:rPr>
                <w:rFonts w:ascii="Times New Roman" w:hAnsi="Times New Roman" w:cs="Times New Roman"/>
              </w:rPr>
              <w:t xml:space="preserve">                  </w:t>
            </w:r>
          </w:p>
          <w:p w:rsidR="00595F7B" w:rsidRPr="00145BFC" w:rsidRDefault="00595F7B" w:rsidP="005351A3">
            <w:pPr>
              <w:pStyle w:val="NoSpacing"/>
              <w:spacing w:line="240" w:lineRule="atLeast"/>
              <w:jc w:val="both"/>
              <w:rPr>
                <w:rFonts w:ascii="Times New Roman" w:hAnsi="Times New Roman" w:cs="Times New Roman"/>
              </w:rPr>
            </w:pPr>
          </w:p>
          <w:p w:rsidR="00595F7B" w:rsidRPr="00145BFC" w:rsidRDefault="00595F7B" w:rsidP="005351A3">
            <w:pPr>
              <w:pStyle w:val="NoSpacing"/>
              <w:spacing w:line="240" w:lineRule="atLeast"/>
              <w:jc w:val="both"/>
              <w:rPr>
                <w:rFonts w:ascii="Times New Roman" w:hAnsi="Times New Roman" w:cs="Times New Roman"/>
              </w:rPr>
            </w:pPr>
          </w:p>
        </w:tc>
      </w:tr>
      <w:tr w:rsidR="00595F7B" w:rsidRPr="005351A3">
        <w:trPr>
          <w:trHeight w:val="1142"/>
          <w:jc w:val="center"/>
        </w:trPr>
        <w:tc>
          <w:tcPr>
            <w:tcW w:w="2760" w:type="dxa"/>
            <w:gridSpan w:val="2"/>
            <w:vAlign w:val="center"/>
          </w:tcPr>
          <w:p w:rsidR="00595F7B" w:rsidRPr="00145BFC" w:rsidRDefault="00595F7B" w:rsidP="005351A3">
            <w:pPr>
              <w:pStyle w:val="NoSpacing"/>
              <w:spacing w:line="240" w:lineRule="atLeast"/>
              <w:jc w:val="both"/>
              <w:rPr>
                <w:rFonts w:ascii="Times New Roman" w:hAnsi="Times New Roman" w:cs="Times New Roman"/>
              </w:rPr>
            </w:pPr>
            <w:r>
              <w:rPr>
                <w:rFonts w:ascii="Times New Roman" w:hAnsi="Times New Roman" w:cs="Times New Roman"/>
              </w:rPr>
              <w:t>р</w:t>
            </w:r>
            <w:r w:rsidRPr="00145BFC">
              <w:rPr>
                <w:rFonts w:ascii="Times New Roman" w:hAnsi="Times New Roman" w:cs="Times New Roman"/>
              </w:rPr>
              <w:t>.п. Атяшево, Микрорайон №2</w:t>
            </w:r>
          </w:p>
        </w:tc>
        <w:tc>
          <w:tcPr>
            <w:tcW w:w="4497" w:type="dxa"/>
            <w:vAlign w:val="center"/>
          </w:tcPr>
          <w:p w:rsidR="00595F7B" w:rsidRPr="00145BFC" w:rsidRDefault="00595F7B" w:rsidP="005351A3">
            <w:pPr>
              <w:pStyle w:val="NoSpacing"/>
              <w:spacing w:line="240" w:lineRule="atLeast"/>
              <w:jc w:val="both"/>
              <w:rPr>
                <w:rFonts w:ascii="Times New Roman" w:hAnsi="Times New Roman" w:cs="Times New Roman"/>
              </w:rPr>
            </w:pPr>
            <w:r w:rsidRPr="00145BFC">
              <w:rPr>
                <w:rFonts w:ascii="Times New Roman" w:hAnsi="Times New Roman" w:cs="Times New Roman"/>
              </w:rPr>
              <w:t>Капитальный ремонт автомобильной дороги Микрорайона №2 р.п. Атяшево</w:t>
            </w:r>
          </w:p>
        </w:tc>
        <w:tc>
          <w:tcPr>
            <w:tcW w:w="2349" w:type="dxa"/>
            <w:vAlign w:val="center"/>
          </w:tcPr>
          <w:p w:rsidR="00595F7B" w:rsidRPr="00145BFC" w:rsidRDefault="00595F7B" w:rsidP="005351A3">
            <w:pPr>
              <w:pStyle w:val="NoSpacing"/>
              <w:spacing w:line="240" w:lineRule="atLeast"/>
              <w:jc w:val="both"/>
              <w:rPr>
                <w:rFonts w:ascii="Times New Roman" w:hAnsi="Times New Roman" w:cs="Times New Roman"/>
              </w:rPr>
            </w:pPr>
            <w:r w:rsidRPr="00145BFC">
              <w:rPr>
                <w:rFonts w:ascii="Times New Roman" w:hAnsi="Times New Roman" w:cs="Times New Roman"/>
              </w:rPr>
              <w:t>2019-2020гг</w:t>
            </w:r>
          </w:p>
          <w:p w:rsidR="00595F7B" w:rsidRPr="00145BFC" w:rsidRDefault="00595F7B" w:rsidP="005351A3">
            <w:pPr>
              <w:pStyle w:val="NoSpacing"/>
              <w:spacing w:line="240" w:lineRule="atLeast"/>
              <w:jc w:val="both"/>
              <w:rPr>
                <w:rFonts w:ascii="Times New Roman" w:hAnsi="Times New Roman" w:cs="Times New Roman"/>
              </w:rPr>
            </w:pPr>
          </w:p>
        </w:tc>
      </w:tr>
      <w:tr w:rsidR="00595F7B" w:rsidRPr="005351A3">
        <w:trPr>
          <w:trHeight w:val="1142"/>
          <w:jc w:val="center"/>
        </w:trPr>
        <w:tc>
          <w:tcPr>
            <w:tcW w:w="2760" w:type="dxa"/>
            <w:gridSpan w:val="2"/>
            <w:vAlign w:val="center"/>
          </w:tcPr>
          <w:p w:rsidR="00595F7B" w:rsidRPr="00145BFC" w:rsidRDefault="00595F7B" w:rsidP="005D5015">
            <w:pPr>
              <w:pStyle w:val="NoSpacing"/>
              <w:spacing w:line="240" w:lineRule="atLeast"/>
              <w:jc w:val="both"/>
              <w:rPr>
                <w:rFonts w:ascii="Times New Roman" w:hAnsi="Times New Roman" w:cs="Times New Roman"/>
              </w:rPr>
            </w:pPr>
            <w:r>
              <w:rPr>
                <w:rFonts w:ascii="Times New Roman" w:hAnsi="Times New Roman" w:cs="Times New Roman"/>
              </w:rPr>
              <w:t>р</w:t>
            </w:r>
            <w:r w:rsidRPr="00145BFC">
              <w:rPr>
                <w:rFonts w:ascii="Times New Roman" w:hAnsi="Times New Roman" w:cs="Times New Roman"/>
              </w:rPr>
              <w:t>.п. Атяшево, Микрорайон №2</w:t>
            </w:r>
          </w:p>
        </w:tc>
        <w:tc>
          <w:tcPr>
            <w:tcW w:w="4497" w:type="dxa"/>
            <w:vAlign w:val="center"/>
          </w:tcPr>
          <w:p w:rsidR="00595F7B" w:rsidRPr="00145BFC" w:rsidRDefault="00595F7B" w:rsidP="005D5015">
            <w:pPr>
              <w:pStyle w:val="NoSpacing"/>
              <w:spacing w:line="240" w:lineRule="atLeast"/>
              <w:jc w:val="both"/>
              <w:rPr>
                <w:rFonts w:ascii="Times New Roman" w:hAnsi="Times New Roman" w:cs="Times New Roman"/>
              </w:rPr>
            </w:pPr>
            <w:r w:rsidRPr="00145BFC">
              <w:rPr>
                <w:rFonts w:ascii="Times New Roman" w:hAnsi="Times New Roman" w:cs="Times New Roman"/>
              </w:rPr>
              <w:t>Строительство футбольного стадиона в Микрорайоне №2</w:t>
            </w:r>
          </w:p>
        </w:tc>
        <w:tc>
          <w:tcPr>
            <w:tcW w:w="2349" w:type="dxa"/>
            <w:vAlign w:val="center"/>
          </w:tcPr>
          <w:p w:rsidR="00595F7B" w:rsidRPr="00145BFC" w:rsidRDefault="00595F7B" w:rsidP="005D5015">
            <w:pPr>
              <w:pStyle w:val="NoSpacing"/>
              <w:spacing w:line="240" w:lineRule="atLeast"/>
              <w:jc w:val="both"/>
              <w:rPr>
                <w:rFonts w:ascii="Times New Roman" w:hAnsi="Times New Roman" w:cs="Times New Roman"/>
              </w:rPr>
            </w:pPr>
            <w:r w:rsidRPr="00145BFC">
              <w:rPr>
                <w:rFonts w:ascii="Times New Roman" w:hAnsi="Times New Roman" w:cs="Times New Roman"/>
              </w:rPr>
              <w:t>2019-2022гг</w:t>
            </w:r>
          </w:p>
          <w:p w:rsidR="00595F7B" w:rsidRPr="00145BFC" w:rsidRDefault="00595F7B" w:rsidP="005D5015">
            <w:pPr>
              <w:pStyle w:val="NoSpacing"/>
              <w:spacing w:line="240" w:lineRule="atLeast"/>
              <w:jc w:val="both"/>
              <w:rPr>
                <w:rFonts w:ascii="Times New Roman" w:hAnsi="Times New Roman" w:cs="Times New Roman"/>
              </w:rPr>
            </w:pPr>
          </w:p>
        </w:tc>
      </w:tr>
    </w:tbl>
    <w:p w:rsidR="00595F7B" w:rsidRPr="005351A3" w:rsidRDefault="00595F7B" w:rsidP="005351A3">
      <w:pPr>
        <w:spacing w:after="0" w:line="240" w:lineRule="atLeast"/>
        <w:jc w:val="both"/>
        <w:rPr>
          <w:rFonts w:ascii="Times New Roman" w:hAnsi="Times New Roman" w:cs="Times New Roman"/>
          <w:color w:val="000000"/>
          <w:sz w:val="26"/>
          <w:szCs w:val="26"/>
          <w:lang w:eastAsia="ru-RU"/>
        </w:rPr>
      </w:pPr>
      <w:r w:rsidRPr="005351A3">
        <w:rPr>
          <w:rFonts w:ascii="Times New Roman" w:hAnsi="Times New Roman" w:cs="Times New Roman"/>
          <w:b/>
          <w:bCs/>
          <w:color w:val="000000"/>
          <w:sz w:val="26"/>
          <w:szCs w:val="26"/>
          <w:lang w:eastAsia="ru-RU"/>
        </w:rPr>
        <w:t xml:space="preserve">3.3. Оценка объемов и источников финансируемых мероприятий  </w:t>
      </w:r>
      <w:r w:rsidRPr="005351A3">
        <w:rPr>
          <w:rFonts w:ascii="Times New Roman" w:hAnsi="Times New Roman" w:cs="Times New Roman"/>
          <w:b/>
          <w:bCs/>
          <w:sz w:val="26"/>
          <w:szCs w:val="26"/>
        </w:rPr>
        <w:t>проектирования, строительства, реконструкции объектов социальной инфраструктуры</w:t>
      </w:r>
    </w:p>
    <w:p w:rsidR="00595F7B" w:rsidRPr="00145BFC" w:rsidRDefault="00595F7B" w:rsidP="005351A3">
      <w:pPr>
        <w:spacing w:after="0" w:line="240" w:lineRule="atLeast"/>
        <w:jc w:val="both"/>
        <w:rPr>
          <w:rFonts w:ascii="Times New Roman" w:hAnsi="Times New Roman" w:cs="Times New Roman"/>
          <w:color w:val="000000"/>
          <w:sz w:val="24"/>
          <w:szCs w:val="24"/>
          <w:lang w:eastAsia="ru-RU"/>
        </w:rPr>
      </w:pPr>
      <w:r w:rsidRPr="005351A3">
        <w:rPr>
          <w:rFonts w:ascii="Times New Roman" w:hAnsi="Times New Roman" w:cs="Times New Roman"/>
          <w:color w:val="000000"/>
          <w:sz w:val="26"/>
          <w:szCs w:val="26"/>
          <w:lang w:eastAsia="ru-RU"/>
        </w:rPr>
        <w:t xml:space="preserve"> </w:t>
      </w:r>
      <w:r w:rsidRPr="005351A3">
        <w:rPr>
          <w:rFonts w:ascii="Times New Roman" w:hAnsi="Times New Roman" w:cs="Times New Roman"/>
          <w:color w:val="000000"/>
          <w:sz w:val="26"/>
          <w:szCs w:val="26"/>
          <w:lang w:eastAsia="ru-RU"/>
        </w:rPr>
        <w:tab/>
      </w:r>
      <w:r w:rsidRPr="00145BFC">
        <w:rPr>
          <w:rFonts w:ascii="Times New Roman" w:hAnsi="Times New Roman" w:cs="Times New Roman"/>
          <w:color w:val="000000"/>
          <w:sz w:val="24"/>
          <w:szCs w:val="24"/>
          <w:lang w:eastAsia="ru-RU"/>
        </w:rPr>
        <w:t>Основные мероприятия по территориальному планированию Атяшевского городского поселения заключаются (как было описано выше) в капитальном ремонте подъездных путей к населенному пункту, а также обустройстве зон отдыха, строительстве площадок отдыха и спорта.</w:t>
      </w:r>
    </w:p>
    <w:p w:rsidR="00595F7B" w:rsidRPr="00145BFC" w:rsidRDefault="00595F7B" w:rsidP="005351A3">
      <w:pPr>
        <w:spacing w:after="0" w:line="240" w:lineRule="atLeast"/>
        <w:jc w:val="both"/>
        <w:rPr>
          <w:rFonts w:ascii="Times New Roman" w:hAnsi="Times New Roman" w:cs="Times New Roman"/>
          <w:color w:val="000000"/>
          <w:sz w:val="24"/>
          <w:szCs w:val="24"/>
          <w:lang w:eastAsia="ru-RU"/>
        </w:rPr>
      </w:pPr>
    </w:p>
    <w:p w:rsidR="00595F7B" w:rsidRPr="00145BFC" w:rsidRDefault="00595F7B" w:rsidP="005351A3">
      <w:pPr>
        <w:spacing w:after="0" w:line="240" w:lineRule="atLeast"/>
        <w:jc w:val="both"/>
        <w:rPr>
          <w:rFonts w:ascii="Times New Roman" w:hAnsi="Times New Roman" w:cs="Times New Roman"/>
          <w:color w:val="000000"/>
          <w:sz w:val="24"/>
          <w:szCs w:val="24"/>
        </w:rPr>
      </w:pPr>
      <w:r w:rsidRPr="00145BFC">
        <w:rPr>
          <w:rFonts w:ascii="Times New Roman" w:hAnsi="Times New Roman" w:cs="Times New Roman"/>
          <w:color w:val="000000"/>
          <w:sz w:val="24"/>
          <w:szCs w:val="24"/>
          <w:lang w:eastAsia="ru-RU"/>
        </w:rPr>
        <w:t>Таблица 8. Мероприятия по проектированию, строительству и реконструкции объектов</w:t>
      </w:r>
      <w:r w:rsidRPr="00145BFC">
        <w:rPr>
          <w:rFonts w:ascii="Times New Roman" w:hAnsi="Times New Roman" w:cs="Times New Roman"/>
          <w:color w:val="000000"/>
          <w:sz w:val="24"/>
          <w:szCs w:val="24"/>
        </w:rPr>
        <w:t xml:space="preserve"> социальной инфраструктуры.</w:t>
      </w:r>
    </w:p>
    <w:p w:rsidR="00595F7B" w:rsidRPr="005351A3" w:rsidRDefault="00595F7B" w:rsidP="005351A3">
      <w:pPr>
        <w:spacing w:after="0" w:line="240" w:lineRule="atLeast"/>
        <w:jc w:val="both"/>
        <w:rPr>
          <w:rFonts w:ascii="Times New Roman" w:hAnsi="Times New Roman" w:cs="Times New Roman"/>
          <w:color w:val="000000"/>
          <w:sz w:val="26"/>
          <w:szCs w:val="26"/>
          <w:lang w:eastAsia="ru-RU"/>
        </w:rPr>
      </w:pPr>
    </w:p>
    <w:tbl>
      <w:tblPr>
        <w:tblW w:w="9790" w:type="dxa"/>
        <w:tblInd w:w="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tblPr>
      <w:tblGrid>
        <w:gridCol w:w="709"/>
        <w:gridCol w:w="3402"/>
        <w:gridCol w:w="2126"/>
        <w:gridCol w:w="1560"/>
        <w:gridCol w:w="1993"/>
      </w:tblGrid>
      <w:tr w:rsidR="00595F7B" w:rsidRPr="005351A3" w:rsidTr="00AC5A1D">
        <w:tc>
          <w:tcPr>
            <w:tcW w:w="709" w:type="dxa"/>
          </w:tcPr>
          <w:p w:rsidR="00595F7B" w:rsidRPr="00145BFC" w:rsidRDefault="00595F7B" w:rsidP="005351A3">
            <w:pPr>
              <w:spacing w:after="0" w:line="240" w:lineRule="atLeast"/>
              <w:jc w:val="both"/>
              <w:rPr>
                <w:rFonts w:ascii="Times New Roman" w:hAnsi="Times New Roman" w:cs="Times New Roman"/>
                <w:color w:val="000000"/>
                <w:sz w:val="24"/>
                <w:szCs w:val="24"/>
                <w:lang w:eastAsia="ru-RU"/>
              </w:rPr>
            </w:pPr>
            <w:r w:rsidRPr="00145BFC">
              <w:rPr>
                <w:rFonts w:ascii="Times New Roman" w:hAnsi="Times New Roman" w:cs="Times New Roman"/>
                <w:color w:val="000000"/>
                <w:sz w:val="24"/>
                <w:szCs w:val="24"/>
                <w:lang w:eastAsia="ru-RU"/>
              </w:rPr>
              <w:t>№ п/п</w:t>
            </w:r>
          </w:p>
        </w:tc>
        <w:tc>
          <w:tcPr>
            <w:tcW w:w="3402" w:type="dxa"/>
          </w:tcPr>
          <w:p w:rsidR="00595F7B" w:rsidRPr="00145BFC" w:rsidRDefault="00595F7B" w:rsidP="005351A3">
            <w:pPr>
              <w:spacing w:after="0" w:line="240" w:lineRule="atLeast"/>
              <w:jc w:val="both"/>
              <w:rPr>
                <w:rFonts w:ascii="Times New Roman" w:hAnsi="Times New Roman" w:cs="Times New Roman"/>
                <w:color w:val="000000"/>
                <w:sz w:val="24"/>
                <w:szCs w:val="24"/>
                <w:lang w:eastAsia="ru-RU"/>
              </w:rPr>
            </w:pPr>
            <w:r w:rsidRPr="00145BFC">
              <w:rPr>
                <w:rFonts w:ascii="Times New Roman" w:hAnsi="Times New Roman" w:cs="Times New Roman"/>
                <w:color w:val="000000"/>
                <w:sz w:val="24"/>
                <w:szCs w:val="24"/>
                <w:lang w:eastAsia="ru-RU"/>
              </w:rPr>
              <w:t>Наименование мероприятий</w:t>
            </w:r>
          </w:p>
        </w:tc>
        <w:tc>
          <w:tcPr>
            <w:tcW w:w="2126" w:type="dxa"/>
          </w:tcPr>
          <w:p w:rsidR="00595F7B" w:rsidRPr="00145BFC" w:rsidRDefault="00595F7B" w:rsidP="005351A3">
            <w:pPr>
              <w:spacing w:after="0" w:line="240" w:lineRule="atLeast"/>
              <w:jc w:val="both"/>
              <w:rPr>
                <w:rFonts w:ascii="Times New Roman" w:hAnsi="Times New Roman" w:cs="Times New Roman"/>
                <w:color w:val="000000"/>
                <w:sz w:val="24"/>
                <w:szCs w:val="24"/>
                <w:lang w:eastAsia="ru-RU"/>
              </w:rPr>
            </w:pPr>
            <w:r w:rsidRPr="00145BFC">
              <w:rPr>
                <w:rFonts w:ascii="Times New Roman" w:hAnsi="Times New Roman" w:cs="Times New Roman"/>
                <w:color w:val="000000"/>
                <w:sz w:val="24"/>
                <w:szCs w:val="24"/>
                <w:lang w:eastAsia="ru-RU"/>
              </w:rPr>
              <w:t>Сроки начала и окончание работ (год)</w:t>
            </w:r>
          </w:p>
        </w:tc>
        <w:tc>
          <w:tcPr>
            <w:tcW w:w="1560" w:type="dxa"/>
          </w:tcPr>
          <w:p w:rsidR="00595F7B" w:rsidRPr="00145BFC" w:rsidRDefault="00595F7B" w:rsidP="005351A3">
            <w:pPr>
              <w:spacing w:after="0" w:line="240" w:lineRule="atLeast"/>
              <w:jc w:val="both"/>
              <w:rPr>
                <w:rFonts w:ascii="Times New Roman" w:hAnsi="Times New Roman" w:cs="Times New Roman"/>
                <w:color w:val="000000"/>
                <w:sz w:val="24"/>
                <w:szCs w:val="24"/>
                <w:lang w:eastAsia="ru-RU"/>
              </w:rPr>
            </w:pPr>
            <w:r w:rsidRPr="00145BFC">
              <w:rPr>
                <w:rFonts w:ascii="Times New Roman" w:hAnsi="Times New Roman" w:cs="Times New Roman"/>
                <w:color w:val="000000"/>
                <w:sz w:val="24"/>
                <w:szCs w:val="24"/>
                <w:lang w:eastAsia="ru-RU"/>
              </w:rPr>
              <w:t>Оценочная стоимость, тыс. руб.</w:t>
            </w:r>
          </w:p>
        </w:tc>
        <w:tc>
          <w:tcPr>
            <w:tcW w:w="1993" w:type="dxa"/>
          </w:tcPr>
          <w:p w:rsidR="00595F7B" w:rsidRPr="00145BFC" w:rsidRDefault="00595F7B" w:rsidP="005351A3">
            <w:pPr>
              <w:spacing w:after="0" w:line="240" w:lineRule="atLeast"/>
              <w:jc w:val="both"/>
              <w:rPr>
                <w:rFonts w:ascii="Times New Roman" w:hAnsi="Times New Roman" w:cs="Times New Roman"/>
                <w:color w:val="000000"/>
                <w:sz w:val="24"/>
                <w:szCs w:val="24"/>
                <w:lang w:eastAsia="ru-RU"/>
              </w:rPr>
            </w:pPr>
            <w:r w:rsidRPr="00145BFC">
              <w:rPr>
                <w:rFonts w:ascii="Times New Roman" w:hAnsi="Times New Roman" w:cs="Times New Roman"/>
                <w:color w:val="000000"/>
                <w:sz w:val="24"/>
                <w:szCs w:val="24"/>
                <w:lang w:eastAsia="ru-RU"/>
              </w:rPr>
              <w:t>Источники финансирования</w:t>
            </w:r>
          </w:p>
        </w:tc>
      </w:tr>
      <w:tr w:rsidR="00595F7B" w:rsidRPr="005351A3" w:rsidTr="00AC5A1D">
        <w:tc>
          <w:tcPr>
            <w:tcW w:w="709" w:type="dxa"/>
          </w:tcPr>
          <w:p w:rsidR="00595F7B" w:rsidRPr="00145BFC" w:rsidRDefault="00595F7B" w:rsidP="005351A3">
            <w:pPr>
              <w:spacing w:after="0" w:line="240" w:lineRule="atLeast"/>
              <w:jc w:val="both"/>
              <w:rPr>
                <w:rFonts w:ascii="Times New Roman" w:hAnsi="Times New Roman" w:cs="Times New Roman"/>
                <w:color w:val="000000"/>
                <w:sz w:val="24"/>
                <w:szCs w:val="24"/>
                <w:lang w:eastAsia="ru-RU"/>
              </w:rPr>
            </w:pPr>
          </w:p>
          <w:p w:rsidR="00595F7B" w:rsidRPr="00145BFC" w:rsidRDefault="00595F7B" w:rsidP="005351A3">
            <w:pPr>
              <w:spacing w:after="0" w:line="240" w:lineRule="atLeast"/>
              <w:jc w:val="both"/>
              <w:rPr>
                <w:rFonts w:ascii="Times New Roman" w:hAnsi="Times New Roman" w:cs="Times New Roman"/>
                <w:color w:val="000000"/>
                <w:sz w:val="24"/>
                <w:szCs w:val="24"/>
                <w:lang w:eastAsia="ru-RU"/>
              </w:rPr>
            </w:pPr>
            <w:r w:rsidRPr="00145BFC">
              <w:rPr>
                <w:rFonts w:ascii="Times New Roman" w:hAnsi="Times New Roman" w:cs="Times New Roman"/>
                <w:color w:val="000000"/>
                <w:sz w:val="24"/>
                <w:szCs w:val="24"/>
                <w:lang w:eastAsia="ru-RU"/>
              </w:rPr>
              <w:t>1.</w:t>
            </w:r>
          </w:p>
        </w:tc>
        <w:tc>
          <w:tcPr>
            <w:tcW w:w="3402" w:type="dxa"/>
            <w:vAlign w:val="center"/>
          </w:tcPr>
          <w:p w:rsidR="00595F7B" w:rsidRPr="00145BFC" w:rsidRDefault="00595F7B" w:rsidP="005351A3">
            <w:pPr>
              <w:pStyle w:val="NoSpacing"/>
              <w:spacing w:line="240" w:lineRule="atLeast"/>
              <w:jc w:val="both"/>
              <w:rPr>
                <w:rFonts w:ascii="Times New Roman" w:hAnsi="Times New Roman" w:cs="Times New Roman"/>
              </w:rPr>
            </w:pPr>
            <w:r w:rsidRPr="00145BFC">
              <w:rPr>
                <w:rFonts w:ascii="Times New Roman" w:hAnsi="Times New Roman" w:cs="Times New Roman"/>
              </w:rPr>
              <w:t xml:space="preserve">Благоустройство Комсомольского парка </w:t>
            </w:r>
          </w:p>
        </w:tc>
        <w:tc>
          <w:tcPr>
            <w:tcW w:w="2126" w:type="dxa"/>
          </w:tcPr>
          <w:p w:rsidR="00595F7B" w:rsidRPr="00145BFC" w:rsidRDefault="00595F7B" w:rsidP="005351A3">
            <w:pPr>
              <w:spacing w:after="0" w:line="240" w:lineRule="atLeast"/>
              <w:jc w:val="both"/>
              <w:rPr>
                <w:rFonts w:ascii="Times New Roman" w:hAnsi="Times New Roman" w:cs="Times New Roman"/>
                <w:color w:val="000000"/>
                <w:sz w:val="24"/>
                <w:szCs w:val="24"/>
                <w:lang w:eastAsia="ru-RU"/>
              </w:rPr>
            </w:pPr>
          </w:p>
          <w:p w:rsidR="00595F7B" w:rsidRPr="00145BFC" w:rsidRDefault="00595F7B" w:rsidP="005351A3">
            <w:pPr>
              <w:spacing w:after="0" w:line="240" w:lineRule="atLeast"/>
              <w:jc w:val="both"/>
              <w:rPr>
                <w:rFonts w:ascii="Times New Roman" w:hAnsi="Times New Roman" w:cs="Times New Roman"/>
                <w:color w:val="000000"/>
                <w:sz w:val="24"/>
                <w:szCs w:val="24"/>
                <w:lang w:eastAsia="ru-RU"/>
              </w:rPr>
            </w:pPr>
            <w:r w:rsidRPr="00145BFC">
              <w:rPr>
                <w:rFonts w:ascii="Times New Roman" w:hAnsi="Times New Roman" w:cs="Times New Roman"/>
                <w:color w:val="000000"/>
                <w:sz w:val="24"/>
                <w:szCs w:val="24"/>
                <w:lang w:eastAsia="ru-RU"/>
              </w:rPr>
              <w:t>2018-2020</w:t>
            </w:r>
          </w:p>
        </w:tc>
        <w:tc>
          <w:tcPr>
            <w:tcW w:w="1560" w:type="dxa"/>
          </w:tcPr>
          <w:p w:rsidR="00595F7B" w:rsidRPr="00145BFC" w:rsidRDefault="00595F7B" w:rsidP="005351A3">
            <w:pPr>
              <w:spacing w:after="0" w:line="240" w:lineRule="atLeast"/>
              <w:jc w:val="both"/>
              <w:rPr>
                <w:rFonts w:ascii="Times New Roman" w:hAnsi="Times New Roman" w:cs="Times New Roman"/>
                <w:color w:val="000000"/>
                <w:sz w:val="24"/>
                <w:szCs w:val="24"/>
                <w:lang w:eastAsia="ru-RU"/>
              </w:rPr>
            </w:pPr>
          </w:p>
          <w:p w:rsidR="00595F7B" w:rsidRPr="00145BFC" w:rsidRDefault="00595F7B" w:rsidP="005351A3">
            <w:pPr>
              <w:spacing w:after="0" w:line="240" w:lineRule="atLeast"/>
              <w:jc w:val="both"/>
              <w:rPr>
                <w:rFonts w:ascii="Times New Roman" w:hAnsi="Times New Roman" w:cs="Times New Roman"/>
                <w:sz w:val="24"/>
                <w:szCs w:val="24"/>
                <w:lang w:eastAsia="ru-RU"/>
              </w:rPr>
            </w:pPr>
            <w:r w:rsidRPr="00145BFC">
              <w:rPr>
                <w:rFonts w:ascii="Times New Roman" w:hAnsi="Times New Roman" w:cs="Times New Roman"/>
                <w:sz w:val="24"/>
                <w:szCs w:val="24"/>
                <w:lang w:eastAsia="ru-RU"/>
              </w:rPr>
              <w:t>7 000,0</w:t>
            </w:r>
          </w:p>
        </w:tc>
        <w:tc>
          <w:tcPr>
            <w:tcW w:w="1993" w:type="dxa"/>
          </w:tcPr>
          <w:p w:rsidR="00595F7B" w:rsidRPr="00145BFC" w:rsidRDefault="00595F7B" w:rsidP="005351A3">
            <w:pPr>
              <w:pStyle w:val="NoSpacing"/>
              <w:spacing w:line="240" w:lineRule="atLeast"/>
              <w:jc w:val="both"/>
              <w:rPr>
                <w:rFonts w:ascii="Times New Roman" w:hAnsi="Times New Roman" w:cs="Times New Roman"/>
                <w:color w:val="000000"/>
              </w:rPr>
            </w:pPr>
            <w:r w:rsidRPr="00145BFC">
              <w:rPr>
                <w:rFonts w:ascii="Times New Roman" w:hAnsi="Times New Roman" w:cs="Times New Roman"/>
                <w:color w:val="000000"/>
              </w:rPr>
              <w:t xml:space="preserve">Внебюджетные источники </w:t>
            </w:r>
          </w:p>
        </w:tc>
      </w:tr>
      <w:tr w:rsidR="00595F7B" w:rsidRPr="005351A3" w:rsidTr="00AC5A1D">
        <w:tc>
          <w:tcPr>
            <w:tcW w:w="709" w:type="dxa"/>
          </w:tcPr>
          <w:p w:rsidR="00595F7B" w:rsidRPr="00145BFC" w:rsidRDefault="00595F7B" w:rsidP="005351A3">
            <w:pPr>
              <w:spacing w:after="0" w:line="240" w:lineRule="atLeast"/>
              <w:jc w:val="both"/>
              <w:rPr>
                <w:rFonts w:ascii="Times New Roman" w:hAnsi="Times New Roman" w:cs="Times New Roman"/>
                <w:color w:val="000000"/>
                <w:sz w:val="24"/>
                <w:szCs w:val="24"/>
                <w:lang w:eastAsia="ru-RU"/>
              </w:rPr>
            </w:pPr>
            <w:r w:rsidRPr="00145BFC">
              <w:rPr>
                <w:rFonts w:ascii="Times New Roman" w:hAnsi="Times New Roman" w:cs="Times New Roman"/>
                <w:color w:val="000000"/>
                <w:sz w:val="24"/>
                <w:szCs w:val="24"/>
                <w:lang w:eastAsia="ru-RU"/>
              </w:rPr>
              <w:t>2.</w:t>
            </w:r>
          </w:p>
        </w:tc>
        <w:tc>
          <w:tcPr>
            <w:tcW w:w="3402" w:type="dxa"/>
            <w:vAlign w:val="center"/>
          </w:tcPr>
          <w:p w:rsidR="00595F7B" w:rsidRPr="00145BFC" w:rsidRDefault="00595F7B" w:rsidP="005351A3">
            <w:pPr>
              <w:pStyle w:val="NoSpacing"/>
              <w:spacing w:line="240" w:lineRule="atLeast"/>
              <w:jc w:val="both"/>
              <w:rPr>
                <w:rFonts w:ascii="Times New Roman" w:hAnsi="Times New Roman" w:cs="Times New Roman"/>
              </w:rPr>
            </w:pPr>
            <w:r w:rsidRPr="00145BFC">
              <w:rPr>
                <w:rFonts w:ascii="Times New Roman" w:hAnsi="Times New Roman" w:cs="Times New Roman"/>
              </w:rPr>
              <w:t>Капитальный ремонт автомобильной дороги Микрорайона №2 р.п. Атяшево</w:t>
            </w:r>
          </w:p>
        </w:tc>
        <w:tc>
          <w:tcPr>
            <w:tcW w:w="2126" w:type="dxa"/>
          </w:tcPr>
          <w:p w:rsidR="00595F7B" w:rsidRPr="00145BFC" w:rsidRDefault="00595F7B" w:rsidP="005351A3">
            <w:pPr>
              <w:pStyle w:val="NoSpacing"/>
              <w:spacing w:line="240" w:lineRule="atLeast"/>
              <w:jc w:val="both"/>
              <w:rPr>
                <w:rFonts w:ascii="Times New Roman" w:hAnsi="Times New Roman" w:cs="Times New Roman"/>
              </w:rPr>
            </w:pPr>
            <w:r w:rsidRPr="00145BFC">
              <w:rPr>
                <w:rFonts w:ascii="Times New Roman" w:hAnsi="Times New Roman" w:cs="Times New Roman"/>
              </w:rPr>
              <w:t>2019-2020гг</w:t>
            </w:r>
          </w:p>
          <w:p w:rsidR="00595F7B" w:rsidRPr="00145BFC" w:rsidRDefault="00595F7B" w:rsidP="005351A3">
            <w:pPr>
              <w:spacing w:after="0" w:line="240" w:lineRule="atLeast"/>
              <w:jc w:val="both"/>
              <w:rPr>
                <w:rFonts w:ascii="Times New Roman" w:hAnsi="Times New Roman" w:cs="Times New Roman"/>
                <w:color w:val="000000"/>
                <w:sz w:val="24"/>
                <w:szCs w:val="24"/>
                <w:lang w:eastAsia="ru-RU"/>
              </w:rPr>
            </w:pPr>
          </w:p>
        </w:tc>
        <w:tc>
          <w:tcPr>
            <w:tcW w:w="1560" w:type="dxa"/>
          </w:tcPr>
          <w:p w:rsidR="00595F7B" w:rsidRPr="00145BFC" w:rsidRDefault="00595F7B" w:rsidP="005351A3">
            <w:pPr>
              <w:spacing w:after="0" w:line="240" w:lineRule="atLeast"/>
              <w:jc w:val="both"/>
              <w:rPr>
                <w:rFonts w:ascii="Times New Roman" w:hAnsi="Times New Roman" w:cs="Times New Roman"/>
                <w:color w:val="000000"/>
                <w:sz w:val="24"/>
                <w:szCs w:val="24"/>
                <w:lang w:eastAsia="ru-RU"/>
              </w:rPr>
            </w:pPr>
            <w:r w:rsidRPr="00145BFC">
              <w:rPr>
                <w:rFonts w:ascii="Times New Roman" w:hAnsi="Times New Roman" w:cs="Times New Roman"/>
                <w:color w:val="000000"/>
                <w:sz w:val="24"/>
                <w:szCs w:val="24"/>
                <w:lang w:eastAsia="ru-RU"/>
              </w:rPr>
              <w:t>16 000,0</w:t>
            </w:r>
          </w:p>
        </w:tc>
        <w:tc>
          <w:tcPr>
            <w:tcW w:w="1993" w:type="dxa"/>
          </w:tcPr>
          <w:p w:rsidR="00595F7B" w:rsidRPr="00145BFC" w:rsidRDefault="00595F7B" w:rsidP="005351A3">
            <w:pPr>
              <w:pStyle w:val="NoSpacing"/>
              <w:spacing w:line="240" w:lineRule="atLeast"/>
              <w:jc w:val="both"/>
              <w:rPr>
                <w:rFonts w:ascii="Times New Roman" w:hAnsi="Times New Roman" w:cs="Times New Roman"/>
                <w:color w:val="000000"/>
              </w:rPr>
            </w:pPr>
            <w:r w:rsidRPr="00145BFC">
              <w:rPr>
                <w:rFonts w:ascii="Times New Roman" w:hAnsi="Times New Roman" w:cs="Times New Roman"/>
                <w:color w:val="000000"/>
              </w:rPr>
              <w:t>Внебюджетные источники</w:t>
            </w:r>
          </w:p>
        </w:tc>
      </w:tr>
      <w:tr w:rsidR="00595F7B" w:rsidRPr="005351A3" w:rsidTr="00AC5A1D">
        <w:tc>
          <w:tcPr>
            <w:tcW w:w="709" w:type="dxa"/>
          </w:tcPr>
          <w:p w:rsidR="00595F7B" w:rsidRPr="00145BFC" w:rsidRDefault="00595F7B" w:rsidP="005351A3">
            <w:pPr>
              <w:spacing w:after="0" w:line="240" w:lineRule="atLeast"/>
              <w:jc w:val="both"/>
              <w:rPr>
                <w:rFonts w:ascii="Times New Roman" w:hAnsi="Times New Roman" w:cs="Times New Roman"/>
                <w:color w:val="000000"/>
                <w:sz w:val="24"/>
                <w:szCs w:val="24"/>
                <w:lang w:eastAsia="ru-RU"/>
              </w:rPr>
            </w:pPr>
            <w:r w:rsidRPr="00145BFC">
              <w:rPr>
                <w:rFonts w:ascii="Times New Roman" w:hAnsi="Times New Roman" w:cs="Times New Roman"/>
                <w:color w:val="000000"/>
                <w:sz w:val="24"/>
                <w:szCs w:val="24"/>
                <w:lang w:eastAsia="ru-RU"/>
              </w:rPr>
              <w:t>3</w:t>
            </w:r>
          </w:p>
        </w:tc>
        <w:tc>
          <w:tcPr>
            <w:tcW w:w="3402" w:type="dxa"/>
            <w:vAlign w:val="center"/>
          </w:tcPr>
          <w:p w:rsidR="00595F7B" w:rsidRPr="00145BFC" w:rsidRDefault="00595F7B" w:rsidP="005351A3">
            <w:pPr>
              <w:pStyle w:val="NoSpacing"/>
              <w:spacing w:line="240" w:lineRule="atLeast"/>
              <w:jc w:val="both"/>
              <w:rPr>
                <w:rFonts w:ascii="Times New Roman" w:hAnsi="Times New Roman" w:cs="Times New Roman"/>
              </w:rPr>
            </w:pPr>
            <w:r w:rsidRPr="00145BFC">
              <w:rPr>
                <w:rFonts w:ascii="Times New Roman" w:hAnsi="Times New Roman" w:cs="Times New Roman"/>
              </w:rPr>
              <w:t xml:space="preserve">Строительство футбольного стадиона в Микрорайоне №2 </w:t>
            </w:r>
          </w:p>
        </w:tc>
        <w:tc>
          <w:tcPr>
            <w:tcW w:w="2126" w:type="dxa"/>
          </w:tcPr>
          <w:p w:rsidR="00595F7B" w:rsidRPr="00145BFC" w:rsidRDefault="00595F7B" w:rsidP="005351A3">
            <w:pPr>
              <w:pStyle w:val="NoSpacing"/>
              <w:spacing w:line="240" w:lineRule="atLeast"/>
              <w:jc w:val="both"/>
              <w:rPr>
                <w:rFonts w:ascii="Times New Roman" w:hAnsi="Times New Roman" w:cs="Times New Roman"/>
              </w:rPr>
            </w:pPr>
            <w:r w:rsidRPr="00145BFC">
              <w:rPr>
                <w:rFonts w:ascii="Times New Roman" w:hAnsi="Times New Roman" w:cs="Times New Roman"/>
              </w:rPr>
              <w:t>2019-2022гг</w:t>
            </w:r>
          </w:p>
          <w:p w:rsidR="00595F7B" w:rsidRPr="00145BFC" w:rsidRDefault="00595F7B" w:rsidP="005351A3">
            <w:pPr>
              <w:pStyle w:val="NoSpacing"/>
              <w:spacing w:line="240" w:lineRule="atLeast"/>
              <w:jc w:val="both"/>
              <w:rPr>
                <w:rFonts w:ascii="Times New Roman" w:hAnsi="Times New Roman" w:cs="Times New Roman"/>
              </w:rPr>
            </w:pPr>
          </w:p>
        </w:tc>
        <w:tc>
          <w:tcPr>
            <w:tcW w:w="1560" w:type="dxa"/>
          </w:tcPr>
          <w:p w:rsidR="00595F7B" w:rsidRPr="00145BFC" w:rsidRDefault="00595F7B" w:rsidP="005351A3">
            <w:pPr>
              <w:spacing w:after="0" w:line="240" w:lineRule="atLeast"/>
              <w:jc w:val="both"/>
              <w:rPr>
                <w:rFonts w:ascii="Times New Roman" w:hAnsi="Times New Roman" w:cs="Times New Roman"/>
                <w:color w:val="000000"/>
                <w:sz w:val="24"/>
                <w:szCs w:val="24"/>
                <w:lang w:eastAsia="ru-RU"/>
              </w:rPr>
            </w:pPr>
            <w:r w:rsidRPr="00145BFC">
              <w:rPr>
                <w:rFonts w:ascii="Times New Roman" w:hAnsi="Times New Roman" w:cs="Times New Roman"/>
                <w:color w:val="000000"/>
                <w:sz w:val="24"/>
                <w:szCs w:val="24"/>
                <w:lang w:eastAsia="ru-RU"/>
              </w:rPr>
              <w:t>20 000</w:t>
            </w:r>
          </w:p>
        </w:tc>
        <w:tc>
          <w:tcPr>
            <w:tcW w:w="1993" w:type="dxa"/>
          </w:tcPr>
          <w:p w:rsidR="00595F7B" w:rsidRPr="00145BFC" w:rsidRDefault="00595F7B" w:rsidP="005351A3">
            <w:pPr>
              <w:pStyle w:val="NoSpacing"/>
              <w:spacing w:line="240" w:lineRule="atLeast"/>
              <w:jc w:val="both"/>
              <w:rPr>
                <w:rFonts w:ascii="Times New Roman" w:hAnsi="Times New Roman" w:cs="Times New Roman"/>
                <w:color w:val="000000"/>
              </w:rPr>
            </w:pPr>
            <w:r w:rsidRPr="00145BFC">
              <w:rPr>
                <w:rFonts w:ascii="Times New Roman" w:hAnsi="Times New Roman" w:cs="Times New Roman"/>
                <w:color w:val="000000"/>
              </w:rPr>
              <w:t>Внебюджетные источники</w:t>
            </w:r>
          </w:p>
        </w:tc>
      </w:tr>
    </w:tbl>
    <w:p w:rsidR="00595F7B" w:rsidRPr="005351A3" w:rsidRDefault="00595F7B" w:rsidP="005351A3">
      <w:pPr>
        <w:spacing w:after="240" w:line="240" w:lineRule="atLeast"/>
        <w:jc w:val="both"/>
        <w:rPr>
          <w:rFonts w:ascii="Times New Roman" w:hAnsi="Times New Roman" w:cs="Times New Roman"/>
          <w:color w:val="000000"/>
          <w:sz w:val="26"/>
          <w:szCs w:val="26"/>
          <w:lang w:eastAsia="ru-RU"/>
        </w:rPr>
      </w:pPr>
    </w:p>
    <w:p w:rsidR="00595F7B" w:rsidRPr="005351A3" w:rsidRDefault="00595F7B" w:rsidP="005351A3">
      <w:pPr>
        <w:pStyle w:val="NoSpacing"/>
        <w:spacing w:line="240" w:lineRule="atLeast"/>
        <w:jc w:val="center"/>
        <w:rPr>
          <w:rFonts w:ascii="Times New Roman" w:hAnsi="Times New Roman" w:cs="Times New Roman"/>
          <w:b/>
          <w:bCs/>
          <w:sz w:val="26"/>
          <w:szCs w:val="26"/>
        </w:rPr>
      </w:pPr>
      <w:r w:rsidRPr="005351A3">
        <w:rPr>
          <w:rFonts w:ascii="Times New Roman" w:hAnsi="Times New Roman" w:cs="Times New Roman"/>
          <w:b/>
          <w:bCs/>
          <w:sz w:val="26"/>
          <w:szCs w:val="26"/>
        </w:rPr>
        <w:t>3.4. Предложения по совершенствованию нормативно-правового и информационного обеспечения деятельности в сфере проектирования, строительства, реконструкции объектов социальной инфраструктуры</w:t>
      </w:r>
    </w:p>
    <w:p w:rsidR="00595F7B" w:rsidRPr="005351A3" w:rsidRDefault="00595F7B" w:rsidP="005351A3">
      <w:pPr>
        <w:pStyle w:val="NoSpacing"/>
        <w:spacing w:line="240" w:lineRule="atLeast"/>
        <w:jc w:val="center"/>
        <w:rPr>
          <w:rFonts w:ascii="Times New Roman" w:hAnsi="Times New Roman" w:cs="Times New Roman"/>
          <w:b/>
          <w:bCs/>
          <w:sz w:val="26"/>
          <w:szCs w:val="26"/>
        </w:rPr>
      </w:pPr>
      <w:r w:rsidRPr="005351A3">
        <w:rPr>
          <w:rFonts w:ascii="Times New Roman" w:hAnsi="Times New Roman" w:cs="Times New Roman"/>
          <w:b/>
          <w:bCs/>
          <w:sz w:val="26"/>
          <w:szCs w:val="26"/>
        </w:rPr>
        <w:t>Атяшевского городского поселения</w:t>
      </w:r>
    </w:p>
    <w:p w:rsidR="00595F7B" w:rsidRPr="005351A3" w:rsidRDefault="00595F7B" w:rsidP="005351A3">
      <w:pPr>
        <w:pStyle w:val="NoSpacing"/>
        <w:spacing w:line="240" w:lineRule="atLeast"/>
        <w:ind w:firstLine="708"/>
        <w:jc w:val="both"/>
        <w:rPr>
          <w:rFonts w:ascii="Times New Roman" w:hAnsi="Times New Roman" w:cs="Times New Roman"/>
          <w:sz w:val="26"/>
          <w:szCs w:val="26"/>
        </w:rPr>
      </w:pPr>
    </w:p>
    <w:p w:rsidR="00595F7B" w:rsidRPr="00145BFC" w:rsidRDefault="00595F7B" w:rsidP="005351A3">
      <w:pPr>
        <w:pStyle w:val="NoSpacing"/>
        <w:spacing w:line="240" w:lineRule="atLeast"/>
        <w:ind w:firstLine="708"/>
        <w:jc w:val="both"/>
        <w:rPr>
          <w:rFonts w:ascii="Times New Roman" w:hAnsi="Times New Roman" w:cs="Times New Roman"/>
        </w:rPr>
      </w:pPr>
      <w:r w:rsidRPr="00145BFC">
        <w:rPr>
          <w:rFonts w:ascii="Times New Roman" w:hAnsi="Times New Roman" w:cs="Times New Roman"/>
        </w:rPr>
        <w:t>Совершенствование нормативно-правового и информационного обеспечения деятельности в сфере проектирования, строительства, реконструкции объектов социальной инфраструктуры Атяшевского городского поселения предусматривает следующие мероприятия:</w:t>
      </w:r>
    </w:p>
    <w:p w:rsidR="00595F7B" w:rsidRPr="00145BFC" w:rsidRDefault="00595F7B" w:rsidP="005351A3">
      <w:pPr>
        <w:pStyle w:val="NoSpacing"/>
        <w:spacing w:line="240" w:lineRule="atLeast"/>
        <w:jc w:val="both"/>
        <w:rPr>
          <w:rFonts w:ascii="Times New Roman" w:hAnsi="Times New Roman" w:cs="Times New Roman"/>
        </w:rPr>
      </w:pPr>
      <w:r w:rsidRPr="00145BFC">
        <w:rPr>
          <w:rFonts w:ascii="Times New Roman" w:hAnsi="Times New Roman" w:cs="Times New Roman"/>
        </w:rPr>
        <w:t xml:space="preserve">1.Внесение изменений в Генеральный план   Атяшевского городского поселения </w:t>
      </w:r>
    </w:p>
    <w:p w:rsidR="00595F7B" w:rsidRPr="00145BFC" w:rsidRDefault="00595F7B" w:rsidP="005351A3">
      <w:pPr>
        <w:pStyle w:val="report"/>
        <w:spacing w:before="0" w:beforeAutospacing="0" w:after="0" w:afterAutospacing="0" w:line="240" w:lineRule="atLeast"/>
        <w:jc w:val="both"/>
      </w:pPr>
      <w:r w:rsidRPr="00145BFC">
        <w:t>-    при выявлении новых, необходимых к реализации мероприятий Программы;</w:t>
      </w:r>
    </w:p>
    <w:p w:rsidR="00595F7B" w:rsidRPr="00145BFC" w:rsidRDefault="00595F7B" w:rsidP="005351A3">
      <w:pPr>
        <w:pStyle w:val="report"/>
        <w:spacing w:before="0" w:beforeAutospacing="0" w:after="0" w:afterAutospacing="0" w:line="240" w:lineRule="atLeast"/>
        <w:jc w:val="both"/>
      </w:pPr>
      <w:r w:rsidRPr="00145BFC">
        <w:t>- при появлении новых инвестиционных проектов, особо значимых для территории;</w:t>
      </w:r>
    </w:p>
    <w:p w:rsidR="00595F7B" w:rsidRPr="00145BFC" w:rsidRDefault="00595F7B" w:rsidP="005351A3">
      <w:pPr>
        <w:pStyle w:val="report"/>
        <w:spacing w:before="0" w:beforeAutospacing="0" w:after="0" w:afterAutospacing="0" w:line="240" w:lineRule="atLeast"/>
        <w:jc w:val="both"/>
      </w:pPr>
      <w:r w:rsidRPr="00145BFC">
        <w:t>- при наступлении событий, выявляющих новые приоритеты в развитии поселения, а также вызывающих потерю своей значимости отдельных мероприятий.</w:t>
      </w:r>
    </w:p>
    <w:p w:rsidR="00595F7B" w:rsidRPr="00145BFC" w:rsidRDefault="00595F7B" w:rsidP="005351A3">
      <w:pPr>
        <w:pStyle w:val="report"/>
        <w:spacing w:before="0" w:beforeAutospacing="0" w:after="0" w:afterAutospacing="0" w:line="240" w:lineRule="atLeast"/>
        <w:jc w:val="both"/>
      </w:pPr>
      <w:r w:rsidRPr="00145BFC">
        <w:t>2. Размещение информации на официальном сайте администрации Атяшевского муниципального района.</w:t>
      </w:r>
    </w:p>
    <w:p w:rsidR="00595F7B" w:rsidRPr="005351A3" w:rsidRDefault="00595F7B" w:rsidP="005351A3">
      <w:pPr>
        <w:spacing w:line="240" w:lineRule="atLeast"/>
        <w:jc w:val="both"/>
        <w:rPr>
          <w:rFonts w:ascii="Times New Roman" w:hAnsi="Times New Roman" w:cs="Times New Roman"/>
          <w:sz w:val="26"/>
          <w:szCs w:val="26"/>
        </w:rPr>
      </w:pPr>
    </w:p>
    <w:p w:rsidR="00595F7B" w:rsidRPr="005351A3" w:rsidRDefault="00595F7B" w:rsidP="005351A3">
      <w:pPr>
        <w:pStyle w:val="Heading1"/>
        <w:spacing w:line="240" w:lineRule="atLeast"/>
        <w:jc w:val="center"/>
        <w:rPr>
          <w:rFonts w:ascii="Times New Roman" w:hAnsi="Times New Roman" w:cs="Times New Roman"/>
          <w:b/>
          <w:bCs/>
          <w:color w:val="auto"/>
          <w:sz w:val="26"/>
          <w:szCs w:val="26"/>
        </w:rPr>
      </w:pPr>
      <w:bookmarkStart w:id="5" w:name="sub_1400"/>
      <w:r w:rsidRPr="005351A3">
        <w:rPr>
          <w:rFonts w:ascii="Times New Roman" w:hAnsi="Times New Roman" w:cs="Times New Roman"/>
          <w:b/>
          <w:bCs/>
          <w:sz w:val="26"/>
          <w:szCs w:val="26"/>
        </w:rPr>
        <w:t>4</w:t>
      </w:r>
      <w:r w:rsidRPr="005351A3">
        <w:rPr>
          <w:rFonts w:ascii="Times New Roman" w:hAnsi="Times New Roman" w:cs="Times New Roman"/>
          <w:b/>
          <w:bCs/>
          <w:color w:val="auto"/>
          <w:sz w:val="26"/>
          <w:szCs w:val="26"/>
        </w:rPr>
        <w:t>. Мероприятия по реализации программы</w:t>
      </w:r>
      <w:bookmarkEnd w:id="5"/>
    </w:p>
    <w:p w:rsidR="00595F7B" w:rsidRPr="00145BFC" w:rsidRDefault="00595F7B" w:rsidP="005351A3">
      <w:pPr>
        <w:spacing w:line="240" w:lineRule="atLeast"/>
        <w:jc w:val="both"/>
        <w:rPr>
          <w:rFonts w:ascii="Times New Roman" w:hAnsi="Times New Roman" w:cs="Times New Roman"/>
          <w:sz w:val="24"/>
          <w:szCs w:val="24"/>
        </w:rPr>
      </w:pPr>
      <w:r w:rsidRPr="00145BFC">
        <w:rPr>
          <w:rFonts w:ascii="Times New Roman" w:hAnsi="Times New Roman" w:cs="Times New Roman"/>
          <w:sz w:val="24"/>
          <w:szCs w:val="24"/>
        </w:rPr>
        <w:t xml:space="preserve">           В соответствии с целями и задачами Программа включает мероприятия для ее реализации, сроки и объемы финансирования которых приведены в Таблице 8.</w:t>
      </w:r>
    </w:p>
    <w:p w:rsidR="00595F7B" w:rsidRPr="00145BFC" w:rsidRDefault="00595F7B" w:rsidP="005351A3">
      <w:pPr>
        <w:spacing w:line="240" w:lineRule="atLeast"/>
        <w:jc w:val="both"/>
        <w:rPr>
          <w:rFonts w:ascii="Times New Roman" w:hAnsi="Times New Roman" w:cs="Times New Roman"/>
          <w:sz w:val="24"/>
          <w:szCs w:val="24"/>
        </w:rPr>
      </w:pPr>
      <w:r w:rsidRPr="00145BFC">
        <w:rPr>
          <w:rFonts w:ascii="Times New Roman" w:hAnsi="Times New Roman" w:cs="Times New Roman"/>
          <w:sz w:val="24"/>
          <w:szCs w:val="24"/>
        </w:rPr>
        <w:t xml:space="preserve">          В Программу включены:</w:t>
      </w:r>
    </w:p>
    <w:p w:rsidR="00595F7B" w:rsidRPr="00145BFC" w:rsidRDefault="00595F7B" w:rsidP="005351A3">
      <w:pPr>
        <w:spacing w:line="240" w:lineRule="atLeast"/>
        <w:jc w:val="both"/>
        <w:rPr>
          <w:rFonts w:ascii="Times New Roman" w:hAnsi="Times New Roman" w:cs="Times New Roman"/>
          <w:sz w:val="24"/>
          <w:szCs w:val="24"/>
        </w:rPr>
      </w:pPr>
      <w:r w:rsidRPr="00145BFC">
        <w:rPr>
          <w:rFonts w:ascii="Times New Roman" w:hAnsi="Times New Roman" w:cs="Times New Roman"/>
          <w:sz w:val="24"/>
          <w:szCs w:val="24"/>
        </w:rPr>
        <w:t>- мероприятия по благоустройству в границах населенных пунктов Атяшевского городского поселения Атяшевского муниципального района Республики Мордовия;</w:t>
      </w:r>
    </w:p>
    <w:p w:rsidR="00595F7B" w:rsidRPr="00145BFC" w:rsidRDefault="00595F7B" w:rsidP="005351A3">
      <w:pPr>
        <w:spacing w:line="240" w:lineRule="atLeast"/>
        <w:jc w:val="both"/>
        <w:rPr>
          <w:rFonts w:ascii="Times New Roman" w:hAnsi="Times New Roman" w:cs="Times New Roman"/>
          <w:sz w:val="24"/>
          <w:szCs w:val="24"/>
        </w:rPr>
      </w:pPr>
      <w:r w:rsidRPr="00145BFC">
        <w:rPr>
          <w:rFonts w:ascii="Times New Roman" w:hAnsi="Times New Roman" w:cs="Times New Roman"/>
          <w:sz w:val="24"/>
          <w:szCs w:val="24"/>
        </w:rPr>
        <w:t>- мероприятия по ремонту автомобильных дорог общего пользования в границах Атяшевского городского поселения Атяшевского муниципального района Республики Мордовия;</w:t>
      </w:r>
    </w:p>
    <w:p w:rsidR="00595F7B" w:rsidRPr="00145BFC" w:rsidRDefault="00595F7B" w:rsidP="005351A3">
      <w:pPr>
        <w:spacing w:line="240" w:lineRule="atLeast"/>
        <w:jc w:val="both"/>
        <w:rPr>
          <w:rFonts w:ascii="Times New Roman" w:hAnsi="Times New Roman" w:cs="Times New Roman"/>
          <w:sz w:val="24"/>
          <w:szCs w:val="24"/>
        </w:rPr>
      </w:pPr>
      <w:r w:rsidRPr="00145BFC">
        <w:rPr>
          <w:rFonts w:ascii="Times New Roman" w:hAnsi="Times New Roman" w:cs="Times New Roman"/>
          <w:sz w:val="24"/>
          <w:szCs w:val="24"/>
        </w:rPr>
        <w:t>- мероприятия по развитию физической культуры и спорта;</w:t>
      </w:r>
    </w:p>
    <w:p w:rsidR="00595F7B" w:rsidRPr="00145BFC" w:rsidRDefault="00595F7B" w:rsidP="005351A3">
      <w:pPr>
        <w:spacing w:line="240" w:lineRule="atLeast"/>
        <w:jc w:val="both"/>
        <w:rPr>
          <w:rFonts w:ascii="Times New Roman" w:hAnsi="Times New Roman" w:cs="Times New Roman"/>
          <w:sz w:val="24"/>
          <w:szCs w:val="24"/>
        </w:rPr>
      </w:pPr>
      <w:r w:rsidRPr="00145BFC">
        <w:rPr>
          <w:rFonts w:ascii="Times New Roman" w:hAnsi="Times New Roman" w:cs="Times New Roman"/>
          <w:sz w:val="24"/>
          <w:szCs w:val="24"/>
        </w:rPr>
        <w:t>- мероприятия по обеспечению национальной безопасности и правоохранительной деятельности;</w:t>
      </w:r>
    </w:p>
    <w:p w:rsidR="00595F7B" w:rsidRPr="00145BFC" w:rsidRDefault="00595F7B" w:rsidP="005351A3">
      <w:pPr>
        <w:spacing w:line="240" w:lineRule="atLeast"/>
        <w:jc w:val="both"/>
        <w:rPr>
          <w:rFonts w:ascii="Times New Roman" w:hAnsi="Times New Roman" w:cs="Times New Roman"/>
          <w:sz w:val="24"/>
          <w:szCs w:val="24"/>
        </w:rPr>
      </w:pPr>
      <w:r w:rsidRPr="00145BFC">
        <w:rPr>
          <w:rFonts w:ascii="Times New Roman" w:hAnsi="Times New Roman" w:cs="Times New Roman"/>
          <w:sz w:val="24"/>
          <w:szCs w:val="24"/>
        </w:rPr>
        <w:t>- мероприятия по реализации молодежной политики и оздоровлению детей;</w:t>
      </w:r>
    </w:p>
    <w:p w:rsidR="00595F7B" w:rsidRPr="00145BFC" w:rsidRDefault="00595F7B" w:rsidP="005351A3">
      <w:pPr>
        <w:spacing w:line="240" w:lineRule="atLeast"/>
        <w:jc w:val="both"/>
        <w:rPr>
          <w:rFonts w:ascii="Times New Roman" w:hAnsi="Times New Roman" w:cs="Times New Roman"/>
          <w:sz w:val="24"/>
          <w:szCs w:val="24"/>
        </w:rPr>
      </w:pPr>
      <w:r w:rsidRPr="00145BFC">
        <w:rPr>
          <w:rFonts w:ascii="Times New Roman" w:hAnsi="Times New Roman" w:cs="Times New Roman"/>
          <w:sz w:val="24"/>
          <w:szCs w:val="24"/>
        </w:rPr>
        <w:t>- мероприятия в области культуры.</w:t>
      </w:r>
    </w:p>
    <w:p w:rsidR="00595F7B" w:rsidRPr="00145BFC" w:rsidRDefault="00595F7B" w:rsidP="005351A3">
      <w:pPr>
        <w:spacing w:line="240" w:lineRule="atLeast"/>
        <w:jc w:val="both"/>
        <w:rPr>
          <w:rFonts w:ascii="Times New Roman" w:hAnsi="Times New Roman" w:cs="Times New Roman"/>
          <w:sz w:val="24"/>
          <w:szCs w:val="24"/>
        </w:rPr>
      </w:pPr>
    </w:p>
    <w:p w:rsidR="00595F7B" w:rsidRPr="005351A3" w:rsidRDefault="00595F7B" w:rsidP="005351A3">
      <w:pPr>
        <w:pStyle w:val="Heading1"/>
        <w:spacing w:line="240" w:lineRule="atLeast"/>
        <w:jc w:val="center"/>
        <w:rPr>
          <w:rFonts w:ascii="Times New Roman" w:hAnsi="Times New Roman" w:cs="Times New Roman"/>
          <w:b/>
          <w:bCs/>
          <w:color w:val="auto"/>
          <w:sz w:val="26"/>
          <w:szCs w:val="26"/>
        </w:rPr>
      </w:pPr>
      <w:bookmarkStart w:id="6" w:name="sub_1500"/>
      <w:r w:rsidRPr="005351A3">
        <w:rPr>
          <w:rFonts w:ascii="Times New Roman" w:hAnsi="Times New Roman" w:cs="Times New Roman"/>
          <w:b/>
          <w:bCs/>
          <w:color w:val="auto"/>
          <w:sz w:val="26"/>
          <w:szCs w:val="26"/>
        </w:rPr>
        <w:t>5. Основные задачи социально-экономического развития</w:t>
      </w:r>
    </w:p>
    <w:bookmarkEnd w:id="6"/>
    <w:p w:rsidR="00595F7B" w:rsidRPr="005351A3" w:rsidRDefault="00595F7B" w:rsidP="005351A3">
      <w:pPr>
        <w:spacing w:line="240" w:lineRule="atLeast"/>
        <w:jc w:val="both"/>
        <w:rPr>
          <w:rFonts w:ascii="Times New Roman" w:hAnsi="Times New Roman" w:cs="Times New Roman"/>
          <w:sz w:val="26"/>
          <w:szCs w:val="26"/>
        </w:rPr>
      </w:pPr>
    </w:p>
    <w:p w:rsidR="00595F7B" w:rsidRPr="00145BFC" w:rsidRDefault="00595F7B" w:rsidP="005351A3">
      <w:pPr>
        <w:spacing w:line="240" w:lineRule="atLeast"/>
        <w:jc w:val="both"/>
        <w:rPr>
          <w:rFonts w:ascii="Times New Roman" w:hAnsi="Times New Roman" w:cs="Times New Roman"/>
          <w:sz w:val="24"/>
          <w:szCs w:val="24"/>
        </w:rPr>
      </w:pPr>
      <w:r w:rsidRPr="00145BFC">
        <w:rPr>
          <w:rFonts w:ascii="Times New Roman" w:hAnsi="Times New Roman" w:cs="Times New Roman"/>
          <w:sz w:val="24"/>
          <w:szCs w:val="24"/>
        </w:rPr>
        <w:t>- Усиление социальной составляющей расходной части бюджета с целью улучшения качества жизни населения поселения и повышения его жизненного уровня.</w:t>
      </w:r>
    </w:p>
    <w:p w:rsidR="00595F7B" w:rsidRPr="00145BFC" w:rsidRDefault="00595F7B" w:rsidP="005351A3">
      <w:pPr>
        <w:spacing w:line="240" w:lineRule="atLeast"/>
        <w:jc w:val="both"/>
        <w:rPr>
          <w:rFonts w:ascii="Times New Roman" w:hAnsi="Times New Roman" w:cs="Times New Roman"/>
          <w:sz w:val="24"/>
          <w:szCs w:val="24"/>
        </w:rPr>
      </w:pPr>
      <w:r w:rsidRPr="00145BFC">
        <w:rPr>
          <w:rFonts w:ascii="Times New Roman" w:hAnsi="Times New Roman" w:cs="Times New Roman"/>
          <w:sz w:val="24"/>
          <w:szCs w:val="24"/>
        </w:rPr>
        <w:t>- Поддержка эффективного предпринимательства, увеличение масштабов развития малого и среднего бизнеса.</w:t>
      </w:r>
    </w:p>
    <w:p w:rsidR="00595F7B" w:rsidRPr="00145BFC" w:rsidRDefault="00595F7B" w:rsidP="005351A3">
      <w:pPr>
        <w:spacing w:line="240" w:lineRule="atLeast"/>
        <w:jc w:val="both"/>
        <w:rPr>
          <w:rFonts w:ascii="Times New Roman" w:hAnsi="Times New Roman" w:cs="Times New Roman"/>
          <w:sz w:val="24"/>
          <w:szCs w:val="24"/>
        </w:rPr>
      </w:pPr>
      <w:r w:rsidRPr="00145BFC">
        <w:rPr>
          <w:rFonts w:ascii="Times New Roman" w:hAnsi="Times New Roman" w:cs="Times New Roman"/>
          <w:sz w:val="24"/>
          <w:szCs w:val="24"/>
        </w:rPr>
        <w:t>- Эффективное использование муниципального имущества и недвижимости.</w:t>
      </w:r>
    </w:p>
    <w:p w:rsidR="00595F7B" w:rsidRPr="00145BFC" w:rsidRDefault="00595F7B" w:rsidP="005351A3">
      <w:pPr>
        <w:spacing w:line="240" w:lineRule="atLeast"/>
        <w:jc w:val="both"/>
        <w:rPr>
          <w:rFonts w:ascii="Times New Roman" w:hAnsi="Times New Roman" w:cs="Times New Roman"/>
          <w:sz w:val="24"/>
          <w:szCs w:val="24"/>
        </w:rPr>
      </w:pPr>
      <w:r w:rsidRPr="00145BFC">
        <w:rPr>
          <w:rFonts w:ascii="Times New Roman" w:hAnsi="Times New Roman" w:cs="Times New Roman"/>
          <w:sz w:val="24"/>
          <w:szCs w:val="24"/>
        </w:rPr>
        <w:t>- Проведение активной политики в сфере занятости, направленной на недопущение напряженности на рынке труда, стимулирование безработных граждан к самостоятельному поиску работы или организации собственного дела, создание условий для трудовой деятельности жителям поселения.</w:t>
      </w:r>
    </w:p>
    <w:p w:rsidR="00595F7B" w:rsidRPr="00145BFC" w:rsidRDefault="00595F7B" w:rsidP="005351A3">
      <w:pPr>
        <w:spacing w:line="240" w:lineRule="atLeast"/>
        <w:jc w:val="both"/>
        <w:rPr>
          <w:rFonts w:ascii="Times New Roman" w:hAnsi="Times New Roman" w:cs="Times New Roman"/>
          <w:sz w:val="24"/>
          <w:szCs w:val="24"/>
        </w:rPr>
      </w:pPr>
      <w:r w:rsidRPr="00145BFC">
        <w:rPr>
          <w:rFonts w:ascii="Times New Roman" w:hAnsi="Times New Roman" w:cs="Times New Roman"/>
          <w:sz w:val="24"/>
          <w:szCs w:val="24"/>
        </w:rPr>
        <w:t>- Организация и осуществление мероприятий по работе с детьми и молодежью.</w:t>
      </w:r>
    </w:p>
    <w:p w:rsidR="00595F7B" w:rsidRPr="00145BFC" w:rsidRDefault="00595F7B" w:rsidP="005351A3">
      <w:pPr>
        <w:spacing w:line="240" w:lineRule="atLeast"/>
        <w:jc w:val="both"/>
        <w:rPr>
          <w:rFonts w:ascii="Times New Roman" w:hAnsi="Times New Roman" w:cs="Times New Roman"/>
          <w:sz w:val="24"/>
          <w:szCs w:val="24"/>
        </w:rPr>
      </w:pPr>
      <w:r w:rsidRPr="00145BFC">
        <w:rPr>
          <w:rFonts w:ascii="Times New Roman" w:hAnsi="Times New Roman" w:cs="Times New Roman"/>
          <w:sz w:val="24"/>
          <w:szCs w:val="24"/>
        </w:rPr>
        <w:t>- Организация охраны общественного порядка, предупреждение чрезвычайных ситуаций природного и техногенного характера, обеспечение безопасности людей на водных объектах, охрана их жизни и здоровья на территории поселения.</w:t>
      </w:r>
    </w:p>
    <w:p w:rsidR="00595F7B" w:rsidRPr="00145BFC" w:rsidRDefault="00595F7B" w:rsidP="005351A3">
      <w:pPr>
        <w:spacing w:line="240" w:lineRule="atLeast"/>
        <w:jc w:val="both"/>
        <w:rPr>
          <w:rFonts w:ascii="Times New Roman" w:hAnsi="Times New Roman" w:cs="Times New Roman"/>
          <w:sz w:val="24"/>
          <w:szCs w:val="24"/>
        </w:rPr>
      </w:pPr>
      <w:r w:rsidRPr="00145BFC">
        <w:rPr>
          <w:rFonts w:ascii="Times New Roman" w:hAnsi="Times New Roman" w:cs="Times New Roman"/>
          <w:sz w:val="24"/>
          <w:szCs w:val="24"/>
        </w:rPr>
        <w:t>- Организация ритуальных услуг.</w:t>
      </w:r>
    </w:p>
    <w:p w:rsidR="00595F7B" w:rsidRPr="00145BFC" w:rsidRDefault="00595F7B" w:rsidP="005351A3">
      <w:pPr>
        <w:spacing w:line="240" w:lineRule="atLeast"/>
        <w:jc w:val="both"/>
        <w:rPr>
          <w:rFonts w:ascii="Times New Roman" w:hAnsi="Times New Roman" w:cs="Times New Roman"/>
          <w:sz w:val="24"/>
          <w:szCs w:val="24"/>
        </w:rPr>
      </w:pPr>
      <w:r w:rsidRPr="00145BFC">
        <w:rPr>
          <w:rFonts w:ascii="Times New Roman" w:hAnsi="Times New Roman" w:cs="Times New Roman"/>
          <w:sz w:val="24"/>
          <w:szCs w:val="24"/>
        </w:rPr>
        <w:t>- Осуществление благоустройства территории поселения.</w:t>
      </w:r>
    </w:p>
    <w:p w:rsidR="00595F7B" w:rsidRPr="00145BFC" w:rsidRDefault="00595F7B" w:rsidP="005351A3">
      <w:pPr>
        <w:spacing w:line="240" w:lineRule="atLeast"/>
        <w:jc w:val="both"/>
        <w:rPr>
          <w:rFonts w:ascii="Times New Roman" w:hAnsi="Times New Roman" w:cs="Times New Roman"/>
          <w:sz w:val="24"/>
          <w:szCs w:val="24"/>
        </w:rPr>
      </w:pPr>
      <w:r w:rsidRPr="00145BFC">
        <w:rPr>
          <w:rFonts w:ascii="Times New Roman" w:hAnsi="Times New Roman" w:cs="Times New Roman"/>
          <w:sz w:val="24"/>
          <w:szCs w:val="24"/>
        </w:rPr>
        <w:t>- Создание условий для обеспечения жителей поселения услугами связи, общественного питания, торговли и бытового обслуживания.</w:t>
      </w:r>
    </w:p>
    <w:p w:rsidR="00595F7B" w:rsidRPr="00145BFC" w:rsidRDefault="00595F7B" w:rsidP="005351A3">
      <w:pPr>
        <w:spacing w:line="240" w:lineRule="atLeast"/>
        <w:jc w:val="both"/>
        <w:rPr>
          <w:rFonts w:ascii="Times New Roman" w:hAnsi="Times New Roman" w:cs="Times New Roman"/>
          <w:sz w:val="24"/>
          <w:szCs w:val="24"/>
        </w:rPr>
      </w:pPr>
      <w:r w:rsidRPr="00145BFC">
        <w:rPr>
          <w:rFonts w:ascii="Times New Roman" w:hAnsi="Times New Roman" w:cs="Times New Roman"/>
          <w:sz w:val="24"/>
          <w:szCs w:val="24"/>
        </w:rPr>
        <w:t>- Обеспечение поддержки, сохранения и развития народного творчества, традиционных промыслов и ремесел.</w:t>
      </w:r>
    </w:p>
    <w:p w:rsidR="00595F7B" w:rsidRPr="00145BFC" w:rsidRDefault="00595F7B" w:rsidP="005351A3">
      <w:pPr>
        <w:spacing w:line="240" w:lineRule="atLeast"/>
        <w:jc w:val="both"/>
        <w:rPr>
          <w:rFonts w:ascii="Times New Roman" w:hAnsi="Times New Roman" w:cs="Times New Roman"/>
          <w:sz w:val="24"/>
          <w:szCs w:val="24"/>
        </w:rPr>
      </w:pPr>
      <w:r w:rsidRPr="00145BFC">
        <w:rPr>
          <w:rFonts w:ascii="Times New Roman" w:hAnsi="Times New Roman" w:cs="Times New Roman"/>
          <w:sz w:val="24"/>
          <w:szCs w:val="24"/>
        </w:rPr>
        <w:t>- Активизация работы по реализации федеральных, областных и районных целевых программ.</w:t>
      </w:r>
    </w:p>
    <w:p w:rsidR="00595F7B" w:rsidRPr="00145BFC" w:rsidRDefault="00595F7B" w:rsidP="005351A3">
      <w:pPr>
        <w:spacing w:line="240" w:lineRule="atLeast"/>
        <w:jc w:val="both"/>
        <w:rPr>
          <w:rFonts w:ascii="Times New Roman" w:hAnsi="Times New Roman" w:cs="Times New Roman"/>
          <w:sz w:val="24"/>
          <w:szCs w:val="24"/>
        </w:rPr>
      </w:pPr>
      <w:r w:rsidRPr="00145BFC">
        <w:rPr>
          <w:rFonts w:ascii="Times New Roman" w:hAnsi="Times New Roman" w:cs="Times New Roman"/>
          <w:sz w:val="24"/>
          <w:szCs w:val="24"/>
        </w:rPr>
        <w:t>- Увеличение расходов по наиболее значимым социальным статьям бюджета.</w:t>
      </w:r>
    </w:p>
    <w:p w:rsidR="00595F7B" w:rsidRPr="00145BFC" w:rsidRDefault="00595F7B" w:rsidP="005351A3">
      <w:pPr>
        <w:spacing w:line="240" w:lineRule="atLeast"/>
        <w:jc w:val="both"/>
        <w:rPr>
          <w:rFonts w:ascii="Times New Roman" w:hAnsi="Times New Roman" w:cs="Times New Roman"/>
          <w:sz w:val="24"/>
          <w:szCs w:val="24"/>
        </w:rPr>
      </w:pPr>
      <w:r w:rsidRPr="00145BFC">
        <w:rPr>
          <w:rFonts w:ascii="Times New Roman" w:hAnsi="Times New Roman" w:cs="Times New Roman"/>
          <w:sz w:val="24"/>
          <w:szCs w:val="24"/>
        </w:rPr>
        <w:t>- Повышение эффективности использования средств, выделяемых на социальные нужды.</w:t>
      </w:r>
    </w:p>
    <w:p w:rsidR="00595F7B" w:rsidRPr="00145BFC" w:rsidRDefault="00595F7B" w:rsidP="005351A3">
      <w:pPr>
        <w:spacing w:line="240" w:lineRule="atLeast"/>
        <w:jc w:val="both"/>
        <w:rPr>
          <w:rFonts w:ascii="Times New Roman" w:hAnsi="Times New Roman" w:cs="Times New Roman"/>
          <w:sz w:val="24"/>
          <w:szCs w:val="24"/>
        </w:rPr>
      </w:pPr>
      <w:r w:rsidRPr="00145BFC">
        <w:rPr>
          <w:rFonts w:ascii="Times New Roman" w:hAnsi="Times New Roman" w:cs="Times New Roman"/>
          <w:sz w:val="24"/>
          <w:szCs w:val="24"/>
        </w:rPr>
        <w:t>- Развитие форм прямой демократии (публичные слушания, опросы, правотворческие инициативы и т.д.). поддержка общественных инициатив, вовлечение населения поселения в Решение вопросов местного значения.</w:t>
      </w:r>
    </w:p>
    <w:p w:rsidR="00595F7B" w:rsidRPr="00145BFC" w:rsidRDefault="00595F7B" w:rsidP="005351A3">
      <w:pPr>
        <w:spacing w:line="240" w:lineRule="atLeast"/>
        <w:jc w:val="both"/>
        <w:rPr>
          <w:rFonts w:ascii="Times New Roman" w:hAnsi="Times New Roman" w:cs="Times New Roman"/>
          <w:sz w:val="24"/>
          <w:szCs w:val="24"/>
        </w:rPr>
      </w:pPr>
      <w:r w:rsidRPr="00145BFC">
        <w:rPr>
          <w:rFonts w:ascii="Times New Roman" w:hAnsi="Times New Roman" w:cs="Times New Roman"/>
          <w:sz w:val="24"/>
          <w:szCs w:val="24"/>
        </w:rPr>
        <w:t>- Обеспечение прозрачности и публичности законодательных и административных решений органов местного самоуправления поселения.</w:t>
      </w:r>
    </w:p>
    <w:p w:rsidR="00595F7B" w:rsidRPr="00145BFC" w:rsidRDefault="00595F7B" w:rsidP="005351A3">
      <w:pPr>
        <w:spacing w:line="240" w:lineRule="atLeast"/>
        <w:jc w:val="both"/>
        <w:rPr>
          <w:rFonts w:ascii="Times New Roman" w:hAnsi="Times New Roman" w:cs="Times New Roman"/>
          <w:sz w:val="24"/>
          <w:szCs w:val="24"/>
        </w:rPr>
      </w:pPr>
      <w:r w:rsidRPr="00145BFC">
        <w:rPr>
          <w:rFonts w:ascii="Times New Roman" w:hAnsi="Times New Roman" w:cs="Times New Roman"/>
          <w:sz w:val="24"/>
          <w:szCs w:val="24"/>
        </w:rPr>
        <w:t>- Приведение улиц и дорог в надлежащее состояние, организация уличного освещения.</w:t>
      </w:r>
    </w:p>
    <w:p w:rsidR="00595F7B" w:rsidRPr="005351A3" w:rsidRDefault="00595F7B" w:rsidP="005351A3">
      <w:pPr>
        <w:pStyle w:val="Heading1"/>
        <w:spacing w:line="240" w:lineRule="atLeast"/>
        <w:jc w:val="center"/>
        <w:rPr>
          <w:rFonts w:ascii="Times New Roman" w:hAnsi="Times New Roman" w:cs="Times New Roman"/>
          <w:b/>
          <w:bCs/>
          <w:color w:val="auto"/>
          <w:sz w:val="26"/>
          <w:szCs w:val="26"/>
        </w:rPr>
      </w:pPr>
      <w:bookmarkStart w:id="7" w:name="sub_1600"/>
      <w:r w:rsidRPr="005351A3">
        <w:rPr>
          <w:rFonts w:ascii="Times New Roman" w:hAnsi="Times New Roman" w:cs="Times New Roman"/>
          <w:b/>
          <w:bCs/>
          <w:color w:val="auto"/>
          <w:sz w:val="26"/>
          <w:szCs w:val="26"/>
        </w:rPr>
        <w:t>6. Механизм реализации программы</w:t>
      </w:r>
    </w:p>
    <w:bookmarkEnd w:id="7"/>
    <w:p w:rsidR="00595F7B" w:rsidRPr="005351A3" w:rsidRDefault="00595F7B" w:rsidP="005351A3">
      <w:pPr>
        <w:spacing w:line="240" w:lineRule="atLeast"/>
        <w:jc w:val="both"/>
        <w:rPr>
          <w:rFonts w:ascii="Times New Roman" w:hAnsi="Times New Roman" w:cs="Times New Roman"/>
          <w:sz w:val="26"/>
          <w:szCs w:val="26"/>
        </w:rPr>
      </w:pPr>
    </w:p>
    <w:p w:rsidR="00595F7B" w:rsidRPr="00145BFC" w:rsidRDefault="00595F7B" w:rsidP="005351A3">
      <w:pPr>
        <w:spacing w:line="240" w:lineRule="atLeast"/>
        <w:jc w:val="both"/>
        <w:rPr>
          <w:rFonts w:ascii="Times New Roman" w:hAnsi="Times New Roman" w:cs="Times New Roman"/>
          <w:sz w:val="24"/>
          <w:szCs w:val="24"/>
        </w:rPr>
      </w:pPr>
      <w:r w:rsidRPr="005351A3">
        <w:rPr>
          <w:rFonts w:ascii="Times New Roman" w:hAnsi="Times New Roman" w:cs="Times New Roman"/>
          <w:sz w:val="26"/>
          <w:szCs w:val="26"/>
        </w:rPr>
        <w:t xml:space="preserve">          </w:t>
      </w:r>
      <w:r w:rsidRPr="00145BFC">
        <w:rPr>
          <w:rFonts w:ascii="Times New Roman" w:hAnsi="Times New Roman" w:cs="Times New Roman"/>
          <w:sz w:val="24"/>
          <w:szCs w:val="24"/>
        </w:rPr>
        <w:t>Для реализации Программы предусматривается использование рычагов государственной экономической, финансовой и бюджетной политики при рациональном сочетании федеральных, региональных, местных, отраслевых интересов и интересов ключевых экономических субъектов.</w:t>
      </w:r>
    </w:p>
    <w:p w:rsidR="00595F7B" w:rsidRPr="00145BFC" w:rsidRDefault="00595F7B" w:rsidP="005351A3">
      <w:pPr>
        <w:spacing w:line="240" w:lineRule="atLeast"/>
        <w:jc w:val="both"/>
        <w:rPr>
          <w:rFonts w:ascii="Times New Roman" w:hAnsi="Times New Roman" w:cs="Times New Roman"/>
          <w:sz w:val="24"/>
          <w:szCs w:val="24"/>
        </w:rPr>
      </w:pPr>
      <w:r w:rsidRPr="00145BFC">
        <w:rPr>
          <w:rFonts w:ascii="Times New Roman" w:hAnsi="Times New Roman" w:cs="Times New Roman"/>
          <w:sz w:val="24"/>
          <w:szCs w:val="24"/>
        </w:rPr>
        <w:t xml:space="preserve">        Функциональный механизм реализации Программы включает следующие элементы:</w:t>
      </w:r>
    </w:p>
    <w:p w:rsidR="00595F7B" w:rsidRPr="00145BFC" w:rsidRDefault="00595F7B" w:rsidP="005351A3">
      <w:pPr>
        <w:spacing w:line="240" w:lineRule="atLeast"/>
        <w:jc w:val="both"/>
        <w:rPr>
          <w:rFonts w:ascii="Times New Roman" w:hAnsi="Times New Roman" w:cs="Times New Roman"/>
          <w:sz w:val="24"/>
          <w:szCs w:val="24"/>
        </w:rPr>
      </w:pPr>
      <w:r w:rsidRPr="00145BFC">
        <w:rPr>
          <w:rFonts w:ascii="Times New Roman" w:hAnsi="Times New Roman" w:cs="Times New Roman"/>
          <w:sz w:val="24"/>
          <w:szCs w:val="24"/>
        </w:rPr>
        <w:t>- стратегическое планирование и прогнозирование (определение стратегических направлений, темпов, пропорций структурной политики развития хозяйственного комплекса муниципального образования в целом и его важнейших отраслевых и межотраслевых комплексов);</w:t>
      </w:r>
    </w:p>
    <w:p w:rsidR="00595F7B" w:rsidRPr="00145BFC" w:rsidRDefault="00595F7B" w:rsidP="005351A3">
      <w:pPr>
        <w:spacing w:line="240" w:lineRule="atLeast"/>
        <w:jc w:val="both"/>
        <w:rPr>
          <w:rFonts w:ascii="Times New Roman" w:hAnsi="Times New Roman" w:cs="Times New Roman"/>
          <w:sz w:val="24"/>
          <w:szCs w:val="24"/>
        </w:rPr>
      </w:pPr>
      <w:r w:rsidRPr="00145BFC">
        <w:rPr>
          <w:rFonts w:ascii="Times New Roman" w:hAnsi="Times New Roman" w:cs="Times New Roman"/>
          <w:sz w:val="24"/>
          <w:szCs w:val="24"/>
        </w:rPr>
        <w:t>- экономические рычаги воздействия, включающие финансово-кредитный механизм Программы, ее материально-техническое обеспечение;</w:t>
      </w:r>
    </w:p>
    <w:p w:rsidR="00595F7B" w:rsidRPr="00145BFC" w:rsidRDefault="00595F7B" w:rsidP="005351A3">
      <w:pPr>
        <w:spacing w:line="240" w:lineRule="atLeast"/>
        <w:jc w:val="both"/>
        <w:rPr>
          <w:rFonts w:ascii="Times New Roman" w:hAnsi="Times New Roman" w:cs="Times New Roman"/>
          <w:sz w:val="24"/>
          <w:szCs w:val="24"/>
        </w:rPr>
      </w:pPr>
      <w:r w:rsidRPr="00145BFC">
        <w:rPr>
          <w:rFonts w:ascii="Times New Roman" w:hAnsi="Times New Roman" w:cs="Times New Roman"/>
          <w:sz w:val="24"/>
          <w:szCs w:val="24"/>
        </w:rPr>
        <w:t>- правовые рычаги влияния на экономическое развитие муниципального образования (совокупность нормативных правовых документов федерального, областного и муниципального уровня, способствующих деловой и инвестиционной активности.</w:t>
      </w:r>
    </w:p>
    <w:p w:rsidR="00595F7B" w:rsidRPr="00145BFC" w:rsidRDefault="00595F7B" w:rsidP="005351A3">
      <w:pPr>
        <w:spacing w:line="240" w:lineRule="atLeast"/>
        <w:jc w:val="both"/>
        <w:rPr>
          <w:rFonts w:ascii="Times New Roman" w:hAnsi="Times New Roman" w:cs="Times New Roman"/>
          <w:sz w:val="24"/>
          <w:szCs w:val="24"/>
        </w:rPr>
      </w:pPr>
      <w:r w:rsidRPr="00145BFC">
        <w:rPr>
          <w:rFonts w:ascii="Times New Roman" w:hAnsi="Times New Roman" w:cs="Times New Roman"/>
          <w:sz w:val="24"/>
          <w:szCs w:val="24"/>
        </w:rPr>
        <w:t xml:space="preserve">       Механизм реализации Программы соответствует экономической ситуации, ожидаемой в предстоящие годы.</w:t>
      </w:r>
    </w:p>
    <w:p w:rsidR="00595F7B" w:rsidRPr="00145BFC" w:rsidRDefault="00595F7B" w:rsidP="005351A3">
      <w:pPr>
        <w:spacing w:line="240" w:lineRule="atLeast"/>
        <w:jc w:val="both"/>
        <w:rPr>
          <w:rFonts w:ascii="Times New Roman" w:hAnsi="Times New Roman" w:cs="Times New Roman"/>
          <w:sz w:val="24"/>
          <w:szCs w:val="24"/>
        </w:rPr>
      </w:pPr>
      <w:r w:rsidRPr="00145BFC">
        <w:rPr>
          <w:rFonts w:ascii="Times New Roman" w:hAnsi="Times New Roman" w:cs="Times New Roman"/>
          <w:sz w:val="24"/>
          <w:szCs w:val="24"/>
        </w:rPr>
        <w:t xml:space="preserve">       Учитывая непростое положение в экономике и социальной сфере муниципального образования, а также значительную потребность в финансовых ресурсах главным условием реализации Программы является привлечение в экономику и социальную сферу муниципального образования достаточных финансовых ресурсов. Для этого предусматривается использовать государственную контрактную систему на закупку и поставку продукции, целевые дотации и субсидии и другие рычаги экономической политики.</w:t>
      </w:r>
    </w:p>
    <w:p w:rsidR="00595F7B" w:rsidRPr="00145BFC" w:rsidRDefault="00595F7B" w:rsidP="005351A3">
      <w:pPr>
        <w:spacing w:line="240" w:lineRule="atLeast"/>
        <w:jc w:val="both"/>
        <w:rPr>
          <w:rFonts w:ascii="Times New Roman" w:hAnsi="Times New Roman" w:cs="Times New Roman"/>
          <w:sz w:val="24"/>
          <w:szCs w:val="24"/>
        </w:rPr>
      </w:pPr>
      <w:r w:rsidRPr="00145BFC">
        <w:rPr>
          <w:rFonts w:ascii="Times New Roman" w:hAnsi="Times New Roman" w:cs="Times New Roman"/>
          <w:sz w:val="24"/>
          <w:szCs w:val="24"/>
        </w:rPr>
        <w:t xml:space="preserve">         Целевые программы обеспечивают решение наиболее острых проблем по различным направлениям.</w:t>
      </w:r>
    </w:p>
    <w:p w:rsidR="00595F7B" w:rsidRPr="00145BFC" w:rsidRDefault="00595F7B" w:rsidP="005351A3">
      <w:pPr>
        <w:spacing w:line="240" w:lineRule="atLeast"/>
        <w:jc w:val="both"/>
        <w:rPr>
          <w:rFonts w:ascii="Times New Roman" w:hAnsi="Times New Roman" w:cs="Times New Roman"/>
          <w:sz w:val="24"/>
          <w:szCs w:val="24"/>
        </w:rPr>
      </w:pPr>
      <w:r w:rsidRPr="00145BFC">
        <w:rPr>
          <w:rFonts w:ascii="Times New Roman" w:hAnsi="Times New Roman" w:cs="Times New Roman"/>
          <w:sz w:val="24"/>
          <w:szCs w:val="24"/>
        </w:rPr>
        <w:t xml:space="preserve">        Выбор исполнителей программных мероприятий будут размещаться муниципальным заказчиком на предприятиях и в организациях посредством заключения муниципальных контрактов (договоров) по результатам аукционов, котировок и конкурсов.</w:t>
      </w:r>
    </w:p>
    <w:p w:rsidR="00595F7B" w:rsidRPr="00145BFC" w:rsidRDefault="00595F7B" w:rsidP="005351A3">
      <w:pPr>
        <w:spacing w:line="240" w:lineRule="atLeast"/>
        <w:jc w:val="both"/>
        <w:rPr>
          <w:rFonts w:ascii="Times New Roman" w:hAnsi="Times New Roman" w:cs="Times New Roman"/>
          <w:sz w:val="24"/>
          <w:szCs w:val="24"/>
        </w:rPr>
      </w:pPr>
    </w:p>
    <w:p w:rsidR="00595F7B" w:rsidRPr="005351A3" w:rsidRDefault="00595F7B" w:rsidP="005351A3">
      <w:pPr>
        <w:pStyle w:val="Heading1"/>
        <w:spacing w:line="240" w:lineRule="atLeast"/>
        <w:jc w:val="center"/>
        <w:rPr>
          <w:rFonts w:ascii="Times New Roman" w:hAnsi="Times New Roman" w:cs="Times New Roman"/>
          <w:b/>
          <w:bCs/>
          <w:color w:val="auto"/>
          <w:sz w:val="26"/>
          <w:szCs w:val="26"/>
        </w:rPr>
      </w:pPr>
      <w:bookmarkStart w:id="8" w:name="sub_1700"/>
      <w:r w:rsidRPr="005351A3">
        <w:rPr>
          <w:rFonts w:ascii="Times New Roman" w:hAnsi="Times New Roman" w:cs="Times New Roman"/>
          <w:b/>
          <w:bCs/>
          <w:color w:val="auto"/>
          <w:sz w:val="26"/>
          <w:szCs w:val="26"/>
        </w:rPr>
        <w:t>7. Результаты реализации программы</w:t>
      </w:r>
    </w:p>
    <w:bookmarkEnd w:id="8"/>
    <w:p w:rsidR="00595F7B" w:rsidRPr="005351A3" w:rsidRDefault="00595F7B" w:rsidP="005351A3">
      <w:pPr>
        <w:spacing w:line="240" w:lineRule="atLeast"/>
        <w:jc w:val="both"/>
        <w:rPr>
          <w:rFonts w:ascii="Times New Roman" w:hAnsi="Times New Roman" w:cs="Times New Roman"/>
          <w:sz w:val="26"/>
          <w:szCs w:val="26"/>
        </w:rPr>
      </w:pPr>
    </w:p>
    <w:p w:rsidR="00595F7B" w:rsidRPr="00145BFC" w:rsidRDefault="00595F7B" w:rsidP="005351A3">
      <w:pPr>
        <w:spacing w:line="240" w:lineRule="atLeast"/>
        <w:jc w:val="both"/>
        <w:rPr>
          <w:rFonts w:ascii="Times New Roman" w:hAnsi="Times New Roman" w:cs="Times New Roman"/>
          <w:sz w:val="24"/>
          <w:szCs w:val="24"/>
        </w:rPr>
      </w:pPr>
      <w:r w:rsidRPr="00145BFC">
        <w:rPr>
          <w:rFonts w:ascii="Times New Roman" w:hAnsi="Times New Roman" w:cs="Times New Roman"/>
          <w:sz w:val="24"/>
          <w:szCs w:val="24"/>
        </w:rPr>
        <w:t xml:space="preserve">       1. Благоустройство.</w:t>
      </w:r>
    </w:p>
    <w:p w:rsidR="00595F7B" w:rsidRPr="00145BFC" w:rsidRDefault="00595F7B" w:rsidP="005351A3">
      <w:pPr>
        <w:spacing w:line="240" w:lineRule="atLeast"/>
        <w:jc w:val="both"/>
        <w:rPr>
          <w:rFonts w:ascii="Times New Roman" w:hAnsi="Times New Roman" w:cs="Times New Roman"/>
          <w:sz w:val="24"/>
          <w:szCs w:val="24"/>
        </w:rPr>
      </w:pPr>
      <w:r w:rsidRPr="00145BFC">
        <w:rPr>
          <w:rFonts w:ascii="Times New Roman" w:hAnsi="Times New Roman" w:cs="Times New Roman"/>
          <w:sz w:val="24"/>
          <w:szCs w:val="24"/>
        </w:rPr>
        <w:t>- содержание с надлежащим качеством и проведение ремонта существующих объектов благоустройства;</w:t>
      </w:r>
    </w:p>
    <w:p w:rsidR="00595F7B" w:rsidRPr="00145BFC" w:rsidRDefault="00595F7B" w:rsidP="005351A3">
      <w:pPr>
        <w:spacing w:line="240" w:lineRule="atLeast"/>
        <w:jc w:val="both"/>
        <w:rPr>
          <w:rFonts w:ascii="Times New Roman" w:hAnsi="Times New Roman" w:cs="Times New Roman"/>
          <w:sz w:val="24"/>
          <w:szCs w:val="24"/>
        </w:rPr>
      </w:pPr>
      <w:r w:rsidRPr="00145BFC">
        <w:rPr>
          <w:rFonts w:ascii="Times New Roman" w:hAnsi="Times New Roman" w:cs="Times New Roman"/>
          <w:sz w:val="24"/>
          <w:szCs w:val="24"/>
        </w:rPr>
        <w:t>- увеличение уровня обеспеченности на одного жителя объектами благоустройства;</w:t>
      </w:r>
    </w:p>
    <w:p w:rsidR="00595F7B" w:rsidRPr="00145BFC" w:rsidRDefault="00595F7B" w:rsidP="005351A3">
      <w:pPr>
        <w:spacing w:line="240" w:lineRule="atLeast"/>
        <w:jc w:val="both"/>
        <w:rPr>
          <w:rFonts w:ascii="Times New Roman" w:hAnsi="Times New Roman" w:cs="Times New Roman"/>
          <w:sz w:val="24"/>
          <w:szCs w:val="24"/>
        </w:rPr>
      </w:pPr>
      <w:r w:rsidRPr="00145BFC">
        <w:rPr>
          <w:rFonts w:ascii="Times New Roman" w:hAnsi="Times New Roman" w:cs="Times New Roman"/>
          <w:sz w:val="24"/>
          <w:szCs w:val="24"/>
        </w:rPr>
        <w:t>- улучшение экологической обстановки;</w:t>
      </w:r>
    </w:p>
    <w:p w:rsidR="00595F7B" w:rsidRPr="00145BFC" w:rsidRDefault="00595F7B" w:rsidP="005351A3">
      <w:pPr>
        <w:spacing w:line="240" w:lineRule="atLeast"/>
        <w:jc w:val="both"/>
        <w:rPr>
          <w:rFonts w:ascii="Times New Roman" w:hAnsi="Times New Roman" w:cs="Times New Roman"/>
          <w:sz w:val="24"/>
          <w:szCs w:val="24"/>
        </w:rPr>
      </w:pPr>
      <w:r w:rsidRPr="00145BFC">
        <w:rPr>
          <w:rFonts w:ascii="Times New Roman" w:hAnsi="Times New Roman" w:cs="Times New Roman"/>
          <w:sz w:val="24"/>
          <w:szCs w:val="24"/>
        </w:rPr>
        <w:t>- проведение озеленения на территории сельского поселения;</w:t>
      </w:r>
    </w:p>
    <w:p w:rsidR="00595F7B" w:rsidRPr="00145BFC" w:rsidRDefault="00595F7B" w:rsidP="005351A3">
      <w:pPr>
        <w:spacing w:line="240" w:lineRule="atLeast"/>
        <w:jc w:val="both"/>
        <w:rPr>
          <w:rFonts w:ascii="Times New Roman" w:hAnsi="Times New Roman" w:cs="Times New Roman"/>
          <w:sz w:val="24"/>
          <w:szCs w:val="24"/>
        </w:rPr>
      </w:pPr>
      <w:r w:rsidRPr="00145BFC">
        <w:rPr>
          <w:rFonts w:ascii="Times New Roman" w:hAnsi="Times New Roman" w:cs="Times New Roman"/>
          <w:sz w:val="24"/>
          <w:szCs w:val="24"/>
        </w:rPr>
        <w:t xml:space="preserve">        2. Ремонт автомобильных дорог.</w:t>
      </w:r>
    </w:p>
    <w:p w:rsidR="00595F7B" w:rsidRPr="00145BFC" w:rsidRDefault="00595F7B" w:rsidP="005351A3">
      <w:pPr>
        <w:spacing w:line="240" w:lineRule="atLeast"/>
        <w:jc w:val="both"/>
        <w:rPr>
          <w:rFonts w:ascii="Times New Roman" w:hAnsi="Times New Roman" w:cs="Times New Roman"/>
          <w:sz w:val="24"/>
          <w:szCs w:val="24"/>
        </w:rPr>
      </w:pPr>
      <w:r w:rsidRPr="00145BFC">
        <w:rPr>
          <w:rFonts w:ascii="Times New Roman" w:hAnsi="Times New Roman" w:cs="Times New Roman"/>
          <w:sz w:val="24"/>
          <w:szCs w:val="24"/>
        </w:rPr>
        <w:t>- повышение надежности и качества дорог;</w:t>
      </w:r>
    </w:p>
    <w:p w:rsidR="00595F7B" w:rsidRPr="00145BFC" w:rsidRDefault="00595F7B" w:rsidP="005351A3">
      <w:pPr>
        <w:spacing w:line="240" w:lineRule="atLeast"/>
        <w:jc w:val="both"/>
        <w:rPr>
          <w:rFonts w:ascii="Times New Roman" w:hAnsi="Times New Roman" w:cs="Times New Roman"/>
          <w:sz w:val="24"/>
          <w:szCs w:val="24"/>
        </w:rPr>
      </w:pPr>
      <w:r w:rsidRPr="00145BFC">
        <w:rPr>
          <w:rFonts w:ascii="Times New Roman" w:hAnsi="Times New Roman" w:cs="Times New Roman"/>
          <w:sz w:val="24"/>
          <w:szCs w:val="24"/>
        </w:rPr>
        <w:t>- повышение безопасности дорожного движения;</w:t>
      </w:r>
    </w:p>
    <w:p w:rsidR="00595F7B" w:rsidRPr="00145BFC" w:rsidRDefault="00595F7B" w:rsidP="005351A3">
      <w:pPr>
        <w:spacing w:line="240" w:lineRule="atLeast"/>
        <w:jc w:val="both"/>
        <w:rPr>
          <w:rFonts w:ascii="Times New Roman" w:hAnsi="Times New Roman" w:cs="Times New Roman"/>
          <w:sz w:val="24"/>
          <w:szCs w:val="24"/>
        </w:rPr>
      </w:pPr>
      <w:r w:rsidRPr="00145BFC">
        <w:rPr>
          <w:rFonts w:ascii="Times New Roman" w:hAnsi="Times New Roman" w:cs="Times New Roman"/>
          <w:sz w:val="24"/>
          <w:szCs w:val="24"/>
        </w:rPr>
        <w:t xml:space="preserve">        3. Развитие физической культуры и спорта.</w:t>
      </w:r>
    </w:p>
    <w:p w:rsidR="00595F7B" w:rsidRPr="00145BFC" w:rsidRDefault="00595F7B" w:rsidP="005351A3">
      <w:pPr>
        <w:spacing w:line="240" w:lineRule="atLeast"/>
        <w:jc w:val="both"/>
        <w:rPr>
          <w:rFonts w:ascii="Times New Roman" w:hAnsi="Times New Roman" w:cs="Times New Roman"/>
          <w:sz w:val="24"/>
          <w:szCs w:val="24"/>
        </w:rPr>
      </w:pPr>
      <w:r w:rsidRPr="00145BFC">
        <w:rPr>
          <w:rFonts w:ascii="Times New Roman" w:hAnsi="Times New Roman" w:cs="Times New Roman"/>
          <w:sz w:val="24"/>
          <w:szCs w:val="24"/>
        </w:rPr>
        <w:t>Эффект от реализации Программы будет выражен в качественном улучшении жизни жителей сельского поселения, а именно:</w:t>
      </w:r>
    </w:p>
    <w:p w:rsidR="00595F7B" w:rsidRPr="00145BFC" w:rsidRDefault="00595F7B" w:rsidP="005351A3">
      <w:pPr>
        <w:spacing w:line="240" w:lineRule="atLeast"/>
        <w:jc w:val="both"/>
        <w:rPr>
          <w:rFonts w:ascii="Times New Roman" w:hAnsi="Times New Roman" w:cs="Times New Roman"/>
          <w:sz w:val="24"/>
          <w:szCs w:val="24"/>
        </w:rPr>
      </w:pPr>
      <w:r w:rsidRPr="00145BFC">
        <w:rPr>
          <w:rFonts w:ascii="Times New Roman" w:hAnsi="Times New Roman" w:cs="Times New Roman"/>
          <w:sz w:val="24"/>
          <w:szCs w:val="24"/>
        </w:rPr>
        <w:t>- В укреплении физического здоровья населения.</w:t>
      </w:r>
    </w:p>
    <w:p w:rsidR="00595F7B" w:rsidRPr="00145BFC" w:rsidRDefault="00595F7B" w:rsidP="005351A3">
      <w:pPr>
        <w:spacing w:line="240" w:lineRule="atLeast"/>
        <w:jc w:val="both"/>
        <w:rPr>
          <w:rFonts w:ascii="Times New Roman" w:hAnsi="Times New Roman" w:cs="Times New Roman"/>
          <w:sz w:val="24"/>
          <w:szCs w:val="24"/>
        </w:rPr>
      </w:pPr>
      <w:r w:rsidRPr="00145BFC">
        <w:rPr>
          <w:rFonts w:ascii="Times New Roman" w:hAnsi="Times New Roman" w:cs="Times New Roman"/>
          <w:sz w:val="24"/>
          <w:szCs w:val="24"/>
        </w:rPr>
        <w:t>- В признании ценностей здорового образа жизни и обеспечении занятости детей и подростков во внеурочное время.</w:t>
      </w:r>
    </w:p>
    <w:p w:rsidR="00595F7B" w:rsidRPr="00145BFC" w:rsidRDefault="00595F7B" w:rsidP="005351A3">
      <w:pPr>
        <w:spacing w:line="240" w:lineRule="atLeast"/>
        <w:jc w:val="both"/>
        <w:rPr>
          <w:rFonts w:ascii="Times New Roman" w:hAnsi="Times New Roman" w:cs="Times New Roman"/>
          <w:sz w:val="24"/>
          <w:szCs w:val="24"/>
        </w:rPr>
      </w:pPr>
      <w:r w:rsidRPr="00145BFC">
        <w:rPr>
          <w:rFonts w:ascii="Times New Roman" w:hAnsi="Times New Roman" w:cs="Times New Roman"/>
          <w:sz w:val="24"/>
          <w:szCs w:val="24"/>
        </w:rPr>
        <w:t>- В активном противодействии вредным привычкам (наркомании, курению, алкоголизму), а также асоциальному поведению (хулиганству и т.д.).</w:t>
      </w:r>
    </w:p>
    <w:p w:rsidR="00595F7B" w:rsidRPr="00145BFC" w:rsidRDefault="00595F7B" w:rsidP="005351A3">
      <w:pPr>
        <w:spacing w:line="240" w:lineRule="atLeast"/>
        <w:jc w:val="both"/>
        <w:rPr>
          <w:rFonts w:ascii="Times New Roman" w:hAnsi="Times New Roman" w:cs="Times New Roman"/>
          <w:sz w:val="24"/>
          <w:szCs w:val="24"/>
        </w:rPr>
      </w:pPr>
      <w:r w:rsidRPr="00145BFC">
        <w:rPr>
          <w:rFonts w:ascii="Times New Roman" w:hAnsi="Times New Roman" w:cs="Times New Roman"/>
          <w:sz w:val="24"/>
          <w:szCs w:val="24"/>
        </w:rPr>
        <w:t xml:space="preserve">        4. Обеспечение национальной безопасности и правоохранительной деятельности.</w:t>
      </w:r>
    </w:p>
    <w:p w:rsidR="00595F7B" w:rsidRPr="00145BFC" w:rsidRDefault="00595F7B" w:rsidP="005351A3">
      <w:pPr>
        <w:spacing w:line="240" w:lineRule="atLeast"/>
        <w:jc w:val="both"/>
        <w:rPr>
          <w:rFonts w:ascii="Times New Roman" w:hAnsi="Times New Roman" w:cs="Times New Roman"/>
          <w:sz w:val="24"/>
          <w:szCs w:val="24"/>
        </w:rPr>
      </w:pPr>
      <w:r w:rsidRPr="00145BFC">
        <w:rPr>
          <w:rFonts w:ascii="Times New Roman" w:hAnsi="Times New Roman" w:cs="Times New Roman"/>
          <w:sz w:val="24"/>
          <w:szCs w:val="24"/>
        </w:rPr>
        <w:t>- защита населения и территории от чрезвычайных ситуаций природного и техногенного характера.</w:t>
      </w:r>
    </w:p>
    <w:p w:rsidR="00595F7B" w:rsidRPr="00145BFC" w:rsidRDefault="00595F7B" w:rsidP="005351A3">
      <w:pPr>
        <w:spacing w:line="240" w:lineRule="atLeast"/>
        <w:jc w:val="both"/>
        <w:rPr>
          <w:rFonts w:ascii="Times New Roman" w:hAnsi="Times New Roman" w:cs="Times New Roman"/>
          <w:sz w:val="24"/>
          <w:szCs w:val="24"/>
        </w:rPr>
      </w:pPr>
      <w:r w:rsidRPr="00145BFC">
        <w:rPr>
          <w:rFonts w:ascii="Times New Roman" w:hAnsi="Times New Roman" w:cs="Times New Roman"/>
          <w:sz w:val="24"/>
          <w:szCs w:val="24"/>
        </w:rPr>
        <w:t xml:space="preserve">       5. Реализация молодежной политики и оздоровление детей.</w:t>
      </w:r>
    </w:p>
    <w:p w:rsidR="00595F7B" w:rsidRPr="00145BFC" w:rsidRDefault="00595F7B" w:rsidP="005351A3">
      <w:pPr>
        <w:spacing w:line="240" w:lineRule="atLeast"/>
        <w:jc w:val="both"/>
        <w:rPr>
          <w:rFonts w:ascii="Times New Roman" w:hAnsi="Times New Roman" w:cs="Times New Roman"/>
          <w:sz w:val="24"/>
          <w:szCs w:val="24"/>
        </w:rPr>
      </w:pPr>
      <w:r w:rsidRPr="00145BFC">
        <w:rPr>
          <w:rFonts w:ascii="Times New Roman" w:hAnsi="Times New Roman" w:cs="Times New Roman"/>
          <w:sz w:val="24"/>
          <w:szCs w:val="24"/>
        </w:rPr>
        <w:t>- улучшение условий для реализации молодежной политики и оздоровление детей.</w:t>
      </w:r>
    </w:p>
    <w:p w:rsidR="00595F7B" w:rsidRPr="00145BFC" w:rsidRDefault="00595F7B" w:rsidP="005351A3">
      <w:pPr>
        <w:spacing w:line="240" w:lineRule="atLeast"/>
        <w:jc w:val="both"/>
        <w:rPr>
          <w:rFonts w:ascii="Times New Roman" w:hAnsi="Times New Roman" w:cs="Times New Roman"/>
          <w:sz w:val="24"/>
          <w:szCs w:val="24"/>
        </w:rPr>
      </w:pPr>
      <w:r w:rsidRPr="00145BFC">
        <w:rPr>
          <w:rFonts w:ascii="Times New Roman" w:hAnsi="Times New Roman" w:cs="Times New Roman"/>
          <w:sz w:val="24"/>
          <w:szCs w:val="24"/>
        </w:rPr>
        <w:t xml:space="preserve">       6. Культура.</w:t>
      </w:r>
    </w:p>
    <w:p w:rsidR="00595F7B" w:rsidRPr="00145BFC" w:rsidRDefault="00595F7B" w:rsidP="005351A3">
      <w:pPr>
        <w:spacing w:line="240" w:lineRule="atLeast"/>
        <w:jc w:val="both"/>
        <w:rPr>
          <w:rFonts w:ascii="Times New Roman" w:hAnsi="Times New Roman" w:cs="Times New Roman"/>
          <w:sz w:val="24"/>
          <w:szCs w:val="24"/>
        </w:rPr>
      </w:pPr>
      <w:r w:rsidRPr="00145BFC">
        <w:rPr>
          <w:rFonts w:ascii="Times New Roman" w:hAnsi="Times New Roman" w:cs="Times New Roman"/>
          <w:sz w:val="24"/>
          <w:szCs w:val="24"/>
        </w:rPr>
        <w:t xml:space="preserve">       - повышение качества организации культурно-досугового обслуживания жителей Атяшевского городского поселения Атяшевского муниципального района Республики Мордовия.</w:t>
      </w:r>
    </w:p>
    <w:p w:rsidR="00595F7B" w:rsidRPr="00145BFC" w:rsidRDefault="00595F7B" w:rsidP="005351A3">
      <w:pPr>
        <w:pStyle w:val="Heading1"/>
        <w:spacing w:line="240" w:lineRule="atLeast"/>
        <w:jc w:val="center"/>
        <w:rPr>
          <w:rFonts w:ascii="Times New Roman" w:hAnsi="Times New Roman" w:cs="Times New Roman"/>
          <w:b/>
          <w:bCs/>
          <w:sz w:val="24"/>
          <w:szCs w:val="24"/>
        </w:rPr>
      </w:pPr>
      <w:bookmarkStart w:id="9" w:name="sub_1800"/>
      <w:r w:rsidRPr="00145BFC">
        <w:rPr>
          <w:rFonts w:ascii="Times New Roman" w:hAnsi="Times New Roman" w:cs="Times New Roman"/>
          <w:b/>
          <w:bCs/>
          <w:sz w:val="24"/>
          <w:szCs w:val="24"/>
        </w:rPr>
        <w:t>8. Оценка социально-экономической эффективности реализации программы</w:t>
      </w:r>
    </w:p>
    <w:bookmarkEnd w:id="9"/>
    <w:p w:rsidR="00595F7B" w:rsidRPr="00145BFC" w:rsidRDefault="00595F7B" w:rsidP="005351A3">
      <w:pPr>
        <w:spacing w:line="240" w:lineRule="atLeast"/>
        <w:jc w:val="both"/>
        <w:rPr>
          <w:rFonts w:ascii="Times New Roman" w:hAnsi="Times New Roman" w:cs="Times New Roman"/>
          <w:sz w:val="24"/>
          <w:szCs w:val="24"/>
        </w:rPr>
      </w:pPr>
    </w:p>
    <w:p w:rsidR="00595F7B" w:rsidRPr="00145BFC" w:rsidRDefault="00595F7B" w:rsidP="005351A3">
      <w:pPr>
        <w:spacing w:line="240" w:lineRule="atLeast"/>
        <w:jc w:val="both"/>
        <w:rPr>
          <w:rFonts w:ascii="Times New Roman" w:hAnsi="Times New Roman" w:cs="Times New Roman"/>
          <w:sz w:val="24"/>
          <w:szCs w:val="24"/>
        </w:rPr>
      </w:pPr>
      <w:r w:rsidRPr="00145BFC">
        <w:rPr>
          <w:rFonts w:ascii="Times New Roman" w:hAnsi="Times New Roman" w:cs="Times New Roman"/>
          <w:sz w:val="24"/>
          <w:szCs w:val="24"/>
        </w:rPr>
        <w:t xml:space="preserve">           Социально-экономическая эффективность реализации Программы будет оцениваться на основании снижения уровня реальности угрозы террористических актов, подтвержденного данными статистики правоохранительных органов.</w:t>
      </w:r>
    </w:p>
    <w:p w:rsidR="00595F7B" w:rsidRPr="00145BFC" w:rsidRDefault="00595F7B" w:rsidP="005351A3">
      <w:pPr>
        <w:spacing w:line="240" w:lineRule="atLeast"/>
        <w:jc w:val="both"/>
        <w:rPr>
          <w:rFonts w:ascii="Times New Roman" w:hAnsi="Times New Roman" w:cs="Times New Roman"/>
          <w:sz w:val="24"/>
          <w:szCs w:val="24"/>
        </w:rPr>
      </w:pPr>
      <w:r w:rsidRPr="00145BFC">
        <w:rPr>
          <w:rFonts w:ascii="Times New Roman" w:hAnsi="Times New Roman" w:cs="Times New Roman"/>
          <w:sz w:val="24"/>
          <w:szCs w:val="24"/>
        </w:rPr>
        <w:t xml:space="preserve">           Реализация Программы позволит обеспечить:</w:t>
      </w:r>
    </w:p>
    <w:p w:rsidR="00595F7B" w:rsidRPr="00145BFC" w:rsidRDefault="00595F7B" w:rsidP="005351A3">
      <w:pPr>
        <w:spacing w:line="240" w:lineRule="atLeast"/>
        <w:jc w:val="both"/>
        <w:rPr>
          <w:rFonts w:ascii="Times New Roman" w:hAnsi="Times New Roman" w:cs="Times New Roman"/>
          <w:sz w:val="24"/>
          <w:szCs w:val="24"/>
        </w:rPr>
      </w:pPr>
      <w:r w:rsidRPr="00145BFC">
        <w:rPr>
          <w:rFonts w:ascii="Times New Roman" w:hAnsi="Times New Roman" w:cs="Times New Roman"/>
          <w:sz w:val="24"/>
          <w:szCs w:val="24"/>
        </w:rPr>
        <w:t>- повышение эффективности профилактики терроризма и экстремизма, привлечение в деятельность по предупреждению терроризма и экстремизма организаций всех форм собственности, а также общественных объединений и населения;</w:t>
      </w:r>
    </w:p>
    <w:p w:rsidR="00595F7B" w:rsidRPr="00145BFC" w:rsidRDefault="00595F7B" w:rsidP="005351A3">
      <w:pPr>
        <w:spacing w:line="240" w:lineRule="atLeast"/>
        <w:jc w:val="both"/>
        <w:rPr>
          <w:rFonts w:ascii="Times New Roman" w:hAnsi="Times New Roman" w:cs="Times New Roman"/>
          <w:sz w:val="24"/>
          <w:szCs w:val="24"/>
        </w:rPr>
      </w:pPr>
      <w:r w:rsidRPr="00145BFC">
        <w:rPr>
          <w:rFonts w:ascii="Times New Roman" w:hAnsi="Times New Roman" w:cs="Times New Roman"/>
          <w:sz w:val="24"/>
          <w:szCs w:val="24"/>
        </w:rPr>
        <w:t>- обеспечение нормативного правового регулирования в сфере профилактики терроризма и экстремизма;</w:t>
      </w:r>
    </w:p>
    <w:p w:rsidR="00595F7B" w:rsidRPr="00145BFC" w:rsidRDefault="00595F7B" w:rsidP="005351A3">
      <w:pPr>
        <w:spacing w:line="240" w:lineRule="atLeast"/>
        <w:jc w:val="both"/>
        <w:rPr>
          <w:rFonts w:ascii="Times New Roman" w:hAnsi="Times New Roman" w:cs="Times New Roman"/>
          <w:sz w:val="24"/>
          <w:szCs w:val="24"/>
        </w:rPr>
      </w:pPr>
      <w:r w:rsidRPr="00145BFC">
        <w:rPr>
          <w:rFonts w:ascii="Times New Roman" w:hAnsi="Times New Roman" w:cs="Times New Roman"/>
          <w:sz w:val="24"/>
          <w:szCs w:val="24"/>
        </w:rPr>
        <w:t>- улучшение информационного обеспечения деятельности органов власти и общественных объединений по вопросам повышения уровня общественной безопасности на территории Атяшевского городского поселения Атяшевского муниципального района;</w:t>
      </w:r>
    </w:p>
    <w:p w:rsidR="00595F7B" w:rsidRPr="00145BFC" w:rsidRDefault="00595F7B" w:rsidP="005351A3">
      <w:pPr>
        <w:spacing w:line="240" w:lineRule="atLeast"/>
        <w:jc w:val="both"/>
        <w:rPr>
          <w:rFonts w:ascii="Times New Roman" w:hAnsi="Times New Roman" w:cs="Times New Roman"/>
          <w:sz w:val="24"/>
          <w:szCs w:val="24"/>
        </w:rPr>
      </w:pPr>
      <w:r w:rsidRPr="00145BFC">
        <w:rPr>
          <w:rFonts w:ascii="Times New Roman" w:hAnsi="Times New Roman" w:cs="Times New Roman"/>
          <w:sz w:val="24"/>
          <w:szCs w:val="24"/>
        </w:rPr>
        <w:t>- повышение уровня доверия населения к правоохранительным органам.</w:t>
      </w:r>
    </w:p>
    <w:p w:rsidR="00595F7B" w:rsidRPr="00145BFC" w:rsidRDefault="00595F7B" w:rsidP="005351A3">
      <w:pPr>
        <w:spacing w:line="240" w:lineRule="atLeast"/>
        <w:jc w:val="both"/>
        <w:rPr>
          <w:rFonts w:ascii="Times New Roman" w:hAnsi="Times New Roman" w:cs="Times New Roman"/>
          <w:sz w:val="24"/>
          <w:szCs w:val="24"/>
        </w:rPr>
      </w:pPr>
      <w:r w:rsidRPr="00145BFC">
        <w:rPr>
          <w:rFonts w:ascii="Times New Roman" w:hAnsi="Times New Roman" w:cs="Times New Roman"/>
          <w:sz w:val="24"/>
          <w:szCs w:val="24"/>
        </w:rPr>
        <w:t xml:space="preserve">         Методика оценки эффективности Муниципальной программы (далее - методика) представляет собой алгоритм оценки в процессе (по годам) и по итогам реализации Муниципальной программы в целом как результативности Муниципальной программы исходя из оценки соответствия текущих значений показателей их целевым значениям, так и экономической эффективности достижения таких результатов с учетом объема ресурсов, направленных на реализацию Муниципальной программы.</w:t>
      </w:r>
    </w:p>
    <w:p w:rsidR="00595F7B" w:rsidRPr="00145BFC" w:rsidRDefault="00595F7B" w:rsidP="005351A3">
      <w:pPr>
        <w:spacing w:line="240" w:lineRule="atLeast"/>
        <w:jc w:val="both"/>
        <w:rPr>
          <w:rFonts w:ascii="Times New Roman" w:hAnsi="Times New Roman" w:cs="Times New Roman"/>
          <w:sz w:val="24"/>
          <w:szCs w:val="24"/>
        </w:rPr>
      </w:pPr>
      <w:r w:rsidRPr="00145BFC">
        <w:rPr>
          <w:rFonts w:ascii="Times New Roman" w:hAnsi="Times New Roman" w:cs="Times New Roman"/>
          <w:sz w:val="24"/>
          <w:szCs w:val="24"/>
        </w:rPr>
        <w:t xml:space="preserve">          Методика оценки эффективности реализации муниципальной программы учитывает необходимость проведения оценок:</w:t>
      </w:r>
    </w:p>
    <w:p w:rsidR="00595F7B" w:rsidRPr="00145BFC" w:rsidRDefault="00595F7B" w:rsidP="005351A3">
      <w:pPr>
        <w:spacing w:line="240" w:lineRule="atLeast"/>
        <w:jc w:val="both"/>
        <w:rPr>
          <w:rFonts w:ascii="Times New Roman" w:hAnsi="Times New Roman" w:cs="Times New Roman"/>
          <w:sz w:val="24"/>
          <w:szCs w:val="24"/>
        </w:rPr>
      </w:pPr>
      <w:r w:rsidRPr="00145BFC">
        <w:rPr>
          <w:rFonts w:ascii="Times New Roman" w:hAnsi="Times New Roman" w:cs="Times New Roman"/>
          <w:sz w:val="24"/>
          <w:szCs w:val="24"/>
        </w:rPr>
        <w:t>1) степени реализации основных мероприятий и мероприятий подпрограмм (достижения ожидаемых непосредственных результатов их реализации), рассчитываемой как долю мероприятий, выполненных в полном объеме, по следующей формуле:</w:t>
      </w:r>
    </w:p>
    <w:p w:rsidR="00595F7B" w:rsidRPr="00145BFC" w:rsidRDefault="00595F7B" w:rsidP="00145BFC">
      <w:pPr>
        <w:spacing w:line="240" w:lineRule="atLeast"/>
        <w:jc w:val="both"/>
        <w:rPr>
          <w:rFonts w:ascii="Times New Roman" w:hAnsi="Times New Roman" w:cs="Times New Roman"/>
          <w:sz w:val="24"/>
          <w:szCs w:val="24"/>
        </w:rPr>
      </w:pPr>
      <w:r w:rsidRPr="00145BFC">
        <w:rPr>
          <w:rFonts w:ascii="Times New Roman" w:hAnsi="Times New Roman" w:cs="Times New Roman"/>
          <w:sz w:val="24"/>
          <w:szCs w:val="24"/>
        </w:rPr>
        <w:t>СРМ = МВ/М, где:</w:t>
      </w:r>
    </w:p>
    <w:p w:rsidR="00595F7B" w:rsidRPr="00145BFC" w:rsidRDefault="00595F7B" w:rsidP="005351A3">
      <w:pPr>
        <w:spacing w:line="240" w:lineRule="atLeast"/>
        <w:jc w:val="both"/>
        <w:rPr>
          <w:rFonts w:ascii="Times New Roman" w:hAnsi="Times New Roman" w:cs="Times New Roman"/>
          <w:sz w:val="24"/>
          <w:szCs w:val="24"/>
        </w:rPr>
      </w:pPr>
      <w:r w:rsidRPr="00145BFC">
        <w:rPr>
          <w:rFonts w:ascii="Times New Roman" w:hAnsi="Times New Roman" w:cs="Times New Roman"/>
          <w:sz w:val="24"/>
          <w:szCs w:val="24"/>
        </w:rPr>
        <w:t>СРМ - степень реализации основных мероприятий;</w:t>
      </w:r>
    </w:p>
    <w:p w:rsidR="00595F7B" w:rsidRPr="00145BFC" w:rsidRDefault="00595F7B" w:rsidP="005351A3">
      <w:pPr>
        <w:spacing w:line="240" w:lineRule="atLeast"/>
        <w:jc w:val="both"/>
        <w:rPr>
          <w:rFonts w:ascii="Times New Roman" w:hAnsi="Times New Roman" w:cs="Times New Roman"/>
          <w:sz w:val="24"/>
          <w:szCs w:val="24"/>
        </w:rPr>
      </w:pPr>
      <w:r w:rsidRPr="00145BFC">
        <w:rPr>
          <w:rFonts w:ascii="Times New Roman" w:hAnsi="Times New Roman" w:cs="Times New Roman"/>
          <w:sz w:val="24"/>
          <w:szCs w:val="24"/>
        </w:rPr>
        <w:t>МВ - количество мероприятий, выполненных в полном объеме, из числа мероприятий, запланированных к реализации в отчетном году;</w:t>
      </w:r>
    </w:p>
    <w:p w:rsidR="00595F7B" w:rsidRPr="00145BFC" w:rsidRDefault="00595F7B" w:rsidP="005351A3">
      <w:pPr>
        <w:spacing w:line="240" w:lineRule="atLeast"/>
        <w:jc w:val="both"/>
        <w:rPr>
          <w:rFonts w:ascii="Times New Roman" w:hAnsi="Times New Roman" w:cs="Times New Roman"/>
          <w:sz w:val="24"/>
          <w:szCs w:val="24"/>
        </w:rPr>
      </w:pPr>
      <w:r w:rsidRPr="00145BFC">
        <w:rPr>
          <w:rFonts w:ascii="Times New Roman" w:hAnsi="Times New Roman" w:cs="Times New Roman"/>
          <w:sz w:val="24"/>
          <w:szCs w:val="24"/>
        </w:rPr>
        <w:t>М - общее количество мероприятий, запланированных к реализации в отчетном году;</w:t>
      </w:r>
    </w:p>
    <w:p w:rsidR="00595F7B" w:rsidRDefault="00595F7B" w:rsidP="00145BFC">
      <w:pPr>
        <w:spacing w:line="240" w:lineRule="atLeast"/>
        <w:jc w:val="both"/>
        <w:rPr>
          <w:rFonts w:ascii="Times New Roman" w:hAnsi="Times New Roman" w:cs="Times New Roman"/>
          <w:sz w:val="24"/>
          <w:szCs w:val="24"/>
        </w:rPr>
      </w:pPr>
      <w:r w:rsidRPr="00145BFC">
        <w:rPr>
          <w:rFonts w:ascii="Times New Roman" w:hAnsi="Times New Roman" w:cs="Times New Roman"/>
          <w:sz w:val="24"/>
          <w:szCs w:val="24"/>
        </w:rPr>
        <w:t>2) степени соответствия запланированному уровню затрат и оценки эффективности использования средств, направленных на реализацию муниципальной программы.</w:t>
      </w:r>
    </w:p>
    <w:p w:rsidR="00595F7B" w:rsidRDefault="00595F7B" w:rsidP="00145BFC">
      <w:pPr>
        <w:spacing w:line="240" w:lineRule="atLeast"/>
        <w:jc w:val="both"/>
        <w:rPr>
          <w:rFonts w:ascii="Times New Roman" w:hAnsi="Times New Roman" w:cs="Times New Roman"/>
          <w:sz w:val="24"/>
          <w:szCs w:val="24"/>
        </w:rPr>
      </w:pPr>
      <w:r w:rsidRPr="00145BFC">
        <w:rPr>
          <w:rFonts w:ascii="Times New Roman" w:hAnsi="Times New Roman" w:cs="Times New Roman"/>
          <w:sz w:val="24"/>
          <w:szCs w:val="24"/>
        </w:rPr>
        <w:t>Оценка степени соответствия запланированному уровню затрат и эффективности использования средств, направленных на реализацию муниципальной программы, определяется путем сопоставления плановых и фактических объемов финансирования муниципальной программы по формуле:</w:t>
      </w:r>
    </w:p>
    <w:p w:rsidR="00595F7B" w:rsidRPr="00145BFC" w:rsidRDefault="00595F7B" w:rsidP="00145BFC">
      <w:pPr>
        <w:spacing w:line="240" w:lineRule="atLeast"/>
        <w:jc w:val="both"/>
        <w:rPr>
          <w:rFonts w:ascii="Times New Roman" w:hAnsi="Times New Roman" w:cs="Times New Roman"/>
          <w:sz w:val="24"/>
          <w:szCs w:val="24"/>
        </w:rPr>
      </w:pPr>
      <w:r w:rsidRPr="00145BFC">
        <w:rPr>
          <w:rFonts w:ascii="Times New Roman" w:hAnsi="Times New Roman" w:cs="Times New Roman"/>
          <w:sz w:val="24"/>
          <w:szCs w:val="24"/>
        </w:rPr>
        <w:t>ССУЗ = ФФ/ ФП, где:</w:t>
      </w:r>
    </w:p>
    <w:p w:rsidR="00595F7B" w:rsidRPr="00145BFC" w:rsidRDefault="00595F7B" w:rsidP="005351A3">
      <w:pPr>
        <w:spacing w:line="240" w:lineRule="atLeast"/>
        <w:jc w:val="both"/>
        <w:rPr>
          <w:rFonts w:ascii="Times New Roman" w:hAnsi="Times New Roman" w:cs="Times New Roman"/>
          <w:sz w:val="24"/>
          <w:szCs w:val="24"/>
        </w:rPr>
      </w:pPr>
      <w:r w:rsidRPr="00145BFC">
        <w:rPr>
          <w:rFonts w:ascii="Times New Roman" w:hAnsi="Times New Roman" w:cs="Times New Roman"/>
          <w:sz w:val="24"/>
          <w:szCs w:val="24"/>
        </w:rPr>
        <w:t>ССУЗ - уровень финансирования реализации муниципальной программы;</w:t>
      </w:r>
    </w:p>
    <w:p w:rsidR="00595F7B" w:rsidRDefault="00595F7B" w:rsidP="005351A3">
      <w:pPr>
        <w:spacing w:line="240" w:lineRule="atLeast"/>
        <w:jc w:val="both"/>
        <w:rPr>
          <w:rFonts w:ascii="Times New Roman" w:hAnsi="Times New Roman" w:cs="Times New Roman"/>
          <w:sz w:val="24"/>
          <w:szCs w:val="24"/>
        </w:rPr>
      </w:pPr>
      <w:r w:rsidRPr="00145BFC">
        <w:rPr>
          <w:rFonts w:ascii="Times New Roman" w:hAnsi="Times New Roman" w:cs="Times New Roman"/>
          <w:sz w:val="24"/>
          <w:szCs w:val="24"/>
        </w:rPr>
        <w:t>ФФ - фактический объем финансовых ресурсов, направленный на реализацию муниципальной программы;</w:t>
      </w:r>
    </w:p>
    <w:p w:rsidR="00595F7B" w:rsidRPr="00145BFC" w:rsidRDefault="00595F7B" w:rsidP="005351A3">
      <w:pPr>
        <w:spacing w:line="240" w:lineRule="atLeast"/>
        <w:jc w:val="both"/>
        <w:rPr>
          <w:rFonts w:ascii="Times New Roman" w:hAnsi="Times New Roman" w:cs="Times New Roman"/>
          <w:sz w:val="24"/>
          <w:szCs w:val="24"/>
        </w:rPr>
      </w:pPr>
      <w:r w:rsidRPr="00145BFC">
        <w:rPr>
          <w:rFonts w:ascii="Times New Roman" w:hAnsi="Times New Roman" w:cs="Times New Roman"/>
          <w:sz w:val="24"/>
          <w:szCs w:val="24"/>
        </w:rPr>
        <w:t>ФП - плановый объем финансовых ресурсов на соответствующий отчетный период;</w:t>
      </w:r>
    </w:p>
    <w:p w:rsidR="00595F7B" w:rsidRDefault="00595F7B" w:rsidP="00145BFC">
      <w:pPr>
        <w:spacing w:line="240" w:lineRule="atLeast"/>
        <w:jc w:val="both"/>
        <w:rPr>
          <w:rFonts w:ascii="Times New Roman" w:hAnsi="Times New Roman" w:cs="Times New Roman"/>
          <w:sz w:val="24"/>
          <w:szCs w:val="24"/>
        </w:rPr>
      </w:pPr>
      <w:r w:rsidRPr="00145BFC">
        <w:rPr>
          <w:rFonts w:ascii="Times New Roman" w:hAnsi="Times New Roman" w:cs="Times New Roman"/>
          <w:sz w:val="24"/>
          <w:szCs w:val="24"/>
        </w:rPr>
        <w:t>Оценка эффективности использования средств, направленных на реализацию муниципальной программы, определяется по формуле:</w:t>
      </w:r>
    </w:p>
    <w:p w:rsidR="00595F7B" w:rsidRPr="00145BFC" w:rsidRDefault="00595F7B" w:rsidP="00145BFC">
      <w:pPr>
        <w:spacing w:line="240" w:lineRule="atLeast"/>
        <w:jc w:val="both"/>
        <w:rPr>
          <w:rFonts w:ascii="Times New Roman" w:hAnsi="Times New Roman" w:cs="Times New Roman"/>
          <w:sz w:val="24"/>
          <w:szCs w:val="24"/>
        </w:rPr>
      </w:pPr>
      <w:r w:rsidRPr="00145BFC">
        <w:rPr>
          <w:rFonts w:ascii="Times New Roman" w:hAnsi="Times New Roman" w:cs="Times New Roman"/>
          <w:sz w:val="24"/>
          <w:szCs w:val="24"/>
        </w:rPr>
        <w:t>ЭС = СРМ/ССУЗ</w:t>
      </w:r>
    </w:p>
    <w:p w:rsidR="00595F7B" w:rsidRPr="00145BFC" w:rsidRDefault="00595F7B" w:rsidP="005351A3">
      <w:pPr>
        <w:spacing w:line="240" w:lineRule="atLeast"/>
        <w:jc w:val="both"/>
        <w:rPr>
          <w:rFonts w:ascii="Times New Roman" w:hAnsi="Times New Roman" w:cs="Times New Roman"/>
          <w:sz w:val="24"/>
          <w:szCs w:val="24"/>
        </w:rPr>
      </w:pPr>
    </w:p>
    <w:p w:rsidR="00595F7B" w:rsidRPr="00145BFC" w:rsidRDefault="00595F7B" w:rsidP="005351A3">
      <w:pPr>
        <w:spacing w:line="240" w:lineRule="atLeast"/>
        <w:jc w:val="both"/>
        <w:rPr>
          <w:rFonts w:ascii="Times New Roman" w:hAnsi="Times New Roman" w:cs="Times New Roman"/>
          <w:sz w:val="24"/>
          <w:szCs w:val="24"/>
        </w:rPr>
      </w:pPr>
      <w:r w:rsidRPr="00145BFC">
        <w:rPr>
          <w:rFonts w:ascii="Times New Roman" w:hAnsi="Times New Roman" w:cs="Times New Roman"/>
          <w:sz w:val="24"/>
          <w:szCs w:val="24"/>
        </w:rPr>
        <w:t>3) степени достижения целей и решения задач муниципальной программы.</w:t>
      </w:r>
    </w:p>
    <w:p w:rsidR="00595F7B" w:rsidRPr="00145BFC" w:rsidRDefault="00595F7B" w:rsidP="005351A3">
      <w:pPr>
        <w:spacing w:line="240" w:lineRule="atLeast"/>
        <w:jc w:val="both"/>
        <w:rPr>
          <w:rFonts w:ascii="Times New Roman" w:hAnsi="Times New Roman" w:cs="Times New Roman"/>
          <w:sz w:val="24"/>
          <w:szCs w:val="24"/>
        </w:rPr>
      </w:pPr>
      <w:r w:rsidRPr="00145BFC">
        <w:rPr>
          <w:rFonts w:ascii="Times New Roman" w:hAnsi="Times New Roman" w:cs="Times New Roman"/>
          <w:sz w:val="24"/>
          <w:szCs w:val="24"/>
        </w:rPr>
        <w:t>Оценка степени достижения целей и решения задач муниципальной программы может определяться путем сопоставления фактически достигнутых значений показателей (индикаторов) муниципальной программы и их плановых значений по формуле:</w:t>
      </w:r>
    </w:p>
    <w:p w:rsidR="00595F7B" w:rsidRPr="00145BFC" w:rsidRDefault="00595F7B" w:rsidP="00145BFC">
      <w:pPr>
        <w:spacing w:line="240" w:lineRule="atLeast"/>
        <w:jc w:val="both"/>
        <w:rPr>
          <w:rFonts w:ascii="Times New Roman" w:hAnsi="Times New Roman" w:cs="Times New Roman"/>
          <w:sz w:val="24"/>
          <w:szCs w:val="24"/>
        </w:rPr>
      </w:pPr>
      <w:r w:rsidRPr="00145BFC">
        <w:rPr>
          <w:rFonts w:ascii="Times New Roman" w:hAnsi="Times New Roman" w:cs="Times New Roman"/>
          <w:sz w:val="24"/>
          <w:szCs w:val="24"/>
        </w:rPr>
        <w:t>СДЦ = (СДП1 + СДП2 + СДПn) / n, где:</w:t>
      </w:r>
    </w:p>
    <w:p w:rsidR="00595F7B" w:rsidRPr="00145BFC" w:rsidRDefault="00595F7B" w:rsidP="005351A3">
      <w:pPr>
        <w:spacing w:line="240" w:lineRule="atLeast"/>
        <w:jc w:val="both"/>
        <w:rPr>
          <w:rFonts w:ascii="Times New Roman" w:hAnsi="Times New Roman" w:cs="Times New Roman"/>
          <w:sz w:val="24"/>
          <w:szCs w:val="24"/>
        </w:rPr>
      </w:pPr>
      <w:r w:rsidRPr="00145BFC">
        <w:rPr>
          <w:rFonts w:ascii="Times New Roman" w:hAnsi="Times New Roman" w:cs="Times New Roman"/>
          <w:sz w:val="24"/>
          <w:szCs w:val="24"/>
        </w:rPr>
        <w:t>СДЦ - степень достижения целей (решения задач);</w:t>
      </w:r>
    </w:p>
    <w:p w:rsidR="00595F7B" w:rsidRPr="00145BFC" w:rsidRDefault="00595F7B" w:rsidP="005351A3">
      <w:pPr>
        <w:spacing w:line="240" w:lineRule="atLeast"/>
        <w:jc w:val="both"/>
        <w:rPr>
          <w:rFonts w:ascii="Times New Roman" w:hAnsi="Times New Roman" w:cs="Times New Roman"/>
          <w:sz w:val="24"/>
          <w:szCs w:val="24"/>
        </w:rPr>
      </w:pPr>
      <w:r w:rsidRPr="00145BFC">
        <w:rPr>
          <w:rFonts w:ascii="Times New Roman" w:hAnsi="Times New Roman" w:cs="Times New Roman"/>
          <w:sz w:val="24"/>
          <w:szCs w:val="24"/>
        </w:rPr>
        <w:t>СДП - степень достижения показателя (индикатора) муниципальной программы;</w:t>
      </w:r>
    </w:p>
    <w:p w:rsidR="00595F7B" w:rsidRPr="00145BFC" w:rsidRDefault="00595F7B" w:rsidP="005351A3">
      <w:pPr>
        <w:spacing w:line="240" w:lineRule="atLeast"/>
        <w:jc w:val="both"/>
        <w:rPr>
          <w:rFonts w:ascii="Times New Roman" w:hAnsi="Times New Roman" w:cs="Times New Roman"/>
          <w:sz w:val="24"/>
          <w:szCs w:val="24"/>
        </w:rPr>
      </w:pPr>
      <w:r w:rsidRPr="00145BFC">
        <w:rPr>
          <w:rFonts w:ascii="Times New Roman" w:hAnsi="Times New Roman" w:cs="Times New Roman"/>
          <w:sz w:val="24"/>
          <w:szCs w:val="24"/>
        </w:rPr>
        <w:t>n - количество показателей (индикаторов) муниципальной программы.</w:t>
      </w:r>
    </w:p>
    <w:p w:rsidR="00595F7B" w:rsidRPr="00145BFC" w:rsidRDefault="00595F7B" w:rsidP="005351A3">
      <w:pPr>
        <w:spacing w:line="240" w:lineRule="atLeast"/>
        <w:jc w:val="both"/>
        <w:rPr>
          <w:rFonts w:ascii="Times New Roman" w:hAnsi="Times New Roman" w:cs="Times New Roman"/>
          <w:sz w:val="24"/>
          <w:szCs w:val="24"/>
        </w:rPr>
      </w:pPr>
      <w:r w:rsidRPr="00145BFC">
        <w:rPr>
          <w:rFonts w:ascii="Times New Roman" w:hAnsi="Times New Roman" w:cs="Times New Roman"/>
          <w:sz w:val="24"/>
          <w:szCs w:val="24"/>
        </w:rPr>
        <w:t>Степень достижения показателя (индикатора) муниципальной программы (СДП) может рассчитываться по формуле:</w:t>
      </w:r>
    </w:p>
    <w:p w:rsidR="00595F7B" w:rsidRPr="00145BFC" w:rsidRDefault="00595F7B" w:rsidP="00145BFC">
      <w:pPr>
        <w:spacing w:line="240" w:lineRule="atLeast"/>
        <w:jc w:val="both"/>
        <w:rPr>
          <w:rFonts w:ascii="Times New Roman" w:hAnsi="Times New Roman" w:cs="Times New Roman"/>
          <w:sz w:val="24"/>
          <w:szCs w:val="24"/>
        </w:rPr>
      </w:pPr>
      <w:r w:rsidRPr="00145BFC">
        <w:rPr>
          <w:rFonts w:ascii="Times New Roman" w:hAnsi="Times New Roman" w:cs="Times New Roman"/>
          <w:sz w:val="24"/>
          <w:szCs w:val="24"/>
        </w:rPr>
        <w:t>СДП = ЗФ/ЗП, где:</w:t>
      </w:r>
    </w:p>
    <w:p w:rsidR="00595F7B" w:rsidRPr="00145BFC" w:rsidRDefault="00595F7B" w:rsidP="005351A3">
      <w:pPr>
        <w:spacing w:line="240" w:lineRule="atLeast"/>
        <w:jc w:val="both"/>
        <w:rPr>
          <w:rFonts w:ascii="Times New Roman" w:hAnsi="Times New Roman" w:cs="Times New Roman"/>
          <w:sz w:val="24"/>
          <w:szCs w:val="24"/>
        </w:rPr>
      </w:pPr>
      <w:r w:rsidRPr="00145BFC">
        <w:rPr>
          <w:rFonts w:ascii="Times New Roman" w:hAnsi="Times New Roman" w:cs="Times New Roman"/>
          <w:sz w:val="24"/>
          <w:szCs w:val="24"/>
        </w:rPr>
        <w:t>ЗФ - фактическое значение показателя (индикатора) муниципальной программы;</w:t>
      </w:r>
    </w:p>
    <w:p w:rsidR="00595F7B" w:rsidRPr="005351A3" w:rsidRDefault="00595F7B" w:rsidP="005351A3">
      <w:pPr>
        <w:spacing w:line="240" w:lineRule="atLeast"/>
        <w:jc w:val="both"/>
        <w:rPr>
          <w:rFonts w:ascii="Times New Roman" w:hAnsi="Times New Roman" w:cs="Times New Roman"/>
          <w:sz w:val="26"/>
          <w:szCs w:val="26"/>
        </w:rPr>
      </w:pPr>
      <w:r w:rsidRPr="005351A3">
        <w:rPr>
          <w:rFonts w:ascii="Times New Roman" w:hAnsi="Times New Roman" w:cs="Times New Roman"/>
          <w:sz w:val="26"/>
          <w:szCs w:val="26"/>
        </w:rPr>
        <w:t>ЗП - плановое значение показателя (индикатора) муниципальной программы (для показателей (индикаторов), желаемой тенденцией развития которых является рост значений) или,</w:t>
      </w:r>
    </w:p>
    <w:p w:rsidR="00595F7B" w:rsidRPr="005351A3" w:rsidRDefault="00595F7B" w:rsidP="00145BFC">
      <w:pPr>
        <w:spacing w:line="240" w:lineRule="atLeast"/>
        <w:jc w:val="both"/>
        <w:rPr>
          <w:rFonts w:ascii="Times New Roman" w:hAnsi="Times New Roman" w:cs="Times New Roman"/>
          <w:sz w:val="26"/>
          <w:szCs w:val="26"/>
        </w:rPr>
      </w:pPr>
      <w:r w:rsidRPr="005351A3">
        <w:rPr>
          <w:rFonts w:ascii="Times New Roman" w:hAnsi="Times New Roman" w:cs="Times New Roman"/>
          <w:sz w:val="26"/>
          <w:szCs w:val="26"/>
        </w:rPr>
        <w:t>СДП = ЗП/ЗФ</w:t>
      </w:r>
    </w:p>
    <w:p w:rsidR="00595F7B" w:rsidRPr="005351A3" w:rsidRDefault="00595F7B" w:rsidP="005351A3">
      <w:pPr>
        <w:spacing w:line="240" w:lineRule="atLeast"/>
        <w:jc w:val="both"/>
        <w:rPr>
          <w:rFonts w:ascii="Times New Roman" w:hAnsi="Times New Roman" w:cs="Times New Roman"/>
          <w:sz w:val="26"/>
          <w:szCs w:val="26"/>
        </w:rPr>
      </w:pPr>
      <w:r w:rsidRPr="005351A3">
        <w:rPr>
          <w:rFonts w:ascii="Times New Roman" w:hAnsi="Times New Roman" w:cs="Times New Roman"/>
          <w:sz w:val="26"/>
          <w:szCs w:val="26"/>
        </w:rPr>
        <w:t>(для целевых показателей (индикаторов), желаемой тенденцией развития которых является снижение значений);</w:t>
      </w:r>
    </w:p>
    <w:p w:rsidR="00595F7B" w:rsidRPr="005351A3" w:rsidRDefault="00595F7B" w:rsidP="005351A3">
      <w:pPr>
        <w:spacing w:line="240" w:lineRule="atLeast"/>
        <w:jc w:val="both"/>
        <w:rPr>
          <w:rFonts w:ascii="Times New Roman" w:hAnsi="Times New Roman" w:cs="Times New Roman"/>
          <w:sz w:val="26"/>
          <w:szCs w:val="26"/>
        </w:rPr>
      </w:pPr>
      <w:r w:rsidRPr="005351A3">
        <w:rPr>
          <w:rFonts w:ascii="Times New Roman" w:hAnsi="Times New Roman" w:cs="Times New Roman"/>
          <w:sz w:val="26"/>
          <w:szCs w:val="26"/>
        </w:rPr>
        <w:t>4) общей оценки эффективности реализации муниципальной программы (ЭГП) рассчитываемой по следующей формуле:</w:t>
      </w:r>
    </w:p>
    <w:p w:rsidR="00595F7B" w:rsidRPr="00145BFC" w:rsidRDefault="00595F7B" w:rsidP="00145BFC">
      <w:pPr>
        <w:spacing w:line="240" w:lineRule="atLeast"/>
        <w:jc w:val="both"/>
        <w:rPr>
          <w:rFonts w:ascii="Times New Roman" w:hAnsi="Times New Roman" w:cs="Times New Roman"/>
          <w:sz w:val="24"/>
          <w:szCs w:val="24"/>
        </w:rPr>
      </w:pPr>
      <w:r w:rsidRPr="00145BFC">
        <w:rPr>
          <w:rFonts w:ascii="Times New Roman" w:hAnsi="Times New Roman" w:cs="Times New Roman"/>
          <w:sz w:val="24"/>
          <w:szCs w:val="24"/>
        </w:rPr>
        <w:t>ЭГП = СДЦ x ЭС.</w:t>
      </w:r>
    </w:p>
    <w:p w:rsidR="00595F7B" w:rsidRPr="00145BFC" w:rsidRDefault="00595F7B" w:rsidP="005351A3">
      <w:pPr>
        <w:spacing w:line="240" w:lineRule="atLeast"/>
        <w:jc w:val="both"/>
        <w:rPr>
          <w:rFonts w:ascii="Times New Roman" w:hAnsi="Times New Roman" w:cs="Times New Roman"/>
          <w:sz w:val="24"/>
          <w:szCs w:val="24"/>
        </w:rPr>
      </w:pPr>
      <w:r w:rsidRPr="00145BFC">
        <w:rPr>
          <w:rFonts w:ascii="Times New Roman" w:hAnsi="Times New Roman" w:cs="Times New Roman"/>
          <w:sz w:val="24"/>
          <w:szCs w:val="24"/>
        </w:rPr>
        <w:t>Вывод об эффективности (неэффективности) реализации муниципальной программы (подпрограммы) может определяться на основании следующих критериев:</w:t>
      </w:r>
    </w:p>
    <w:p w:rsidR="00595F7B" w:rsidRPr="00145BFC" w:rsidRDefault="00595F7B" w:rsidP="005351A3">
      <w:pPr>
        <w:spacing w:line="240" w:lineRule="atLeast"/>
        <w:jc w:val="both"/>
        <w:rPr>
          <w:rFonts w:ascii="Times New Roman" w:hAnsi="Times New Roman" w:cs="Times New Roman"/>
          <w:sz w:val="24"/>
          <w:szCs w:val="24"/>
        </w:rPr>
      </w:pPr>
      <w:r w:rsidRPr="00145BFC">
        <w:rPr>
          <w:rFonts w:ascii="Times New Roman" w:hAnsi="Times New Roman" w:cs="Times New Roman"/>
          <w:sz w:val="24"/>
          <w:szCs w:val="24"/>
        </w:rPr>
        <w:t>Таблица 9</w:t>
      </w:r>
    </w:p>
    <w:tbl>
      <w:tblPr>
        <w:tblW w:w="0" w:type="auto"/>
        <w:tblInd w:w="2" w:type="dxa"/>
        <w:tblBorders>
          <w:top w:val="single" w:sz="4" w:space="0" w:color="auto"/>
          <w:left w:val="single" w:sz="4" w:space="0" w:color="auto"/>
          <w:bottom w:val="single" w:sz="4" w:space="0" w:color="auto"/>
          <w:right w:val="single" w:sz="4" w:space="0" w:color="auto"/>
        </w:tblBorders>
        <w:tblLayout w:type="fixed"/>
        <w:tblLook w:val="0000"/>
      </w:tblPr>
      <w:tblGrid>
        <w:gridCol w:w="6194"/>
        <w:gridCol w:w="3582"/>
      </w:tblGrid>
      <w:tr w:rsidR="00595F7B" w:rsidRPr="00145BFC">
        <w:tc>
          <w:tcPr>
            <w:tcW w:w="6194" w:type="dxa"/>
            <w:tcBorders>
              <w:top w:val="single" w:sz="4" w:space="0" w:color="auto"/>
              <w:bottom w:val="single" w:sz="4" w:space="0" w:color="auto"/>
              <w:right w:val="single" w:sz="4" w:space="0" w:color="auto"/>
            </w:tcBorders>
          </w:tcPr>
          <w:p w:rsidR="00595F7B" w:rsidRPr="00145BFC" w:rsidRDefault="00595F7B" w:rsidP="005351A3">
            <w:pPr>
              <w:pStyle w:val="a5"/>
              <w:spacing w:line="240" w:lineRule="atLeast"/>
              <w:rPr>
                <w:rFonts w:ascii="Times New Roman" w:hAnsi="Times New Roman" w:cs="Times New Roman"/>
              </w:rPr>
            </w:pPr>
            <w:r w:rsidRPr="00145BFC">
              <w:rPr>
                <w:rFonts w:ascii="Times New Roman" w:hAnsi="Times New Roman" w:cs="Times New Roman"/>
              </w:rPr>
              <w:t>Вывод об эффективности реализации муниципальной программы (подпрограммы)</w:t>
            </w:r>
          </w:p>
        </w:tc>
        <w:tc>
          <w:tcPr>
            <w:tcW w:w="3582" w:type="dxa"/>
            <w:tcBorders>
              <w:top w:val="single" w:sz="4" w:space="0" w:color="auto"/>
              <w:left w:val="single" w:sz="4" w:space="0" w:color="auto"/>
              <w:bottom w:val="single" w:sz="4" w:space="0" w:color="auto"/>
            </w:tcBorders>
          </w:tcPr>
          <w:p w:rsidR="00595F7B" w:rsidRPr="00145BFC" w:rsidRDefault="00595F7B" w:rsidP="005351A3">
            <w:pPr>
              <w:pStyle w:val="a5"/>
              <w:spacing w:line="240" w:lineRule="atLeast"/>
              <w:rPr>
                <w:rFonts w:ascii="Times New Roman" w:hAnsi="Times New Roman" w:cs="Times New Roman"/>
              </w:rPr>
            </w:pPr>
            <w:r w:rsidRPr="00145BFC">
              <w:rPr>
                <w:rFonts w:ascii="Times New Roman" w:hAnsi="Times New Roman" w:cs="Times New Roman"/>
              </w:rPr>
              <w:t>Критерий оценки эффективности ЭГП</w:t>
            </w:r>
          </w:p>
        </w:tc>
      </w:tr>
      <w:tr w:rsidR="00595F7B" w:rsidRPr="00145BFC">
        <w:tc>
          <w:tcPr>
            <w:tcW w:w="6194" w:type="dxa"/>
            <w:tcBorders>
              <w:top w:val="single" w:sz="4" w:space="0" w:color="auto"/>
              <w:bottom w:val="single" w:sz="4" w:space="0" w:color="auto"/>
              <w:right w:val="single" w:sz="4" w:space="0" w:color="auto"/>
            </w:tcBorders>
          </w:tcPr>
          <w:p w:rsidR="00595F7B" w:rsidRPr="00145BFC" w:rsidRDefault="00595F7B" w:rsidP="005351A3">
            <w:pPr>
              <w:pStyle w:val="a5"/>
              <w:spacing w:line="240" w:lineRule="atLeast"/>
              <w:rPr>
                <w:rFonts w:ascii="Times New Roman" w:hAnsi="Times New Roman" w:cs="Times New Roman"/>
              </w:rPr>
            </w:pPr>
            <w:r w:rsidRPr="00145BFC">
              <w:rPr>
                <w:rFonts w:ascii="Times New Roman" w:hAnsi="Times New Roman" w:cs="Times New Roman"/>
              </w:rPr>
              <w:t>Неэффективная</w:t>
            </w:r>
          </w:p>
        </w:tc>
        <w:tc>
          <w:tcPr>
            <w:tcW w:w="3582" w:type="dxa"/>
            <w:tcBorders>
              <w:top w:val="single" w:sz="4" w:space="0" w:color="auto"/>
              <w:left w:val="single" w:sz="4" w:space="0" w:color="auto"/>
              <w:bottom w:val="single" w:sz="4" w:space="0" w:color="auto"/>
            </w:tcBorders>
          </w:tcPr>
          <w:p w:rsidR="00595F7B" w:rsidRPr="00145BFC" w:rsidRDefault="00595F7B" w:rsidP="005351A3">
            <w:pPr>
              <w:pStyle w:val="a5"/>
              <w:spacing w:line="240" w:lineRule="atLeast"/>
              <w:rPr>
                <w:rFonts w:ascii="Times New Roman" w:hAnsi="Times New Roman" w:cs="Times New Roman"/>
              </w:rPr>
            </w:pPr>
            <w:r w:rsidRPr="00145BFC">
              <w:rPr>
                <w:rFonts w:ascii="Times New Roman" w:hAnsi="Times New Roman" w:cs="Times New Roman"/>
              </w:rPr>
              <w:t>менее 0,5</w:t>
            </w:r>
          </w:p>
        </w:tc>
      </w:tr>
      <w:tr w:rsidR="00595F7B" w:rsidRPr="00145BFC">
        <w:tc>
          <w:tcPr>
            <w:tcW w:w="6194" w:type="dxa"/>
            <w:tcBorders>
              <w:top w:val="single" w:sz="4" w:space="0" w:color="auto"/>
              <w:bottom w:val="single" w:sz="4" w:space="0" w:color="auto"/>
              <w:right w:val="single" w:sz="4" w:space="0" w:color="auto"/>
            </w:tcBorders>
          </w:tcPr>
          <w:p w:rsidR="00595F7B" w:rsidRPr="00145BFC" w:rsidRDefault="00595F7B" w:rsidP="005351A3">
            <w:pPr>
              <w:pStyle w:val="a5"/>
              <w:spacing w:line="240" w:lineRule="atLeast"/>
              <w:rPr>
                <w:rFonts w:ascii="Times New Roman" w:hAnsi="Times New Roman" w:cs="Times New Roman"/>
              </w:rPr>
            </w:pPr>
            <w:r w:rsidRPr="00145BFC">
              <w:rPr>
                <w:rFonts w:ascii="Times New Roman" w:hAnsi="Times New Roman" w:cs="Times New Roman"/>
              </w:rPr>
              <w:t>Уровень эффективности удовлетворительный</w:t>
            </w:r>
          </w:p>
        </w:tc>
        <w:tc>
          <w:tcPr>
            <w:tcW w:w="3582" w:type="dxa"/>
            <w:tcBorders>
              <w:top w:val="single" w:sz="4" w:space="0" w:color="auto"/>
              <w:left w:val="single" w:sz="4" w:space="0" w:color="auto"/>
              <w:bottom w:val="single" w:sz="4" w:space="0" w:color="auto"/>
            </w:tcBorders>
          </w:tcPr>
          <w:p w:rsidR="00595F7B" w:rsidRPr="00145BFC" w:rsidRDefault="00595F7B" w:rsidP="005351A3">
            <w:pPr>
              <w:pStyle w:val="a5"/>
              <w:spacing w:line="240" w:lineRule="atLeast"/>
              <w:rPr>
                <w:rFonts w:ascii="Times New Roman" w:hAnsi="Times New Roman" w:cs="Times New Roman"/>
              </w:rPr>
            </w:pPr>
            <w:r w:rsidRPr="00145BFC">
              <w:rPr>
                <w:rFonts w:ascii="Times New Roman" w:hAnsi="Times New Roman" w:cs="Times New Roman"/>
              </w:rPr>
              <w:t>0,5 - 0,79</w:t>
            </w:r>
          </w:p>
        </w:tc>
      </w:tr>
      <w:tr w:rsidR="00595F7B" w:rsidRPr="00145BFC">
        <w:tc>
          <w:tcPr>
            <w:tcW w:w="6194" w:type="dxa"/>
            <w:tcBorders>
              <w:top w:val="single" w:sz="4" w:space="0" w:color="auto"/>
              <w:bottom w:val="single" w:sz="4" w:space="0" w:color="auto"/>
              <w:right w:val="single" w:sz="4" w:space="0" w:color="auto"/>
            </w:tcBorders>
          </w:tcPr>
          <w:p w:rsidR="00595F7B" w:rsidRPr="00145BFC" w:rsidRDefault="00595F7B" w:rsidP="005351A3">
            <w:pPr>
              <w:pStyle w:val="a5"/>
              <w:spacing w:line="240" w:lineRule="atLeast"/>
              <w:rPr>
                <w:rFonts w:ascii="Times New Roman" w:hAnsi="Times New Roman" w:cs="Times New Roman"/>
              </w:rPr>
            </w:pPr>
            <w:r w:rsidRPr="00145BFC">
              <w:rPr>
                <w:rFonts w:ascii="Times New Roman" w:hAnsi="Times New Roman" w:cs="Times New Roman"/>
              </w:rPr>
              <w:t>Эффективная</w:t>
            </w:r>
          </w:p>
        </w:tc>
        <w:tc>
          <w:tcPr>
            <w:tcW w:w="3582" w:type="dxa"/>
            <w:tcBorders>
              <w:top w:val="single" w:sz="4" w:space="0" w:color="auto"/>
              <w:left w:val="single" w:sz="4" w:space="0" w:color="auto"/>
              <w:bottom w:val="single" w:sz="4" w:space="0" w:color="auto"/>
            </w:tcBorders>
          </w:tcPr>
          <w:p w:rsidR="00595F7B" w:rsidRPr="00145BFC" w:rsidRDefault="00595F7B" w:rsidP="005351A3">
            <w:pPr>
              <w:pStyle w:val="a5"/>
              <w:spacing w:line="240" w:lineRule="atLeast"/>
              <w:rPr>
                <w:rFonts w:ascii="Times New Roman" w:hAnsi="Times New Roman" w:cs="Times New Roman"/>
              </w:rPr>
            </w:pPr>
            <w:r w:rsidRPr="00145BFC">
              <w:rPr>
                <w:rFonts w:ascii="Times New Roman" w:hAnsi="Times New Roman" w:cs="Times New Roman"/>
              </w:rPr>
              <w:t>0,8 - 1</w:t>
            </w:r>
          </w:p>
        </w:tc>
      </w:tr>
      <w:tr w:rsidR="00595F7B" w:rsidRPr="00145BFC">
        <w:tc>
          <w:tcPr>
            <w:tcW w:w="6194" w:type="dxa"/>
            <w:tcBorders>
              <w:top w:val="single" w:sz="4" w:space="0" w:color="auto"/>
              <w:bottom w:val="single" w:sz="4" w:space="0" w:color="auto"/>
              <w:right w:val="single" w:sz="4" w:space="0" w:color="auto"/>
            </w:tcBorders>
          </w:tcPr>
          <w:p w:rsidR="00595F7B" w:rsidRPr="00145BFC" w:rsidRDefault="00595F7B" w:rsidP="005351A3">
            <w:pPr>
              <w:pStyle w:val="a5"/>
              <w:spacing w:line="240" w:lineRule="atLeast"/>
              <w:rPr>
                <w:rFonts w:ascii="Times New Roman" w:hAnsi="Times New Roman" w:cs="Times New Roman"/>
              </w:rPr>
            </w:pPr>
            <w:r w:rsidRPr="00145BFC">
              <w:rPr>
                <w:rFonts w:ascii="Times New Roman" w:hAnsi="Times New Roman" w:cs="Times New Roman"/>
              </w:rPr>
              <w:t>Высокоэффективная</w:t>
            </w:r>
          </w:p>
        </w:tc>
        <w:tc>
          <w:tcPr>
            <w:tcW w:w="3582" w:type="dxa"/>
            <w:tcBorders>
              <w:top w:val="single" w:sz="4" w:space="0" w:color="auto"/>
              <w:left w:val="single" w:sz="4" w:space="0" w:color="auto"/>
              <w:bottom w:val="single" w:sz="4" w:space="0" w:color="auto"/>
            </w:tcBorders>
          </w:tcPr>
          <w:p w:rsidR="00595F7B" w:rsidRPr="00145BFC" w:rsidRDefault="00595F7B" w:rsidP="005351A3">
            <w:pPr>
              <w:pStyle w:val="a5"/>
              <w:spacing w:line="240" w:lineRule="atLeast"/>
              <w:rPr>
                <w:rFonts w:ascii="Times New Roman" w:hAnsi="Times New Roman" w:cs="Times New Roman"/>
              </w:rPr>
            </w:pPr>
            <w:r w:rsidRPr="00145BFC">
              <w:rPr>
                <w:rFonts w:ascii="Times New Roman" w:hAnsi="Times New Roman" w:cs="Times New Roman"/>
              </w:rPr>
              <w:t>более 1</w:t>
            </w:r>
          </w:p>
        </w:tc>
      </w:tr>
    </w:tbl>
    <w:p w:rsidR="00595F7B" w:rsidRPr="00145BFC" w:rsidRDefault="00595F7B" w:rsidP="005351A3">
      <w:pPr>
        <w:spacing w:line="240" w:lineRule="atLeast"/>
        <w:jc w:val="both"/>
        <w:rPr>
          <w:rFonts w:ascii="Times New Roman" w:hAnsi="Times New Roman" w:cs="Times New Roman"/>
          <w:sz w:val="24"/>
          <w:szCs w:val="24"/>
        </w:rPr>
      </w:pPr>
    </w:p>
    <w:p w:rsidR="00595F7B" w:rsidRPr="00145BFC" w:rsidRDefault="00595F7B" w:rsidP="005351A3">
      <w:pPr>
        <w:spacing w:line="240" w:lineRule="atLeast"/>
        <w:jc w:val="both"/>
        <w:rPr>
          <w:rFonts w:ascii="Times New Roman" w:hAnsi="Times New Roman" w:cs="Times New Roman"/>
          <w:sz w:val="24"/>
          <w:szCs w:val="24"/>
        </w:rPr>
      </w:pPr>
      <w:r w:rsidRPr="00145BFC">
        <w:rPr>
          <w:rFonts w:ascii="Times New Roman" w:hAnsi="Times New Roman" w:cs="Times New Roman"/>
          <w:sz w:val="24"/>
          <w:szCs w:val="24"/>
        </w:rPr>
        <w:t>Оценка эффективности муниципальной программы осуществляется ответственным исполнителем ежегодно, до 1 марта года, следующего за отчетным.</w:t>
      </w:r>
    </w:p>
    <w:bookmarkEnd w:id="0"/>
    <w:p w:rsidR="00595F7B" w:rsidRPr="00145BFC" w:rsidRDefault="00595F7B" w:rsidP="005351A3">
      <w:pPr>
        <w:spacing w:line="240" w:lineRule="atLeast"/>
        <w:jc w:val="both"/>
        <w:rPr>
          <w:rFonts w:ascii="Times New Roman" w:hAnsi="Times New Roman" w:cs="Times New Roman"/>
          <w:sz w:val="24"/>
          <w:szCs w:val="24"/>
        </w:rPr>
      </w:pPr>
    </w:p>
    <w:sectPr w:rsidR="00595F7B" w:rsidRPr="00145BFC" w:rsidSect="000B0AF1">
      <w:headerReference w:type="default" r:id="rId9"/>
      <w:headerReference w:type="first" r:id="rId10"/>
      <w:footerReference w:type="first" r:id="rId11"/>
      <w:pgSz w:w="11906" w:h="16838"/>
      <w:pgMar w:top="899" w:right="850" w:bottom="1134" w:left="1701" w:header="709" w:footer="431" w:gutter="0"/>
      <w:cols w:space="708"/>
      <w:titlePg/>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595F7B" w:rsidRDefault="00595F7B">
      <w:r>
        <w:separator/>
      </w:r>
    </w:p>
  </w:endnote>
  <w:endnote w:type="continuationSeparator" w:id="0">
    <w:p w:rsidR="00595F7B" w:rsidRDefault="00595F7B">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20002A87" w:usb1="80000000" w:usb2="00000008" w:usb3="00000000" w:csb0="000001FF" w:csb1="00000000"/>
  </w:font>
  <w:font w:name="Courier New">
    <w:panose1 w:val="02070309020205020404"/>
    <w:charset w:val="CC"/>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Georgia">
    <w:panose1 w:val="02040502050405020303"/>
    <w:charset w:val="CC"/>
    <w:family w:val="roman"/>
    <w:pitch w:val="variable"/>
    <w:sig w:usb0="00000287" w:usb1="00000000" w:usb2="00000000" w:usb3="00000000" w:csb0="0000009F" w:csb1="00000000"/>
  </w:font>
  <w:font w:name="Calibri">
    <w:panose1 w:val="020F0502020204030204"/>
    <w:charset w:val="CC"/>
    <w:family w:val="swiss"/>
    <w:pitch w:val="variable"/>
    <w:sig w:usb0="A00002EF" w:usb1="4000207B" w:usb2="00000000" w:usb3="00000000" w:csb0="0000009F" w:csb1="00000000"/>
  </w:font>
  <w:font w:name="Tahoma">
    <w:panose1 w:val="020B0604030504040204"/>
    <w:charset w:val="CC"/>
    <w:family w:val="swiss"/>
    <w:pitch w:val="variable"/>
    <w:sig w:usb0="61002A87" w:usb1="80000000" w:usb2="00000008" w:usb3="00000000" w:csb0="000101FF" w:csb1="00000000"/>
  </w:font>
  <w:font w:name="Verdana">
    <w:panose1 w:val="020B0604030504040204"/>
    <w:charset w:val="CC"/>
    <w:family w:val="swiss"/>
    <w:pitch w:val="variable"/>
    <w:sig w:usb0="20000287" w:usb1="00000000" w:usb2="00000000" w:usb3="00000000" w:csb0="0000019F" w:csb1="00000000"/>
  </w:font>
  <w:font w:name="Times New Roman CYR">
    <w:panose1 w:val="02020603050405020304"/>
    <w:charset w:val="CC"/>
    <w:family w:val="roman"/>
    <w:pitch w:val="variable"/>
    <w:sig w:usb0="20002A87" w:usb1="80000000" w:usb2="00000008" w:usb3="00000000" w:csb0="000001FF" w:csb1="00000000"/>
  </w:font>
  <w:font w:name="Arial">
    <w:panose1 w:val="020B0604020202020204"/>
    <w:charset w:val="CC"/>
    <w:family w:val="swiss"/>
    <w:pitch w:val="variable"/>
    <w:sig w:usb0="20002A87" w:usb1="80000000" w:usb2="00000008" w:usb3="00000000" w:csb0="000001FF" w:csb1="00000000"/>
  </w:font>
  <w:font w:name="TimesNewRomanPSMT">
    <w:altName w:val="MS Mincho"/>
    <w:panose1 w:val="00000000000000000000"/>
    <w:charset w:val="80"/>
    <w:family w:val="auto"/>
    <w:notTrueType/>
    <w:pitch w:val="default"/>
    <w:sig w:usb0="00000001" w:usb1="08070000" w:usb2="00000010" w:usb3="00000000" w:csb0="00020000" w:csb1="00000000"/>
  </w:font>
  <w:font w:name="Cambria">
    <w:panose1 w:val="02040503050406030204"/>
    <w:charset w:val="CC"/>
    <w:family w:val="roman"/>
    <w:pitch w:val="variable"/>
    <w:sig w:usb0="A00002EF" w:usb1="4000004B"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595F7B" w:rsidRPr="00620730" w:rsidRDefault="00595F7B" w:rsidP="006A68D3">
    <w:pPr>
      <w:pStyle w:val="Footer"/>
      <w:framePr w:wrap="auto" w:vAnchor="text" w:hAnchor="margin" w:xAlign="right" w:y="1"/>
      <w:rPr>
        <w:rStyle w:val="PageNumber"/>
        <w:b/>
        <w:bCs/>
      </w:rPr>
    </w:pPr>
  </w:p>
  <w:p w:rsidR="00595F7B" w:rsidRPr="00024C7E" w:rsidRDefault="00595F7B" w:rsidP="00565D63">
    <w:pPr>
      <w:pStyle w:val="Footer"/>
      <w:pBdr>
        <w:top w:val="single" w:sz="4" w:space="31" w:color="auto"/>
      </w:pBdr>
      <w:rPr>
        <w:b/>
        <w:bCs/>
        <w:sz w:val="20"/>
        <w:szCs w:val="20"/>
      </w:rP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595F7B" w:rsidRDefault="00595F7B">
      <w:r>
        <w:separator/>
      </w:r>
    </w:p>
  </w:footnote>
  <w:footnote w:type="continuationSeparator" w:id="0">
    <w:p w:rsidR="00595F7B" w:rsidRDefault="00595F7B">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595F7B" w:rsidRDefault="00595F7B">
    <w:pPr>
      <w:pStyle w:val="Header"/>
      <w:jc w:val="center"/>
    </w:pPr>
    <w:fldSimple w:instr="PAGE   \* MERGEFORMAT">
      <w:r>
        <w:rPr>
          <w:noProof/>
        </w:rPr>
        <w:t>7</w:t>
      </w:r>
    </w:fldSimple>
  </w:p>
  <w:p w:rsidR="00595F7B" w:rsidRDefault="00595F7B">
    <w:pPr>
      <w:pStyle w:val="Header"/>
    </w:pP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595F7B" w:rsidRDefault="00595F7B">
    <w:pPr>
      <w:pStyle w:val="Header"/>
      <w:jc w:val="center"/>
    </w:pPr>
  </w:p>
  <w:p w:rsidR="00595F7B" w:rsidRDefault="00595F7B">
    <w:pPr>
      <w:pStyle w:val="Header"/>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000007"/>
    <w:multiLevelType w:val="multilevel"/>
    <w:tmpl w:val="00000007"/>
    <w:name w:val="WW8Num7"/>
    <w:lvl w:ilvl="0">
      <w:start w:val="1"/>
      <w:numFmt w:val="bullet"/>
      <w:lvlText w:val=""/>
      <w:lvlJc w:val="left"/>
      <w:pPr>
        <w:tabs>
          <w:tab w:val="num" w:pos="720"/>
        </w:tabs>
        <w:ind w:left="720" w:hanging="360"/>
      </w:pPr>
      <w:rPr>
        <w:rFonts w:ascii="Symbol" w:hAnsi="Symbol" w:cs="Symbol"/>
      </w:rPr>
    </w:lvl>
    <w:lvl w:ilvl="1">
      <w:start w:val="1"/>
      <w:numFmt w:val="bullet"/>
      <w:lvlText w:val=""/>
      <w:lvlJc w:val="left"/>
      <w:pPr>
        <w:tabs>
          <w:tab w:val="num" w:pos="1080"/>
        </w:tabs>
        <w:ind w:left="1080" w:hanging="360"/>
      </w:pPr>
      <w:rPr>
        <w:rFonts w:ascii="Symbol" w:hAnsi="Symbol" w:cs="Symbol"/>
      </w:rPr>
    </w:lvl>
    <w:lvl w:ilvl="2">
      <w:start w:val="1"/>
      <w:numFmt w:val="bullet"/>
      <w:lvlText w:val=""/>
      <w:lvlJc w:val="left"/>
      <w:pPr>
        <w:tabs>
          <w:tab w:val="num" w:pos="1440"/>
        </w:tabs>
        <w:ind w:left="1440" w:hanging="360"/>
      </w:pPr>
      <w:rPr>
        <w:rFonts w:ascii="Symbol" w:hAnsi="Symbol" w:cs="Symbol"/>
      </w:rPr>
    </w:lvl>
    <w:lvl w:ilvl="3">
      <w:start w:val="1"/>
      <w:numFmt w:val="bullet"/>
      <w:lvlText w:val=""/>
      <w:lvlJc w:val="left"/>
      <w:pPr>
        <w:tabs>
          <w:tab w:val="num" w:pos="1800"/>
        </w:tabs>
        <w:ind w:left="1800" w:hanging="360"/>
      </w:pPr>
      <w:rPr>
        <w:rFonts w:ascii="Symbol" w:hAnsi="Symbol" w:cs="Symbol"/>
      </w:rPr>
    </w:lvl>
    <w:lvl w:ilvl="4">
      <w:start w:val="1"/>
      <w:numFmt w:val="bullet"/>
      <w:lvlText w:val=""/>
      <w:lvlJc w:val="left"/>
      <w:pPr>
        <w:tabs>
          <w:tab w:val="num" w:pos="2160"/>
        </w:tabs>
        <w:ind w:left="2160" w:hanging="360"/>
      </w:pPr>
      <w:rPr>
        <w:rFonts w:ascii="Symbol" w:hAnsi="Symbol" w:cs="Symbol"/>
      </w:rPr>
    </w:lvl>
    <w:lvl w:ilvl="5">
      <w:start w:val="1"/>
      <w:numFmt w:val="bullet"/>
      <w:lvlText w:val=""/>
      <w:lvlJc w:val="left"/>
      <w:pPr>
        <w:tabs>
          <w:tab w:val="num" w:pos="2520"/>
        </w:tabs>
        <w:ind w:left="2520" w:hanging="360"/>
      </w:pPr>
      <w:rPr>
        <w:rFonts w:ascii="Symbol" w:hAnsi="Symbol" w:cs="Symbol"/>
      </w:rPr>
    </w:lvl>
    <w:lvl w:ilvl="6">
      <w:start w:val="1"/>
      <w:numFmt w:val="bullet"/>
      <w:lvlText w:val=""/>
      <w:lvlJc w:val="left"/>
      <w:pPr>
        <w:tabs>
          <w:tab w:val="num" w:pos="2880"/>
        </w:tabs>
        <w:ind w:left="2880" w:hanging="360"/>
      </w:pPr>
      <w:rPr>
        <w:rFonts w:ascii="Symbol" w:hAnsi="Symbol" w:cs="Symbol"/>
      </w:rPr>
    </w:lvl>
    <w:lvl w:ilvl="7">
      <w:start w:val="1"/>
      <w:numFmt w:val="bullet"/>
      <w:lvlText w:val=""/>
      <w:lvlJc w:val="left"/>
      <w:pPr>
        <w:tabs>
          <w:tab w:val="num" w:pos="3240"/>
        </w:tabs>
        <w:ind w:left="3240" w:hanging="360"/>
      </w:pPr>
      <w:rPr>
        <w:rFonts w:ascii="Symbol" w:hAnsi="Symbol" w:cs="Symbol"/>
      </w:rPr>
    </w:lvl>
    <w:lvl w:ilvl="8">
      <w:start w:val="1"/>
      <w:numFmt w:val="bullet"/>
      <w:lvlText w:val=""/>
      <w:lvlJc w:val="left"/>
      <w:pPr>
        <w:tabs>
          <w:tab w:val="num" w:pos="3600"/>
        </w:tabs>
        <w:ind w:left="3600" w:hanging="360"/>
      </w:pPr>
      <w:rPr>
        <w:rFonts w:ascii="Symbol" w:hAnsi="Symbol" w:cs="Symbol"/>
      </w:rPr>
    </w:lvl>
  </w:abstractNum>
  <w:abstractNum w:abstractNumId="1">
    <w:nsid w:val="0000000B"/>
    <w:multiLevelType w:val="singleLevel"/>
    <w:tmpl w:val="0000000B"/>
    <w:name w:val="WW8Num17"/>
    <w:lvl w:ilvl="0">
      <w:start w:val="1"/>
      <w:numFmt w:val="bullet"/>
      <w:lvlText w:val=""/>
      <w:lvlJc w:val="left"/>
      <w:pPr>
        <w:tabs>
          <w:tab w:val="num" w:pos="360"/>
        </w:tabs>
        <w:ind w:left="360" w:hanging="360"/>
      </w:pPr>
      <w:rPr>
        <w:rFonts w:ascii="Symbol" w:hAnsi="Symbol" w:cs="Symbol"/>
        <w:color w:val="auto"/>
        <w:sz w:val="16"/>
        <w:szCs w:val="16"/>
      </w:rPr>
    </w:lvl>
  </w:abstractNum>
  <w:abstractNum w:abstractNumId="2">
    <w:nsid w:val="0000000E"/>
    <w:multiLevelType w:val="singleLevel"/>
    <w:tmpl w:val="0000000E"/>
    <w:name w:val="WW8Num38"/>
    <w:lvl w:ilvl="0">
      <w:start w:val="1"/>
      <w:numFmt w:val="bullet"/>
      <w:lvlText w:val=""/>
      <w:lvlJc w:val="left"/>
      <w:pPr>
        <w:tabs>
          <w:tab w:val="num" w:pos="1287"/>
        </w:tabs>
        <w:ind w:left="1287" w:hanging="360"/>
      </w:pPr>
      <w:rPr>
        <w:rFonts w:ascii="Symbol" w:hAnsi="Symbol" w:cs="Symbol"/>
      </w:rPr>
    </w:lvl>
  </w:abstractNum>
  <w:abstractNum w:abstractNumId="3">
    <w:nsid w:val="03324B18"/>
    <w:multiLevelType w:val="hybridMultilevel"/>
    <w:tmpl w:val="2C10D766"/>
    <w:lvl w:ilvl="0" w:tplc="FFFFFFFF">
      <w:start w:val="1"/>
      <w:numFmt w:val="bullet"/>
      <w:lvlText w:val=""/>
      <w:lvlJc w:val="left"/>
      <w:pPr>
        <w:tabs>
          <w:tab w:val="num" w:pos="1068"/>
        </w:tabs>
        <w:ind w:left="1068" w:hanging="360"/>
      </w:pPr>
      <w:rPr>
        <w:rFonts w:ascii="Symbol" w:hAnsi="Symbol" w:cs="Symbol" w:hint="default"/>
      </w:rPr>
    </w:lvl>
    <w:lvl w:ilvl="1" w:tplc="FFFFFFFF">
      <w:start w:val="1"/>
      <w:numFmt w:val="bullet"/>
      <w:lvlText w:val="o"/>
      <w:lvlJc w:val="left"/>
      <w:pPr>
        <w:tabs>
          <w:tab w:val="num" w:pos="1308"/>
        </w:tabs>
        <w:ind w:left="1308" w:hanging="360"/>
      </w:pPr>
      <w:rPr>
        <w:rFonts w:ascii="Courier New" w:hAnsi="Courier New" w:cs="Courier New" w:hint="default"/>
      </w:rPr>
    </w:lvl>
    <w:lvl w:ilvl="2" w:tplc="FFFFFFFF">
      <w:start w:val="1"/>
      <w:numFmt w:val="bullet"/>
      <w:lvlText w:val=""/>
      <w:lvlJc w:val="left"/>
      <w:pPr>
        <w:tabs>
          <w:tab w:val="num" w:pos="2028"/>
        </w:tabs>
        <w:ind w:left="2028" w:hanging="360"/>
      </w:pPr>
      <w:rPr>
        <w:rFonts w:ascii="Wingdings" w:hAnsi="Wingdings" w:cs="Wingdings" w:hint="default"/>
      </w:rPr>
    </w:lvl>
    <w:lvl w:ilvl="3" w:tplc="FFFFFFFF">
      <w:start w:val="1"/>
      <w:numFmt w:val="bullet"/>
      <w:lvlText w:val=""/>
      <w:lvlJc w:val="left"/>
      <w:pPr>
        <w:tabs>
          <w:tab w:val="num" w:pos="2748"/>
        </w:tabs>
        <w:ind w:left="2748" w:hanging="360"/>
      </w:pPr>
      <w:rPr>
        <w:rFonts w:ascii="Symbol" w:hAnsi="Symbol" w:cs="Symbol" w:hint="default"/>
      </w:rPr>
    </w:lvl>
    <w:lvl w:ilvl="4" w:tplc="FFFFFFFF">
      <w:start w:val="1"/>
      <w:numFmt w:val="bullet"/>
      <w:lvlText w:val="o"/>
      <w:lvlJc w:val="left"/>
      <w:pPr>
        <w:tabs>
          <w:tab w:val="num" w:pos="3468"/>
        </w:tabs>
        <w:ind w:left="3468" w:hanging="360"/>
      </w:pPr>
      <w:rPr>
        <w:rFonts w:ascii="Courier New" w:hAnsi="Courier New" w:cs="Courier New" w:hint="default"/>
      </w:rPr>
    </w:lvl>
    <w:lvl w:ilvl="5" w:tplc="FFFFFFFF">
      <w:start w:val="1"/>
      <w:numFmt w:val="bullet"/>
      <w:lvlText w:val=""/>
      <w:lvlJc w:val="left"/>
      <w:pPr>
        <w:tabs>
          <w:tab w:val="num" w:pos="4188"/>
        </w:tabs>
        <w:ind w:left="4188" w:hanging="360"/>
      </w:pPr>
      <w:rPr>
        <w:rFonts w:ascii="Wingdings" w:hAnsi="Wingdings" w:cs="Wingdings" w:hint="default"/>
      </w:rPr>
    </w:lvl>
    <w:lvl w:ilvl="6" w:tplc="FFFFFFFF">
      <w:start w:val="1"/>
      <w:numFmt w:val="bullet"/>
      <w:lvlText w:val=""/>
      <w:lvlJc w:val="left"/>
      <w:pPr>
        <w:tabs>
          <w:tab w:val="num" w:pos="4908"/>
        </w:tabs>
        <w:ind w:left="4908" w:hanging="360"/>
      </w:pPr>
      <w:rPr>
        <w:rFonts w:ascii="Symbol" w:hAnsi="Symbol" w:cs="Symbol" w:hint="default"/>
      </w:rPr>
    </w:lvl>
    <w:lvl w:ilvl="7" w:tplc="FFFFFFFF">
      <w:start w:val="1"/>
      <w:numFmt w:val="bullet"/>
      <w:lvlText w:val="o"/>
      <w:lvlJc w:val="left"/>
      <w:pPr>
        <w:tabs>
          <w:tab w:val="num" w:pos="5628"/>
        </w:tabs>
        <w:ind w:left="5628" w:hanging="360"/>
      </w:pPr>
      <w:rPr>
        <w:rFonts w:ascii="Courier New" w:hAnsi="Courier New" w:cs="Courier New" w:hint="default"/>
      </w:rPr>
    </w:lvl>
    <w:lvl w:ilvl="8" w:tplc="FFFFFFFF">
      <w:start w:val="1"/>
      <w:numFmt w:val="bullet"/>
      <w:lvlText w:val=""/>
      <w:lvlJc w:val="left"/>
      <w:pPr>
        <w:tabs>
          <w:tab w:val="num" w:pos="6348"/>
        </w:tabs>
        <w:ind w:left="6348" w:hanging="360"/>
      </w:pPr>
      <w:rPr>
        <w:rFonts w:ascii="Wingdings" w:hAnsi="Wingdings" w:cs="Wingdings" w:hint="default"/>
      </w:rPr>
    </w:lvl>
  </w:abstractNum>
  <w:abstractNum w:abstractNumId="4">
    <w:nsid w:val="0BD75AC3"/>
    <w:multiLevelType w:val="hybridMultilevel"/>
    <w:tmpl w:val="68063A8E"/>
    <w:lvl w:ilvl="0" w:tplc="84E60586">
      <w:start w:val="1"/>
      <w:numFmt w:val="decimal"/>
      <w:lvlText w:val="%1-"/>
      <w:lvlJc w:val="left"/>
      <w:pPr>
        <w:tabs>
          <w:tab w:val="num" w:pos="720"/>
        </w:tabs>
        <w:ind w:left="720" w:hanging="360"/>
      </w:pPr>
      <w:rPr>
        <w:rFonts w:hint="default"/>
      </w:rPr>
    </w:lvl>
    <w:lvl w:ilvl="1" w:tplc="04190019">
      <w:start w:val="1"/>
      <w:numFmt w:val="lowerLetter"/>
      <w:lvlText w:val="%2."/>
      <w:lvlJc w:val="left"/>
      <w:pPr>
        <w:tabs>
          <w:tab w:val="num" w:pos="1440"/>
        </w:tabs>
        <w:ind w:left="1440" w:hanging="360"/>
      </w:pPr>
    </w:lvl>
    <w:lvl w:ilvl="2" w:tplc="0419001B">
      <w:start w:val="1"/>
      <w:numFmt w:val="lowerRoman"/>
      <w:lvlText w:val="%3."/>
      <w:lvlJc w:val="right"/>
      <w:pPr>
        <w:tabs>
          <w:tab w:val="num" w:pos="2160"/>
        </w:tabs>
        <w:ind w:left="2160" w:hanging="180"/>
      </w:pPr>
    </w:lvl>
    <w:lvl w:ilvl="3" w:tplc="0419000F">
      <w:start w:val="1"/>
      <w:numFmt w:val="decimal"/>
      <w:lvlText w:val="%4."/>
      <w:lvlJc w:val="left"/>
      <w:pPr>
        <w:tabs>
          <w:tab w:val="num" w:pos="2880"/>
        </w:tabs>
        <w:ind w:left="2880" w:hanging="360"/>
      </w:pPr>
    </w:lvl>
    <w:lvl w:ilvl="4" w:tplc="04190019">
      <w:start w:val="1"/>
      <w:numFmt w:val="lowerLetter"/>
      <w:lvlText w:val="%5."/>
      <w:lvlJc w:val="left"/>
      <w:pPr>
        <w:tabs>
          <w:tab w:val="num" w:pos="3600"/>
        </w:tabs>
        <w:ind w:left="3600" w:hanging="360"/>
      </w:pPr>
    </w:lvl>
    <w:lvl w:ilvl="5" w:tplc="0419001B">
      <w:start w:val="1"/>
      <w:numFmt w:val="lowerRoman"/>
      <w:lvlText w:val="%6."/>
      <w:lvlJc w:val="right"/>
      <w:pPr>
        <w:tabs>
          <w:tab w:val="num" w:pos="4320"/>
        </w:tabs>
        <w:ind w:left="4320" w:hanging="180"/>
      </w:pPr>
    </w:lvl>
    <w:lvl w:ilvl="6" w:tplc="0419000F">
      <w:start w:val="1"/>
      <w:numFmt w:val="decimal"/>
      <w:lvlText w:val="%7."/>
      <w:lvlJc w:val="left"/>
      <w:pPr>
        <w:tabs>
          <w:tab w:val="num" w:pos="5040"/>
        </w:tabs>
        <w:ind w:left="5040" w:hanging="360"/>
      </w:pPr>
    </w:lvl>
    <w:lvl w:ilvl="7" w:tplc="04190019">
      <w:start w:val="1"/>
      <w:numFmt w:val="lowerLetter"/>
      <w:lvlText w:val="%8."/>
      <w:lvlJc w:val="left"/>
      <w:pPr>
        <w:tabs>
          <w:tab w:val="num" w:pos="5760"/>
        </w:tabs>
        <w:ind w:left="5760" w:hanging="360"/>
      </w:pPr>
    </w:lvl>
    <w:lvl w:ilvl="8" w:tplc="0419001B">
      <w:start w:val="1"/>
      <w:numFmt w:val="lowerRoman"/>
      <w:lvlText w:val="%9."/>
      <w:lvlJc w:val="right"/>
      <w:pPr>
        <w:tabs>
          <w:tab w:val="num" w:pos="6480"/>
        </w:tabs>
        <w:ind w:left="6480" w:hanging="180"/>
      </w:pPr>
    </w:lvl>
  </w:abstractNum>
  <w:abstractNum w:abstractNumId="5">
    <w:nsid w:val="0CC87A2D"/>
    <w:multiLevelType w:val="hybridMultilevel"/>
    <w:tmpl w:val="BE7C4CE0"/>
    <w:lvl w:ilvl="0" w:tplc="0419000F">
      <w:start w:val="1"/>
      <w:numFmt w:val="decimal"/>
      <w:lvlText w:val="%1."/>
      <w:lvlJc w:val="left"/>
      <w:pPr>
        <w:ind w:left="360" w:hanging="360"/>
      </w:pPr>
    </w:lvl>
    <w:lvl w:ilvl="1" w:tplc="04190019">
      <w:start w:val="1"/>
      <w:numFmt w:val="lowerLetter"/>
      <w:lvlText w:val="%2."/>
      <w:lvlJc w:val="left"/>
      <w:pPr>
        <w:ind w:left="1080" w:hanging="360"/>
      </w:pPr>
    </w:lvl>
    <w:lvl w:ilvl="2" w:tplc="0419001B">
      <w:start w:val="1"/>
      <w:numFmt w:val="lowerRoman"/>
      <w:lvlText w:val="%3."/>
      <w:lvlJc w:val="right"/>
      <w:pPr>
        <w:ind w:left="1800" w:hanging="180"/>
      </w:pPr>
    </w:lvl>
    <w:lvl w:ilvl="3" w:tplc="0419000F">
      <w:start w:val="1"/>
      <w:numFmt w:val="decimal"/>
      <w:lvlText w:val="%4."/>
      <w:lvlJc w:val="left"/>
      <w:pPr>
        <w:ind w:left="2520" w:hanging="360"/>
      </w:pPr>
    </w:lvl>
    <w:lvl w:ilvl="4" w:tplc="04190019">
      <w:start w:val="1"/>
      <w:numFmt w:val="lowerLetter"/>
      <w:lvlText w:val="%5."/>
      <w:lvlJc w:val="left"/>
      <w:pPr>
        <w:ind w:left="3240" w:hanging="360"/>
      </w:pPr>
    </w:lvl>
    <w:lvl w:ilvl="5" w:tplc="0419001B">
      <w:start w:val="1"/>
      <w:numFmt w:val="lowerRoman"/>
      <w:lvlText w:val="%6."/>
      <w:lvlJc w:val="right"/>
      <w:pPr>
        <w:ind w:left="3960" w:hanging="180"/>
      </w:pPr>
    </w:lvl>
    <w:lvl w:ilvl="6" w:tplc="0419000F">
      <w:start w:val="1"/>
      <w:numFmt w:val="decimal"/>
      <w:lvlText w:val="%7."/>
      <w:lvlJc w:val="left"/>
      <w:pPr>
        <w:ind w:left="4680" w:hanging="360"/>
      </w:pPr>
    </w:lvl>
    <w:lvl w:ilvl="7" w:tplc="04190019">
      <w:start w:val="1"/>
      <w:numFmt w:val="lowerLetter"/>
      <w:lvlText w:val="%8."/>
      <w:lvlJc w:val="left"/>
      <w:pPr>
        <w:ind w:left="5400" w:hanging="360"/>
      </w:pPr>
    </w:lvl>
    <w:lvl w:ilvl="8" w:tplc="0419001B">
      <w:start w:val="1"/>
      <w:numFmt w:val="lowerRoman"/>
      <w:lvlText w:val="%9."/>
      <w:lvlJc w:val="right"/>
      <w:pPr>
        <w:ind w:left="6120" w:hanging="180"/>
      </w:pPr>
    </w:lvl>
  </w:abstractNum>
  <w:abstractNum w:abstractNumId="6">
    <w:nsid w:val="10541707"/>
    <w:multiLevelType w:val="multilevel"/>
    <w:tmpl w:val="B396033A"/>
    <w:styleLink w:val="3"/>
    <w:lvl w:ilvl="0">
      <w:start w:val="1"/>
      <w:numFmt w:val="bullet"/>
      <w:lvlText w:val="­"/>
      <w:lvlJc w:val="left"/>
      <w:pPr>
        <w:tabs>
          <w:tab w:val="num" w:pos="1440"/>
        </w:tabs>
        <w:ind w:left="1440" w:hanging="360"/>
      </w:pPr>
      <w:rPr>
        <w:rFonts w:ascii="Courier New" w:hAnsi="Courier New" w:cs="Courier New"/>
        <w:sz w:val="26"/>
        <w:szCs w:val="26"/>
      </w:rPr>
    </w:lvl>
    <w:lvl w:ilvl="1">
      <w:start w:val="1"/>
      <w:numFmt w:val="bullet"/>
      <w:lvlText w:val="o"/>
      <w:lvlJc w:val="left"/>
      <w:pPr>
        <w:tabs>
          <w:tab w:val="num" w:pos="2160"/>
        </w:tabs>
        <w:ind w:left="2160" w:hanging="360"/>
      </w:pPr>
      <w:rPr>
        <w:rFonts w:ascii="Courier New" w:hAnsi="Courier New" w:cs="Courier New" w:hint="default"/>
      </w:rPr>
    </w:lvl>
    <w:lvl w:ilvl="2">
      <w:start w:val="1"/>
      <w:numFmt w:val="bullet"/>
      <w:lvlText w:val=""/>
      <w:lvlJc w:val="left"/>
      <w:pPr>
        <w:tabs>
          <w:tab w:val="num" w:pos="2880"/>
        </w:tabs>
        <w:ind w:left="2880" w:hanging="360"/>
      </w:pPr>
      <w:rPr>
        <w:rFonts w:ascii="Wingdings" w:hAnsi="Wingdings" w:cs="Wingdings" w:hint="default"/>
      </w:rPr>
    </w:lvl>
    <w:lvl w:ilvl="3">
      <w:start w:val="1"/>
      <w:numFmt w:val="bullet"/>
      <w:lvlText w:val=""/>
      <w:lvlJc w:val="left"/>
      <w:pPr>
        <w:tabs>
          <w:tab w:val="num" w:pos="3600"/>
        </w:tabs>
        <w:ind w:left="3600" w:hanging="360"/>
      </w:pPr>
      <w:rPr>
        <w:rFonts w:ascii="Symbol" w:hAnsi="Symbol" w:cs="Symbol" w:hint="default"/>
      </w:rPr>
    </w:lvl>
    <w:lvl w:ilvl="4">
      <w:start w:val="1"/>
      <w:numFmt w:val="bullet"/>
      <w:lvlText w:val="o"/>
      <w:lvlJc w:val="left"/>
      <w:pPr>
        <w:tabs>
          <w:tab w:val="num" w:pos="4320"/>
        </w:tabs>
        <w:ind w:left="4320" w:hanging="360"/>
      </w:pPr>
      <w:rPr>
        <w:rFonts w:ascii="Courier New" w:hAnsi="Courier New" w:cs="Courier New" w:hint="default"/>
      </w:rPr>
    </w:lvl>
    <w:lvl w:ilvl="5">
      <w:start w:val="1"/>
      <w:numFmt w:val="bullet"/>
      <w:lvlText w:val=""/>
      <w:lvlJc w:val="left"/>
      <w:pPr>
        <w:tabs>
          <w:tab w:val="num" w:pos="5040"/>
        </w:tabs>
        <w:ind w:left="5040" w:hanging="360"/>
      </w:pPr>
      <w:rPr>
        <w:rFonts w:ascii="Wingdings" w:hAnsi="Wingdings" w:cs="Wingdings" w:hint="default"/>
      </w:rPr>
    </w:lvl>
    <w:lvl w:ilvl="6">
      <w:start w:val="1"/>
      <w:numFmt w:val="bullet"/>
      <w:lvlText w:val=""/>
      <w:lvlJc w:val="left"/>
      <w:pPr>
        <w:tabs>
          <w:tab w:val="num" w:pos="5760"/>
        </w:tabs>
        <w:ind w:left="5760" w:hanging="360"/>
      </w:pPr>
      <w:rPr>
        <w:rFonts w:ascii="Symbol" w:hAnsi="Symbol" w:cs="Symbol" w:hint="default"/>
      </w:rPr>
    </w:lvl>
    <w:lvl w:ilvl="7">
      <w:start w:val="1"/>
      <w:numFmt w:val="bullet"/>
      <w:lvlText w:val="o"/>
      <w:lvlJc w:val="left"/>
      <w:pPr>
        <w:tabs>
          <w:tab w:val="num" w:pos="6480"/>
        </w:tabs>
        <w:ind w:left="6480" w:hanging="360"/>
      </w:pPr>
      <w:rPr>
        <w:rFonts w:ascii="Courier New" w:hAnsi="Courier New" w:cs="Courier New" w:hint="default"/>
      </w:rPr>
    </w:lvl>
    <w:lvl w:ilvl="8">
      <w:start w:val="1"/>
      <w:numFmt w:val="bullet"/>
      <w:lvlText w:val=""/>
      <w:lvlJc w:val="left"/>
      <w:pPr>
        <w:tabs>
          <w:tab w:val="num" w:pos="7200"/>
        </w:tabs>
        <w:ind w:left="7200" w:hanging="360"/>
      </w:pPr>
      <w:rPr>
        <w:rFonts w:ascii="Wingdings" w:hAnsi="Wingdings" w:cs="Wingdings" w:hint="default"/>
      </w:rPr>
    </w:lvl>
  </w:abstractNum>
  <w:abstractNum w:abstractNumId="7">
    <w:nsid w:val="202A3129"/>
    <w:multiLevelType w:val="hybridMultilevel"/>
    <w:tmpl w:val="71DEC832"/>
    <w:lvl w:ilvl="0" w:tplc="F482B72E">
      <w:start w:val="1"/>
      <w:numFmt w:val="bullet"/>
      <w:lvlText w:val=""/>
      <w:lvlJc w:val="left"/>
      <w:pPr>
        <w:tabs>
          <w:tab w:val="num" w:pos="1070"/>
        </w:tabs>
        <w:ind w:left="1070" w:hanging="360"/>
      </w:pPr>
      <w:rPr>
        <w:rFonts w:ascii="Symbol" w:hAnsi="Symbol" w:cs="Symbol" w:hint="default"/>
      </w:rPr>
    </w:lvl>
    <w:lvl w:ilvl="1" w:tplc="04190003">
      <w:start w:val="1"/>
      <w:numFmt w:val="bullet"/>
      <w:lvlText w:val="o"/>
      <w:lvlJc w:val="left"/>
      <w:pPr>
        <w:tabs>
          <w:tab w:val="num" w:pos="2150"/>
        </w:tabs>
        <w:ind w:left="2150" w:hanging="360"/>
      </w:pPr>
      <w:rPr>
        <w:rFonts w:ascii="Courier New" w:hAnsi="Courier New" w:cs="Courier New" w:hint="default"/>
      </w:rPr>
    </w:lvl>
    <w:lvl w:ilvl="2" w:tplc="04190005">
      <w:start w:val="1"/>
      <w:numFmt w:val="bullet"/>
      <w:lvlText w:val=""/>
      <w:lvlJc w:val="left"/>
      <w:pPr>
        <w:tabs>
          <w:tab w:val="num" w:pos="2870"/>
        </w:tabs>
        <w:ind w:left="2870" w:hanging="360"/>
      </w:pPr>
      <w:rPr>
        <w:rFonts w:ascii="Wingdings" w:hAnsi="Wingdings" w:cs="Wingdings" w:hint="default"/>
      </w:rPr>
    </w:lvl>
    <w:lvl w:ilvl="3" w:tplc="04190001">
      <w:start w:val="1"/>
      <w:numFmt w:val="bullet"/>
      <w:lvlText w:val=""/>
      <w:lvlJc w:val="left"/>
      <w:pPr>
        <w:tabs>
          <w:tab w:val="num" w:pos="3590"/>
        </w:tabs>
        <w:ind w:left="3590" w:hanging="360"/>
      </w:pPr>
      <w:rPr>
        <w:rFonts w:ascii="Symbol" w:hAnsi="Symbol" w:cs="Symbol" w:hint="default"/>
      </w:rPr>
    </w:lvl>
    <w:lvl w:ilvl="4" w:tplc="04190003">
      <w:start w:val="1"/>
      <w:numFmt w:val="bullet"/>
      <w:lvlText w:val="o"/>
      <w:lvlJc w:val="left"/>
      <w:pPr>
        <w:tabs>
          <w:tab w:val="num" w:pos="4310"/>
        </w:tabs>
        <w:ind w:left="4310" w:hanging="360"/>
      </w:pPr>
      <w:rPr>
        <w:rFonts w:ascii="Courier New" w:hAnsi="Courier New" w:cs="Courier New" w:hint="default"/>
      </w:rPr>
    </w:lvl>
    <w:lvl w:ilvl="5" w:tplc="04190005">
      <w:start w:val="1"/>
      <w:numFmt w:val="bullet"/>
      <w:lvlText w:val=""/>
      <w:lvlJc w:val="left"/>
      <w:pPr>
        <w:tabs>
          <w:tab w:val="num" w:pos="5030"/>
        </w:tabs>
        <w:ind w:left="5030" w:hanging="360"/>
      </w:pPr>
      <w:rPr>
        <w:rFonts w:ascii="Wingdings" w:hAnsi="Wingdings" w:cs="Wingdings" w:hint="default"/>
      </w:rPr>
    </w:lvl>
    <w:lvl w:ilvl="6" w:tplc="04190001">
      <w:start w:val="1"/>
      <w:numFmt w:val="bullet"/>
      <w:lvlText w:val=""/>
      <w:lvlJc w:val="left"/>
      <w:pPr>
        <w:tabs>
          <w:tab w:val="num" w:pos="5750"/>
        </w:tabs>
        <w:ind w:left="5750" w:hanging="360"/>
      </w:pPr>
      <w:rPr>
        <w:rFonts w:ascii="Symbol" w:hAnsi="Symbol" w:cs="Symbol" w:hint="default"/>
      </w:rPr>
    </w:lvl>
    <w:lvl w:ilvl="7" w:tplc="04190003">
      <w:start w:val="1"/>
      <w:numFmt w:val="bullet"/>
      <w:lvlText w:val="o"/>
      <w:lvlJc w:val="left"/>
      <w:pPr>
        <w:tabs>
          <w:tab w:val="num" w:pos="6470"/>
        </w:tabs>
        <w:ind w:left="6470" w:hanging="360"/>
      </w:pPr>
      <w:rPr>
        <w:rFonts w:ascii="Courier New" w:hAnsi="Courier New" w:cs="Courier New" w:hint="default"/>
      </w:rPr>
    </w:lvl>
    <w:lvl w:ilvl="8" w:tplc="04190005">
      <w:start w:val="1"/>
      <w:numFmt w:val="bullet"/>
      <w:lvlText w:val=""/>
      <w:lvlJc w:val="left"/>
      <w:pPr>
        <w:tabs>
          <w:tab w:val="num" w:pos="7190"/>
        </w:tabs>
        <w:ind w:left="7190" w:hanging="360"/>
      </w:pPr>
      <w:rPr>
        <w:rFonts w:ascii="Wingdings" w:hAnsi="Wingdings" w:cs="Wingdings" w:hint="default"/>
      </w:rPr>
    </w:lvl>
  </w:abstractNum>
  <w:abstractNum w:abstractNumId="8">
    <w:nsid w:val="315C4799"/>
    <w:multiLevelType w:val="hybridMultilevel"/>
    <w:tmpl w:val="FD40177A"/>
    <w:lvl w:ilvl="0" w:tplc="04190001">
      <w:start w:val="1"/>
      <w:numFmt w:val="bullet"/>
      <w:lvlText w:val="•"/>
      <w:lvlJc w:val="left"/>
      <w:pPr>
        <w:tabs>
          <w:tab w:val="num" w:pos="720"/>
        </w:tabs>
        <w:ind w:left="720" w:hanging="360"/>
      </w:pPr>
      <w:rPr>
        <w:rFonts w:ascii="Georgia" w:hAnsi="Georgia" w:cs="Georgia" w:hint="default"/>
      </w:rPr>
    </w:lvl>
    <w:lvl w:ilvl="1" w:tplc="04190003">
      <w:start w:val="1"/>
      <w:numFmt w:val="decimal"/>
      <w:lvlText w:val="%2."/>
      <w:lvlJc w:val="left"/>
      <w:pPr>
        <w:tabs>
          <w:tab w:val="num" w:pos="1440"/>
        </w:tabs>
        <w:ind w:left="1440" w:hanging="360"/>
      </w:pPr>
    </w:lvl>
    <w:lvl w:ilvl="2" w:tplc="04190005">
      <w:start w:val="1"/>
      <w:numFmt w:val="decimal"/>
      <w:lvlText w:val="%3."/>
      <w:lvlJc w:val="left"/>
      <w:pPr>
        <w:tabs>
          <w:tab w:val="num" w:pos="2160"/>
        </w:tabs>
        <w:ind w:left="2160" w:hanging="360"/>
      </w:pPr>
    </w:lvl>
    <w:lvl w:ilvl="3" w:tplc="04190001">
      <w:start w:val="1"/>
      <w:numFmt w:val="decimal"/>
      <w:lvlText w:val="%4."/>
      <w:lvlJc w:val="left"/>
      <w:pPr>
        <w:tabs>
          <w:tab w:val="num" w:pos="2880"/>
        </w:tabs>
        <w:ind w:left="2880" w:hanging="360"/>
      </w:pPr>
    </w:lvl>
    <w:lvl w:ilvl="4" w:tplc="04190003">
      <w:start w:val="1"/>
      <w:numFmt w:val="decimal"/>
      <w:lvlText w:val="%5."/>
      <w:lvlJc w:val="left"/>
      <w:pPr>
        <w:tabs>
          <w:tab w:val="num" w:pos="3600"/>
        </w:tabs>
        <w:ind w:left="3600" w:hanging="360"/>
      </w:pPr>
    </w:lvl>
    <w:lvl w:ilvl="5" w:tplc="04190005">
      <w:start w:val="1"/>
      <w:numFmt w:val="decimal"/>
      <w:lvlText w:val="%6."/>
      <w:lvlJc w:val="left"/>
      <w:pPr>
        <w:tabs>
          <w:tab w:val="num" w:pos="4320"/>
        </w:tabs>
        <w:ind w:left="4320" w:hanging="360"/>
      </w:pPr>
    </w:lvl>
    <w:lvl w:ilvl="6" w:tplc="04190001">
      <w:start w:val="1"/>
      <w:numFmt w:val="decimal"/>
      <w:lvlText w:val="%7."/>
      <w:lvlJc w:val="left"/>
      <w:pPr>
        <w:tabs>
          <w:tab w:val="num" w:pos="5040"/>
        </w:tabs>
        <w:ind w:left="5040" w:hanging="360"/>
      </w:pPr>
    </w:lvl>
    <w:lvl w:ilvl="7" w:tplc="04190003">
      <w:start w:val="1"/>
      <w:numFmt w:val="decimal"/>
      <w:lvlText w:val="%8."/>
      <w:lvlJc w:val="left"/>
      <w:pPr>
        <w:tabs>
          <w:tab w:val="num" w:pos="5760"/>
        </w:tabs>
        <w:ind w:left="5760" w:hanging="360"/>
      </w:pPr>
    </w:lvl>
    <w:lvl w:ilvl="8" w:tplc="04190005">
      <w:start w:val="1"/>
      <w:numFmt w:val="decimal"/>
      <w:lvlText w:val="%9."/>
      <w:lvlJc w:val="left"/>
      <w:pPr>
        <w:tabs>
          <w:tab w:val="num" w:pos="6480"/>
        </w:tabs>
        <w:ind w:left="6480" w:hanging="360"/>
      </w:pPr>
    </w:lvl>
  </w:abstractNum>
  <w:abstractNum w:abstractNumId="9">
    <w:nsid w:val="39E55271"/>
    <w:multiLevelType w:val="hybridMultilevel"/>
    <w:tmpl w:val="FE0806EE"/>
    <w:lvl w:ilvl="0" w:tplc="A2ECDFA2">
      <w:start w:val="1"/>
      <w:numFmt w:val="bullet"/>
      <w:lvlText w:val="•"/>
      <w:lvlJc w:val="left"/>
      <w:pPr>
        <w:tabs>
          <w:tab w:val="num" w:pos="720"/>
        </w:tabs>
        <w:ind w:left="720" w:hanging="360"/>
      </w:pPr>
      <w:rPr>
        <w:rFonts w:ascii="Georgia" w:hAnsi="Georgia" w:cs="Georgia" w:hint="default"/>
      </w:rPr>
    </w:lvl>
    <w:lvl w:ilvl="1" w:tplc="04190003">
      <w:start w:val="1"/>
      <w:numFmt w:val="decimal"/>
      <w:lvlText w:val="%2."/>
      <w:lvlJc w:val="left"/>
      <w:pPr>
        <w:tabs>
          <w:tab w:val="num" w:pos="1440"/>
        </w:tabs>
        <w:ind w:left="1440" w:hanging="360"/>
      </w:pPr>
    </w:lvl>
    <w:lvl w:ilvl="2" w:tplc="04190005">
      <w:start w:val="1"/>
      <w:numFmt w:val="decimal"/>
      <w:lvlText w:val="%3."/>
      <w:lvlJc w:val="left"/>
      <w:pPr>
        <w:tabs>
          <w:tab w:val="num" w:pos="2160"/>
        </w:tabs>
        <w:ind w:left="2160" w:hanging="360"/>
      </w:pPr>
    </w:lvl>
    <w:lvl w:ilvl="3" w:tplc="04190001">
      <w:start w:val="1"/>
      <w:numFmt w:val="decimal"/>
      <w:lvlText w:val="%4."/>
      <w:lvlJc w:val="left"/>
      <w:pPr>
        <w:tabs>
          <w:tab w:val="num" w:pos="2880"/>
        </w:tabs>
        <w:ind w:left="2880" w:hanging="360"/>
      </w:pPr>
    </w:lvl>
    <w:lvl w:ilvl="4" w:tplc="04190003">
      <w:start w:val="1"/>
      <w:numFmt w:val="decimal"/>
      <w:lvlText w:val="%5."/>
      <w:lvlJc w:val="left"/>
      <w:pPr>
        <w:tabs>
          <w:tab w:val="num" w:pos="3600"/>
        </w:tabs>
        <w:ind w:left="3600" w:hanging="360"/>
      </w:pPr>
    </w:lvl>
    <w:lvl w:ilvl="5" w:tplc="04190005">
      <w:start w:val="1"/>
      <w:numFmt w:val="decimal"/>
      <w:lvlText w:val="%6."/>
      <w:lvlJc w:val="left"/>
      <w:pPr>
        <w:tabs>
          <w:tab w:val="num" w:pos="4320"/>
        </w:tabs>
        <w:ind w:left="4320" w:hanging="360"/>
      </w:pPr>
    </w:lvl>
    <w:lvl w:ilvl="6" w:tplc="04190001">
      <w:start w:val="1"/>
      <w:numFmt w:val="decimal"/>
      <w:lvlText w:val="%7."/>
      <w:lvlJc w:val="left"/>
      <w:pPr>
        <w:tabs>
          <w:tab w:val="num" w:pos="5040"/>
        </w:tabs>
        <w:ind w:left="5040" w:hanging="360"/>
      </w:pPr>
    </w:lvl>
    <w:lvl w:ilvl="7" w:tplc="04190003">
      <w:start w:val="1"/>
      <w:numFmt w:val="decimal"/>
      <w:lvlText w:val="%8."/>
      <w:lvlJc w:val="left"/>
      <w:pPr>
        <w:tabs>
          <w:tab w:val="num" w:pos="5760"/>
        </w:tabs>
        <w:ind w:left="5760" w:hanging="360"/>
      </w:pPr>
    </w:lvl>
    <w:lvl w:ilvl="8" w:tplc="04190005">
      <w:start w:val="1"/>
      <w:numFmt w:val="decimal"/>
      <w:lvlText w:val="%9."/>
      <w:lvlJc w:val="left"/>
      <w:pPr>
        <w:tabs>
          <w:tab w:val="num" w:pos="6480"/>
        </w:tabs>
        <w:ind w:left="6480" w:hanging="360"/>
      </w:pPr>
    </w:lvl>
  </w:abstractNum>
  <w:abstractNum w:abstractNumId="10">
    <w:nsid w:val="3A516638"/>
    <w:multiLevelType w:val="hybridMultilevel"/>
    <w:tmpl w:val="4176B724"/>
    <w:lvl w:ilvl="0" w:tplc="DC6E00A0">
      <w:start w:val="1"/>
      <w:numFmt w:val="decimal"/>
      <w:lvlText w:val="%1."/>
      <w:lvlJc w:val="left"/>
      <w:pPr>
        <w:ind w:left="1211" w:hanging="360"/>
      </w:pPr>
      <w:rPr>
        <w:rFonts w:hint="default"/>
      </w:rPr>
    </w:lvl>
    <w:lvl w:ilvl="1" w:tplc="04190019">
      <w:start w:val="1"/>
      <w:numFmt w:val="lowerLetter"/>
      <w:lvlText w:val="%2."/>
      <w:lvlJc w:val="left"/>
      <w:pPr>
        <w:ind w:left="1931" w:hanging="360"/>
      </w:pPr>
    </w:lvl>
    <w:lvl w:ilvl="2" w:tplc="0419001B">
      <w:start w:val="1"/>
      <w:numFmt w:val="lowerRoman"/>
      <w:lvlText w:val="%3."/>
      <w:lvlJc w:val="right"/>
      <w:pPr>
        <w:ind w:left="2651" w:hanging="180"/>
      </w:pPr>
    </w:lvl>
    <w:lvl w:ilvl="3" w:tplc="0419000F">
      <w:start w:val="1"/>
      <w:numFmt w:val="decimal"/>
      <w:lvlText w:val="%4."/>
      <w:lvlJc w:val="left"/>
      <w:pPr>
        <w:ind w:left="3371" w:hanging="360"/>
      </w:pPr>
    </w:lvl>
    <w:lvl w:ilvl="4" w:tplc="04190019">
      <w:start w:val="1"/>
      <w:numFmt w:val="lowerLetter"/>
      <w:lvlText w:val="%5."/>
      <w:lvlJc w:val="left"/>
      <w:pPr>
        <w:ind w:left="4091" w:hanging="360"/>
      </w:pPr>
    </w:lvl>
    <w:lvl w:ilvl="5" w:tplc="0419001B">
      <w:start w:val="1"/>
      <w:numFmt w:val="lowerRoman"/>
      <w:lvlText w:val="%6."/>
      <w:lvlJc w:val="right"/>
      <w:pPr>
        <w:ind w:left="4811" w:hanging="180"/>
      </w:pPr>
    </w:lvl>
    <w:lvl w:ilvl="6" w:tplc="0419000F">
      <w:start w:val="1"/>
      <w:numFmt w:val="decimal"/>
      <w:lvlText w:val="%7."/>
      <w:lvlJc w:val="left"/>
      <w:pPr>
        <w:ind w:left="5531" w:hanging="360"/>
      </w:pPr>
    </w:lvl>
    <w:lvl w:ilvl="7" w:tplc="04190019">
      <w:start w:val="1"/>
      <w:numFmt w:val="lowerLetter"/>
      <w:lvlText w:val="%8."/>
      <w:lvlJc w:val="left"/>
      <w:pPr>
        <w:ind w:left="6251" w:hanging="360"/>
      </w:pPr>
    </w:lvl>
    <w:lvl w:ilvl="8" w:tplc="0419001B">
      <w:start w:val="1"/>
      <w:numFmt w:val="lowerRoman"/>
      <w:lvlText w:val="%9."/>
      <w:lvlJc w:val="right"/>
      <w:pPr>
        <w:ind w:left="6971" w:hanging="180"/>
      </w:pPr>
    </w:lvl>
  </w:abstractNum>
  <w:abstractNum w:abstractNumId="11">
    <w:nsid w:val="41354D63"/>
    <w:multiLevelType w:val="hybridMultilevel"/>
    <w:tmpl w:val="2E388566"/>
    <w:lvl w:ilvl="0" w:tplc="4B92B5C6">
      <w:start w:val="1"/>
      <w:numFmt w:val="bullet"/>
      <w:lvlText w:val=""/>
      <w:lvlJc w:val="left"/>
      <w:pPr>
        <w:tabs>
          <w:tab w:val="num" w:pos="1068"/>
        </w:tabs>
        <w:ind w:left="1068" w:hanging="360"/>
      </w:pPr>
      <w:rPr>
        <w:rFonts w:ascii="Symbol" w:hAnsi="Symbol" w:cs="Symbol" w:hint="default"/>
      </w:rPr>
    </w:lvl>
    <w:lvl w:ilvl="1" w:tplc="04190003">
      <w:start w:val="1"/>
      <w:numFmt w:val="bullet"/>
      <w:lvlText w:val="o"/>
      <w:lvlJc w:val="left"/>
      <w:pPr>
        <w:tabs>
          <w:tab w:val="num" w:pos="1308"/>
        </w:tabs>
        <w:ind w:left="1308" w:hanging="360"/>
      </w:pPr>
      <w:rPr>
        <w:rFonts w:ascii="Courier New" w:hAnsi="Courier New" w:cs="Courier New" w:hint="default"/>
      </w:rPr>
    </w:lvl>
    <w:lvl w:ilvl="2" w:tplc="04190005">
      <w:start w:val="1"/>
      <w:numFmt w:val="bullet"/>
      <w:lvlText w:val=""/>
      <w:lvlJc w:val="left"/>
      <w:pPr>
        <w:tabs>
          <w:tab w:val="num" w:pos="2028"/>
        </w:tabs>
        <w:ind w:left="2028" w:hanging="360"/>
      </w:pPr>
      <w:rPr>
        <w:rFonts w:ascii="Wingdings" w:hAnsi="Wingdings" w:cs="Wingdings" w:hint="default"/>
      </w:rPr>
    </w:lvl>
    <w:lvl w:ilvl="3" w:tplc="04190001">
      <w:start w:val="1"/>
      <w:numFmt w:val="bullet"/>
      <w:lvlText w:val=""/>
      <w:lvlJc w:val="left"/>
      <w:pPr>
        <w:tabs>
          <w:tab w:val="num" w:pos="2748"/>
        </w:tabs>
        <w:ind w:left="2748" w:hanging="360"/>
      </w:pPr>
      <w:rPr>
        <w:rFonts w:ascii="Symbol" w:hAnsi="Symbol" w:cs="Symbol" w:hint="default"/>
      </w:rPr>
    </w:lvl>
    <w:lvl w:ilvl="4" w:tplc="04190003">
      <w:start w:val="1"/>
      <w:numFmt w:val="bullet"/>
      <w:lvlText w:val="o"/>
      <w:lvlJc w:val="left"/>
      <w:pPr>
        <w:tabs>
          <w:tab w:val="num" w:pos="3468"/>
        </w:tabs>
        <w:ind w:left="3468" w:hanging="360"/>
      </w:pPr>
      <w:rPr>
        <w:rFonts w:ascii="Courier New" w:hAnsi="Courier New" w:cs="Courier New" w:hint="default"/>
      </w:rPr>
    </w:lvl>
    <w:lvl w:ilvl="5" w:tplc="04190005">
      <w:start w:val="1"/>
      <w:numFmt w:val="bullet"/>
      <w:lvlText w:val=""/>
      <w:lvlJc w:val="left"/>
      <w:pPr>
        <w:tabs>
          <w:tab w:val="num" w:pos="4188"/>
        </w:tabs>
        <w:ind w:left="4188" w:hanging="360"/>
      </w:pPr>
      <w:rPr>
        <w:rFonts w:ascii="Wingdings" w:hAnsi="Wingdings" w:cs="Wingdings" w:hint="default"/>
      </w:rPr>
    </w:lvl>
    <w:lvl w:ilvl="6" w:tplc="04190001">
      <w:start w:val="1"/>
      <w:numFmt w:val="bullet"/>
      <w:lvlText w:val=""/>
      <w:lvlJc w:val="left"/>
      <w:pPr>
        <w:tabs>
          <w:tab w:val="num" w:pos="4908"/>
        </w:tabs>
        <w:ind w:left="4908" w:hanging="360"/>
      </w:pPr>
      <w:rPr>
        <w:rFonts w:ascii="Symbol" w:hAnsi="Symbol" w:cs="Symbol" w:hint="default"/>
      </w:rPr>
    </w:lvl>
    <w:lvl w:ilvl="7" w:tplc="04190003">
      <w:start w:val="1"/>
      <w:numFmt w:val="bullet"/>
      <w:lvlText w:val="o"/>
      <w:lvlJc w:val="left"/>
      <w:pPr>
        <w:tabs>
          <w:tab w:val="num" w:pos="5628"/>
        </w:tabs>
        <w:ind w:left="5628" w:hanging="360"/>
      </w:pPr>
      <w:rPr>
        <w:rFonts w:ascii="Courier New" w:hAnsi="Courier New" w:cs="Courier New" w:hint="default"/>
      </w:rPr>
    </w:lvl>
    <w:lvl w:ilvl="8" w:tplc="04190005">
      <w:start w:val="1"/>
      <w:numFmt w:val="bullet"/>
      <w:lvlText w:val=""/>
      <w:lvlJc w:val="left"/>
      <w:pPr>
        <w:tabs>
          <w:tab w:val="num" w:pos="6348"/>
        </w:tabs>
        <w:ind w:left="6348" w:hanging="360"/>
      </w:pPr>
      <w:rPr>
        <w:rFonts w:ascii="Wingdings" w:hAnsi="Wingdings" w:cs="Wingdings" w:hint="default"/>
      </w:rPr>
    </w:lvl>
  </w:abstractNum>
  <w:abstractNum w:abstractNumId="12">
    <w:nsid w:val="42422CD9"/>
    <w:multiLevelType w:val="hybridMultilevel"/>
    <w:tmpl w:val="676C1C0C"/>
    <w:lvl w:ilvl="0" w:tplc="2F924B18">
      <w:start w:val="1"/>
      <w:numFmt w:val="bullet"/>
      <w:lvlText w:val=""/>
      <w:lvlJc w:val="left"/>
      <w:pPr>
        <w:tabs>
          <w:tab w:val="num" w:pos="1260"/>
        </w:tabs>
        <w:ind w:left="1260" w:hanging="360"/>
      </w:pPr>
      <w:rPr>
        <w:rFonts w:ascii="Symbol" w:hAnsi="Symbol" w:cs="Symbol" w:hint="default"/>
      </w:rPr>
    </w:lvl>
    <w:lvl w:ilvl="1" w:tplc="04190003">
      <w:start w:val="1"/>
      <w:numFmt w:val="bullet"/>
      <w:lvlText w:val="o"/>
      <w:lvlJc w:val="left"/>
      <w:pPr>
        <w:tabs>
          <w:tab w:val="num" w:pos="1980"/>
        </w:tabs>
        <w:ind w:left="1980" w:hanging="360"/>
      </w:pPr>
      <w:rPr>
        <w:rFonts w:ascii="Courier New" w:hAnsi="Courier New" w:cs="Courier New" w:hint="default"/>
      </w:rPr>
    </w:lvl>
    <w:lvl w:ilvl="2" w:tplc="04190005">
      <w:start w:val="1"/>
      <w:numFmt w:val="bullet"/>
      <w:lvlText w:val=""/>
      <w:lvlJc w:val="left"/>
      <w:pPr>
        <w:tabs>
          <w:tab w:val="num" w:pos="2700"/>
        </w:tabs>
        <w:ind w:left="2700" w:hanging="360"/>
      </w:pPr>
      <w:rPr>
        <w:rFonts w:ascii="Wingdings" w:hAnsi="Wingdings" w:cs="Wingdings" w:hint="default"/>
      </w:rPr>
    </w:lvl>
    <w:lvl w:ilvl="3" w:tplc="04190001">
      <w:start w:val="1"/>
      <w:numFmt w:val="bullet"/>
      <w:lvlText w:val=""/>
      <w:lvlJc w:val="left"/>
      <w:pPr>
        <w:tabs>
          <w:tab w:val="num" w:pos="3420"/>
        </w:tabs>
        <w:ind w:left="3420" w:hanging="360"/>
      </w:pPr>
      <w:rPr>
        <w:rFonts w:ascii="Symbol" w:hAnsi="Symbol" w:cs="Symbol" w:hint="default"/>
      </w:rPr>
    </w:lvl>
    <w:lvl w:ilvl="4" w:tplc="04190003">
      <w:start w:val="1"/>
      <w:numFmt w:val="bullet"/>
      <w:lvlText w:val="o"/>
      <w:lvlJc w:val="left"/>
      <w:pPr>
        <w:tabs>
          <w:tab w:val="num" w:pos="4140"/>
        </w:tabs>
        <w:ind w:left="4140" w:hanging="360"/>
      </w:pPr>
      <w:rPr>
        <w:rFonts w:ascii="Courier New" w:hAnsi="Courier New" w:cs="Courier New" w:hint="default"/>
      </w:rPr>
    </w:lvl>
    <w:lvl w:ilvl="5" w:tplc="04190005">
      <w:start w:val="1"/>
      <w:numFmt w:val="bullet"/>
      <w:lvlText w:val=""/>
      <w:lvlJc w:val="left"/>
      <w:pPr>
        <w:tabs>
          <w:tab w:val="num" w:pos="4860"/>
        </w:tabs>
        <w:ind w:left="4860" w:hanging="360"/>
      </w:pPr>
      <w:rPr>
        <w:rFonts w:ascii="Wingdings" w:hAnsi="Wingdings" w:cs="Wingdings" w:hint="default"/>
      </w:rPr>
    </w:lvl>
    <w:lvl w:ilvl="6" w:tplc="04190001">
      <w:start w:val="1"/>
      <w:numFmt w:val="bullet"/>
      <w:lvlText w:val=""/>
      <w:lvlJc w:val="left"/>
      <w:pPr>
        <w:tabs>
          <w:tab w:val="num" w:pos="5580"/>
        </w:tabs>
        <w:ind w:left="5580" w:hanging="360"/>
      </w:pPr>
      <w:rPr>
        <w:rFonts w:ascii="Symbol" w:hAnsi="Symbol" w:cs="Symbol" w:hint="default"/>
      </w:rPr>
    </w:lvl>
    <w:lvl w:ilvl="7" w:tplc="04190003">
      <w:start w:val="1"/>
      <w:numFmt w:val="bullet"/>
      <w:lvlText w:val="o"/>
      <w:lvlJc w:val="left"/>
      <w:pPr>
        <w:tabs>
          <w:tab w:val="num" w:pos="6300"/>
        </w:tabs>
        <w:ind w:left="6300" w:hanging="360"/>
      </w:pPr>
      <w:rPr>
        <w:rFonts w:ascii="Courier New" w:hAnsi="Courier New" w:cs="Courier New" w:hint="default"/>
      </w:rPr>
    </w:lvl>
    <w:lvl w:ilvl="8" w:tplc="04190005">
      <w:start w:val="1"/>
      <w:numFmt w:val="bullet"/>
      <w:lvlText w:val=""/>
      <w:lvlJc w:val="left"/>
      <w:pPr>
        <w:tabs>
          <w:tab w:val="num" w:pos="7020"/>
        </w:tabs>
        <w:ind w:left="7020" w:hanging="360"/>
      </w:pPr>
      <w:rPr>
        <w:rFonts w:ascii="Wingdings" w:hAnsi="Wingdings" w:cs="Wingdings" w:hint="default"/>
      </w:rPr>
    </w:lvl>
  </w:abstractNum>
  <w:abstractNum w:abstractNumId="13">
    <w:nsid w:val="48977A49"/>
    <w:multiLevelType w:val="hybridMultilevel"/>
    <w:tmpl w:val="38B868BA"/>
    <w:lvl w:ilvl="0" w:tplc="1068C696">
      <w:start w:val="1"/>
      <w:numFmt w:val="bullet"/>
      <w:lvlText w:val=""/>
      <w:lvlJc w:val="left"/>
      <w:pPr>
        <w:ind w:left="1260" w:hanging="360"/>
      </w:pPr>
      <w:rPr>
        <w:rFonts w:ascii="Symbol" w:hAnsi="Symbol" w:cs="Symbol" w:hint="default"/>
      </w:rPr>
    </w:lvl>
    <w:lvl w:ilvl="1" w:tplc="04190003">
      <w:start w:val="1"/>
      <w:numFmt w:val="decimal"/>
      <w:lvlText w:val="%2."/>
      <w:lvlJc w:val="left"/>
      <w:pPr>
        <w:tabs>
          <w:tab w:val="num" w:pos="1440"/>
        </w:tabs>
        <w:ind w:left="1440" w:hanging="360"/>
      </w:pPr>
    </w:lvl>
    <w:lvl w:ilvl="2" w:tplc="04190005">
      <w:start w:val="1"/>
      <w:numFmt w:val="decimal"/>
      <w:lvlText w:val="%3."/>
      <w:lvlJc w:val="left"/>
      <w:pPr>
        <w:tabs>
          <w:tab w:val="num" w:pos="2160"/>
        </w:tabs>
        <w:ind w:left="2160" w:hanging="360"/>
      </w:pPr>
    </w:lvl>
    <w:lvl w:ilvl="3" w:tplc="04190001">
      <w:start w:val="1"/>
      <w:numFmt w:val="decimal"/>
      <w:lvlText w:val="%4."/>
      <w:lvlJc w:val="left"/>
      <w:pPr>
        <w:tabs>
          <w:tab w:val="num" w:pos="2880"/>
        </w:tabs>
        <w:ind w:left="2880" w:hanging="360"/>
      </w:pPr>
    </w:lvl>
    <w:lvl w:ilvl="4" w:tplc="04190003">
      <w:start w:val="1"/>
      <w:numFmt w:val="decimal"/>
      <w:lvlText w:val="%5."/>
      <w:lvlJc w:val="left"/>
      <w:pPr>
        <w:tabs>
          <w:tab w:val="num" w:pos="3600"/>
        </w:tabs>
        <w:ind w:left="3600" w:hanging="360"/>
      </w:pPr>
    </w:lvl>
    <w:lvl w:ilvl="5" w:tplc="04190005">
      <w:start w:val="1"/>
      <w:numFmt w:val="decimal"/>
      <w:lvlText w:val="%6."/>
      <w:lvlJc w:val="left"/>
      <w:pPr>
        <w:tabs>
          <w:tab w:val="num" w:pos="4320"/>
        </w:tabs>
        <w:ind w:left="4320" w:hanging="360"/>
      </w:pPr>
    </w:lvl>
    <w:lvl w:ilvl="6" w:tplc="04190001">
      <w:start w:val="1"/>
      <w:numFmt w:val="decimal"/>
      <w:lvlText w:val="%7."/>
      <w:lvlJc w:val="left"/>
      <w:pPr>
        <w:tabs>
          <w:tab w:val="num" w:pos="5040"/>
        </w:tabs>
        <w:ind w:left="5040" w:hanging="360"/>
      </w:pPr>
    </w:lvl>
    <w:lvl w:ilvl="7" w:tplc="04190003">
      <w:start w:val="1"/>
      <w:numFmt w:val="decimal"/>
      <w:lvlText w:val="%8."/>
      <w:lvlJc w:val="left"/>
      <w:pPr>
        <w:tabs>
          <w:tab w:val="num" w:pos="5760"/>
        </w:tabs>
        <w:ind w:left="5760" w:hanging="360"/>
      </w:pPr>
    </w:lvl>
    <w:lvl w:ilvl="8" w:tplc="04190005">
      <w:start w:val="1"/>
      <w:numFmt w:val="decimal"/>
      <w:lvlText w:val="%9."/>
      <w:lvlJc w:val="left"/>
      <w:pPr>
        <w:tabs>
          <w:tab w:val="num" w:pos="6480"/>
        </w:tabs>
        <w:ind w:left="6480" w:hanging="360"/>
      </w:pPr>
    </w:lvl>
  </w:abstractNum>
  <w:abstractNum w:abstractNumId="14">
    <w:nsid w:val="4BD02E79"/>
    <w:multiLevelType w:val="hybridMultilevel"/>
    <w:tmpl w:val="4D786DCA"/>
    <w:lvl w:ilvl="0" w:tplc="0419000F">
      <w:start w:val="1"/>
      <w:numFmt w:val="decimal"/>
      <w:lvlText w:val="%1."/>
      <w:lvlJc w:val="left"/>
      <w:pPr>
        <w:tabs>
          <w:tab w:val="num" w:pos="720"/>
        </w:tabs>
        <w:ind w:left="720" w:hanging="360"/>
      </w:pPr>
    </w:lvl>
    <w:lvl w:ilvl="1" w:tplc="04190019">
      <w:start w:val="1"/>
      <w:numFmt w:val="lowerLetter"/>
      <w:lvlText w:val="%2."/>
      <w:lvlJc w:val="left"/>
      <w:pPr>
        <w:tabs>
          <w:tab w:val="num" w:pos="1440"/>
        </w:tabs>
        <w:ind w:left="1440" w:hanging="360"/>
      </w:pPr>
    </w:lvl>
    <w:lvl w:ilvl="2" w:tplc="0419001B">
      <w:start w:val="1"/>
      <w:numFmt w:val="lowerRoman"/>
      <w:lvlText w:val="%3."/>
      <w:lvlJc w:val="right"/>
      <w:pPr>
        <w:tabs>
          <w:tab w:val="num" w:pos="2160"/>
        </w:tabs>
        <w:ind w:left="2160" w:hanging="180"/>
      </w:pPr>
    </w:lvl>
    <w:lvl w:ilvl="3" w:tplc="0419000F">
      <w:start w:val="1"/>
      <w:numFmt w:val="decimal"/>
      <w:lvlText w:val="%4."/>
      <w:lvlJc w:val="left"/>
      <w:pPr>
        <w:tabs>
          <w:tab w:val="num" w:pos="2880"/>
        </w:tabs>
        <w:ind w:left="2880" w:hanging="360"/>
      </w:pPr>
    </w:lvl>
    <w:lvl w:ilvl="4" w:tplc="04190019">
      <w:start w:val="1"/>
      <w:numFmt w:val="lowerLetter"/>
      <w:lvlText w:val="%5."/>
      <w:lvlJc w:val="left"/>
      <w:pPr>
        <w:tabs>
          <w:tab w:val="num" w:pos="3600"/>
        </w:tabs>
        <w:ind w:left="3600" w:hanging="360"/>
      </w:pPr>
    </w:lvl>
    <w:lvl w:ilvl="5" w:tplc="0419001B">
      <w:start w:val="1"/>
      <w:numFmt w:val="lowerRoman"/>
      <w:lvlText w:val="%6."/>
      <w:lvlJc w:val="right"/>
      <w:pPr>
        <w:tabs>
          <w:tab w:val="num" w:pos="4320"/>
        </w:tabs>
        <w:ind w:left="4320" w:hanging="180"/>
      </w:pPr>
    </w:lvl>
    <w:lvl w:ilvl="6" w:tplc="0419000F">
      <w:start w:val="1"/>
      <w:numFmt w:val="decimal"/>
      <w:lvlText w:val="%7."/>
      <w:lvlJc w:val="left"/>
      <w:pPr>
        <w:tabs>
          <w:tab w:val="num" w:pos="5040"/>
        </w:tabs>
        <w:ind w:left="5040" w:hanging="360"/>
      </w:pPr>
    </w:lvl>
    <w:lvl w:ilvl="7" w:tplc="04190019">
      <w:start w:val="1"/>
      <w:numFmt w:val="lowerLetter"/>
      <w:lvlText w:val="%8."/>
      <w:lvlJc w:val="left"/>
      <w:pPr>
        <w:tabs>
          <w:tab w:val="num" w:pos="5760"/>
        </w:tabs>
        <w:ind w:left="5760" w:hanging="360"/>
      </w:pPr>
    </w:lvl>
    <w:lvl w:ilvl="8" w:tplc="0419001B">
      <w:start w:val="1"/>
      <w:numFmt w:val="lowerRoman"/>
      <w:lvlText w:val="%9."/>
      <w:lvlJc w:val="right"/>
      <w:pPr>
        <w:tabs>
          <w:tab w:val="num" w:pos="6480"/>
        </w:tabs>
        <w:ind w:left="6480" w:hanging="180"/>
      </w:pPr>
    </w:lvl>
  </w:abstractNum>
  <w:abstractNum w:abstractNumId="15">
    <w:nsid w:val="4EAE33BB"/>
    <w:multiLevelType w:val="hybridMultilevel"/>
    <w:tmpl w:val="E9561F44"/>
    <w:lvl w:ilvl="0" w:tplc="0419000F">
      <w:start w:val="1"/>
      <w:numFmt w:val="decimal"/>
      <w:lvlText w:val="%1."/>
      <w:lvlJc w:val="left"/>
      <w:pPr>
        <w:tabs>
          <w:tab w:val="num" w:pos="720"/>
        </w:tabs>
        <w:ind w:left="720" w:hanging="360"/>
      </w:pPr>
      <w:rPr>
        <w:rFonts w:hint="default"/>
      </w:rPr>
    </w:lvl>
    <w:lvl w:ilvl="1" w:tplc="04190019">
      <w:start w:val="1"/>
      <w:numFmt w:val="decimal"/>
      <w:isLgl/>
      <w:lvlText w:val="%1.%2"/>
      <w:lvlJc w:val="left"/>
      <w:pPr>
        <w:tabs>
          <w:tab w:val="num" w:pos="1020"/>
        </w:tabs>
        <w:ind w:left="1020" w:hanging="660"/>
      </w:pPr>
      <w:rPr>
        <w:rFonts w:hint="default"/>
      </w:rPr>
    </w:lvl>
    <w:lvl w:ilvl="2" w:tplc="0419001B">
      <w:start w:val="1"/>
      <w:numFmt w:val="decimal"/>
      <w:isLgl/>
      <w:lvlText w:val="%1.%2.%3"/>
      <w:lvlJc w:val="left"/>
      <w:pPr>
        <w:tabs>
          <w:tab w:val="num" w:pos="1080"/>
        </w:tabs>
        <w:ind w:left="1080" w:hanging="720"/>
      </w:pPr>
      <w:rPr>
        <w:rFonts w:hint="default"/>
      </w:rPr>
    </w:lvl>
    <w:lvl w:ilvl="3" w:tplc="0419000F">
      <w:start w:val="1"/>
      <w:numFmt w:val="decimal"/>
      <w:isLgl/>
      <w:lvlText w:val="%1.%2.%3.%4"/>
      <w:lvlJc w:val="left"/>
      <w:pPr>
        <w:tabs>
          <w:tab w:val="num" w:pos="1080"/>
        </w:tabs>
        <w:ind w:left="1080" w:hanging="720"/>
      </w:pPr>
      <w:rPr>
        <w:rFonts w:hint="default"/>
      </w:rPr>
    </w:lvl>
    <w:lvl w:ilvl="4" w:tplc="04190019">
      <w:start w:val="1"/>
      <w:numFmt w:val="decimal"/>
      <w:isLgl/>
      <w:lvlText w:val="%1.%2.%3.%4.%5"/>
      <w:lvlJc w:val="left"/>
      <w:pPr>
        <w:tabs>
          <w:tab w:val="num" w:pos="1440"/>
        </w:tabs>
        <w:ind w:left="1440" w:hanging="1080"/>
      </w:pPr>
      <w:rPr>
        <w:rFonts w:hint="default"/>
      </w:rPr>
    </w:lvl>
    <w:lvl w:ilvl="5" w:tplc="0419001B">
      <w:start w:val="1"/>
      <w:numFmt w:val="decimal"/>
      <w:isLgl/>
      <w:lvlText w:val="%1.%2.%3.%4.%5.%6"/>
      <w:lvlJc w:val="left"/>
      <w:pPr>
        <w:tabs>
          <w:tab w:val="num" w:pos="1440"/>
        </w:tabs>
        <w:ind w:left="1440" w:hanging="1080"/>
      </w:pPr>
      <w:rPr>
        <w:rFonts w:hint="default"/>
      </w:rPr>
    </w:lvl>
    <w:lvl w:ilvl="6" w:tplc="0419000F">
      <w:start w:val="1"/>
      <w:numFmt w:val="decimal"/>
      <w:isLgl/>
      <w:lvlText w:val="%1.%2.%3.%4.%5.%6.%7"/>
      <w:lvlJc w:val="left"/>
      <w:pPr>
        <w:tabs>
          <w:tab w:val="num" w:pos="1800"/>
        </w:tabs>
        <w:ind w:left="1800" w:hanging="1440"/>
      </w:pPr>
      <w:rPr>
        <w:rFonts w:hint="default"/>
      </w:rPr>
    </w:lvl>
    <w:lvl w:ilvl="7" w:tplc="04190019">
      <w:start w:val="1"/>
      <w:numFmt w:val="decimal"/>
      <w:isLgl/>
      <w:lvlText w:val="%1.%2.%3.%4.%5.%6.%7.%8"/>
      <w:lvlJc w:val="left"/>
      <w:pPr>
        <w:tabs>
          <w:tab w:val="num" w:pos="1800"/>
        </w:tabs>
        <w:ind w:left="1800" w:hanging="1440"/>
      </w:pPr>
      <w:rPr>
        <w:rFonts w:hint="default"/>
      </w:rPr>
    </w:lvl>
    <w:lvl w:ilvl="8" w:tplc="0419001B">
      <w:start w:val="1"/>
      <w:numFmt w:val="decimal"/>
      <w:isLgl/>
      <w:lvlText w:val="%1.%2.%3.%4.%5.%6.%7.%8.%9"/>
      <w:lvlJc w:val="left"/>
      <w:pPr>
        <w:tabs>
          <w:tab w:val="num" w:pos="2160"/>
        </w:tabs>
        <w:ind w:left="2160" w:hanging="1800"/>
      </w:pPr>
      <w:rPr>
        <w:rFonts w:hint="default"/>
      </w:rPr>
    </w:lvl>
  </w:abstractNum>
  <w:abstractNum w:abstractNumId="16">
    <w:nsid w:val="553F0E21"/>
    <w:multiLevelType w:val="hybridMultilevel"/>
    <w:tmpl w:val="173A8F12"/>
    <w:lvl w:ilvl="0" w:tplc="FFFFFFFF">
      <w:start w:val="1"/>
      <w:numFmt w:val="bullet"/>
      <w:lvlText w:val=""/>
      <w:lvlJc w:val="left"/>
      <w:pPr>
        <w:tabs>
          <w:tab w:val="num" w:pos="360"/>
        </w:tabs>
        <w:ind w:left="360" w:hanging="360"/>
      </w:pPr>
      <w:rPr>
        <w:rFonts w:ascii="Symbol" w:hAnsi="Symbol" w:cs="Symbol" w:hint="default"/>
      </w:rPr>
    </w:lvl>
    <w:lvl w:ilvl="1" w:tplc="FFFFFFFF">
      <w:start w:val="1"/>
      <w:numFmt w:val="bullet"/>
      <w:lvlText w:val="o"/>
      <w:lvlJc w:val="left"/>
      <w:pPr>
        <w:tabs>
          <w:tab w:val="num" w:pos="600"/>
        </w:tabs>
        <w:ind w:left="600" w:hanging="360"/>
      </w:pPr>
      <w:rPr>
        <w:rFonts w:ascii="Courier New" w:hAnsi="Courier New" w:cs="Courier New" w:hint="default"/>
      </w:rPr>
    </w:lvl>
    <w:lvl w:ilvl="2" w:tplc="FFFFFFFF">
      <w:start w:val="1"/>
      <w:numFmt w:val="bullet"/>
      <w:lvlText w:val=""/>
      <w:lvlJc w:val="left"/>
      <w:pPr>
        <w:tabs>
          <w:tab w:val="num" w:pos="1320"/>
        </w:tabs>
        <w:ind w:left="1320" w:hanging="360"/>
      </w:pPr>
      <w:rPr>
        <w:rFonts w:ascii="Wingdings" w:hAnsi="Wingdings" w:cs="Wingdings" w:hint="default"/>
      </w:rPr>
    </w:lvl>
    <w:lvl w:ilvl="3" w:tplc="FFFFFFFF">
      <w:start w:val="1"/>
      <w:numFmt w:val="bullet"/>
      <w:lvlText w:val=""/>
      <w:lvlJc w:val="left"/>
      <w:pPr>
        <w:tabs>
          <w:tab w:val="num" w:pos="2040"/>
        </w:tabs>
        <w:ind w:left="2040" w:hanging="360"/>
      </w:pPr>
      <w:rPr>
        <w:rFonts w:ascii="Symbol" w:hAnsi="Symbol" w:cs="Symbol" w:hint="default"/>
      </w:rPr>
    </w:lvl>
    <w:lvl w:ilvl="4" w:tplc="FFFFFFFF">
      <w:start w:val="1"/>
      <w:numFmt w:val="bullet"/>
      <w:lvlText w:val="o"/>
      <w:lvlJc w:val="left"/>
      <w:pPr>
        <w:tabs>
          <w:tab w:val="num" w:pos="2760"/>
        </w:tabs>
        <w:ind w:left="2760" w:hanging="360"/>
      </w:pPr>
      <w:rPr>
        <w:rFonts w:ascii="Courier New" w:hAnsi="Courier New" w:cs="Courier New" w:hint="default"/>
      </w:rPr>
    </w:lvl>
    <w:lvl w:ilvl="5" w:tplc="FFFFFFFF">
      <w:start w:val="1"/>
      <w:numFmt w:val="bullet"/>
      <w:lvlText w:val=""/>
      <w:lvlJc w:val="left"/>
      <w:pPr>
        <w:tabs>
          <w:tab w:val="num" w:pos="3480"/>
        </w:tabs>
        <w:ind w:left="3480" w:hanging="360"/>
      </w:pPr>
      <w:rPr>
        <w:rFonts w:ascii="Wingdings" w:hAnsi="Wingdings" w:cs="Wingdings" w:hint="default"/>
      </w:rPr>
    </w:lvl>
    <w:lvl w:ilvl="6" w:tplc="FFFFFFFF">
      <w:start w:val="1"/>
      <w:numFmt w:val="bullet"/>
      <w:lvlText w:val=""/>
      <w:lvlJc w:val="left"/>
      <w:pPr>
        <w:tabs>
          <w:tab w:val="num" w:pos="4200"/>
        </w:tabs>
        <w:ind w:left="4200" w:hanging="360"/>
      </w:pPr>
      <w:rPr>
        <w:rFonts w:ascii="Symbol" w:hAnsi="Symbol" w:cs="Symbol" w:hint="default"/>
      </w:rPr>
    </w:lvl>
    <w:lvl w:ilvl="7" w:tplc="FFFFFFFF">
      <w:start w:val="1"/>
      <w:numFmt w:val="bullet"/>
      <w:lvlText w:val="o"/>
      <w:lvlJc w:val="left"/>
      <w:pPr>
        <w:tabs>
          <w:tab w:val="num" w:pos="4920"/>
        </w:tabs>
        <w:ind w:left="4920" w:hanging="360"/>
      </w:pPr>
      <w:rPr>
        <w:rFonts w:ascii="Courier New" w:hAnsi="Courier New" w:cs="Courier New" w:hint="default"/>
      </w:rPr>
    </w:lvl>
    <w:lvl w:ilvl="8" w:tplc="FFFFFFFF">
      <w:start w:val="1"/>
      <w:numFmt w:val="bullet"/>
      <w:lvlText w:val=""/>
      <w:lvlJc w:val="left"/>
      <w:pPr>
        <w:tabs>
          <w:tab w:val="num" w:pos="5640"/>
        </w:tabs>
        <w:ind w:left="5640" w:hanging="360"/>
      </w:pPr>
      <w:rPr>
        <w:rFonts w:ascii="Wingdings" w:hAnsi="Wingdings" w:cs="Wingdings" w:hint="default"/>
      </w:rPr>
    </w:lvl>
  </w:abstractNum>
  <w:abstractNum w:abstractNumId="17">
    <w:nsid w:val="5FC848F0"/>
    <w:multiLevelType w:val="multilevel"/>
    <w:tmpl w:val="CC9CF0A2"/>
    <w:lvl w:ilvl="0">
      <w:start w:val="2"/>
      <w:numFmt w:val="decimal"/>
      <w:lvlText w:val="%1."/>
      <w:lvlJc w:val="left"/>
      <w:pPr>
        <w:tabs>
          <w:tab w:val="num" w:pos="495"/>
        </w:tabs>
        <w:ind w:left="495" w:hanging="495"/>
      </w:pPr>
      <w:rPr>
        <w:rFonts w:hint="default"/>
      </w:rPr>
    </w:lvl>
    <w:lvl w:ilvl="1">
      <w:start w:val="1"/>
      <w:numFmt w:val="decimal"/>
      <w:lvlText w:val="%1.%2."/>
      <w:lvlJc w:val="left"/>
      <w:pPr>
        <w:tabs>
          <w:tab w:val="num" w:pos="495"/>
        </w:tabs>
        <w:ind w:left="495" w:hanging="495"/>
      </w:pPr>
      <w:rPr>
        <w:rFonts w:hint="default"/>
      </w:rPr>
    </w:lvl>
    <w:lvl w:ilvl="2">
      <w:start w:val="3"/>
      <w:numFmt w:val="decimal"/>
      <w:lvlText w:val="%1.%2.%3."/>
      <w:lvlJc w:val="left"/>
      <w:pPr>
        <w:tabs>
          <w:tab w:val="num" w:pos="495"/>
        </w:tabs>
        <w:ind w:left="495" w:hanging="495"/>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720"/>
        </w:tabs>
        <w:ind w:left="720" w:hanging="720"/>
      </w:pPr>
      <w:rPr>
        <w:rFonts w:hint="default"/>
      </w:rPr>
    </w:lvl>
    <w:lvl w:ilvl="5">
      <w:start w:val="1"/>
      <w:numFmt w:val="decimal"/>
      <w:lvlText w:val="%1.%2.%3.%4.%5.%6."/>
      <w:lvlJc w:val="left"/>
      <w:pPr>
        <w:tabs>
          <w:tab w:val="num" w:pos="720"/>
        </w:tabs>
        <w:ind w:left="720" w:hanging="720"/>
      </w:pPr>
      <w:rPr>
        <w:rFonts w:hint="default"/>
      </w:rPr>
    </w:lvl>
    <w:lvl w:ilvl="6">
      <w:start w:val="1"/>
      <w:numFmt w:val="decimal"/>
      <w:lvlText w:val="%1.%2.%3.%4.%5.%6.%7."/>
      <w:lvlJc w:val="left"/>
      <w:pPr>
        <w:tabs>
          <w:tab w:val="num" w:pos="1080"/>
        </w:tabs>
        <w:ind w:left="1080" w:hanging="1080"/>
      </w:pPr>
      <w:rPr>
        <w:rFonts w:hint="default"/>
      </w:rPr>
    </w:lvl>
    <w:lvl w:ilvl="7">
      <w:start w:val="1"/>
      <w:numFmt w:val="decimal"/>
      <w:lvlText w:val="%1.%2.%3.%4.%5.%6.%7.%8."/>
      <w:lvlJc w:val="left"/>
      <w:pPr>
        <w:tabs>
          <w:tab w:val="num" w:pos="1080"/>
        </w:tabs>
        <w:ind w:left="1080" w:hanging="1080"/>
      </w:pPr>
      <w:rPr>
        <w:rFonts w:hint="default"/>
      </w:rPr>
    </w:lvl>
    <w:lvl w:ilvl="8">
      <w:start w:val="1"/>
      <w:numFmt w:val="decimal"/>
      <w:lvlText w:val="%1.%2.%3.%4.%5.%6.%7.%8.%9."/>
      <w:lvlJc w:val="left"/>
      <w:pPr>
        <w:tabs>
          <w:tab w:val="num" w:pos="1080"/>
        </w:tabs>
        <w:ind w:left="1080" w:hanging="1080"/>
      </w:pPr>
      <w:rPr>
        <w:rFonts w:hint="default"/>
      </w:rPr>
    </w:lvl>
  </w:abstractNum>
  <w:abstractNum w:abstractNumId="18">
    <w:nsid w:val="60032E4B"/>
    <w:multiLevelType w:val="multilevel"/>
    <w:tmpl w:val="EC308E6A"/>
    <w:lvl w:ilvl="0">
      <w:start w:val="1"/>
      <w:numFmt w:val="decimal"/>
      <w:lvlText w:val="%1."/>
      <w:lvlJc w:val="left"/>
      <w:pPr>
        <w:ind w:left="495" w:hanging="495"/>
      </w:pPr>
      <w:rPr>
        <w:rFonts w:hint="default"/>
      </w:rPr>
    </w:lvl>
    <w:lvl w:ilvl="1">
      <w:start w:val="1"/>
      <w:numFmt w:val="decimal"/>
      <w:lvlText w:val="%1.%2."/>
      <w:lvlJc w:val="left"/>
      <w:pPr>
        <w:ind w:left="1004"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19">
    <w:nsid w:val="606D11C7"/>
    <w:multiLevelType w:val="hybridMultilevel"/>
    <w:tmpl w:val="42565938"/>
    <w:lvl w:ilvl="0" w:tplc="FFFFFFFF">
      <w:start w:val="1"/>
      <w:numFmt w:val="bullet"/>
      <w:lvlText w:val=""/>
      <w:lvlJc w:val="left"/>
      <w:pPr>
        <w:tabs>
          <w:tab w:val="num" w:pos="1068"/>
        </w:tabs>
        <w:ind w:left="1068" w:hanging="360"/>
      </w:pPr>
      <w:rPr>
        <w:rFonts w:ascii="Symbol" w:hAnsi="Symbol" w:cs="Symbol" w:hint="default"/>
      </w:rPr>
    </w:lvl>
    <w:lvl w:ilvl="1" w:tplc="FFFFFFFF">
      <w:start w:val="1"/>
      <w:numFmt w:val="bullet"/>
      <w:lvlText w:val="o"/>
      <w:lvlJc w:val="left"/>
      <w:pPr>
        <w:tabs>
          <w:tab w:val="num" w:pos="1308"/>
        </w:tabs>
        <w:ind w:left="1308" w:hanging="360"/>
      </w:pPr>
      <w:rPr>
        <w:rFonts w:ascii="Courier New" w:hAnsi="Courier New" w:cs="Courier New" w:hint="default"/>
      </w:rPr>
    </w:lvl>
    <w:lvl w:ilvl="2" w:tplc="FFFFFFFF">
      <w:start w:val="1"/>
      <w:numFmt w:val="bullet"/>
      <w:lvlText w:val=""/>
      <w:lvlJc w:val="left"/>
      <w:pPr>
        <w:tabs>
          <w:tab w:val="num" w:pos="2028"/>
        </w:tabs>
        <w:ind w:left="2028" w:hanging="360"/>
      </w:pPr>
      <w:rPr>
        <w:rFonts w:ascii="Wingdings" w:hAnsi="Wingdings" w:cs="Wingdings" w:hint="default"/>
      </w:rPr>
    </w:lvl>
    <w:lvl w:ilvl="3" w:tplc="FFFFFFFF">
      <w:start w:val="1"/>
      <w:numFmt w:val="bullet"/>
      <w:lvlText w:val=""/>
      <w:lvlJc w:val="left"/>
      <w:pPr>
        <w:tabs>
          <w:tab w:val="num" w:pos="2748"/>
        </w:tabs>
        <w:ind w:left="2748" w:hanging="360"/>
      </w:pPr>
      <w:rPr>
        <w:rFonts w:ascii="Symbol" w:hAnsi="Symbol" w:cs="Symbol" w:hint="default"/>
      </w:rPr>
    </w:lvl>
    <w:lvl w:ilvl="4" w:tplc="FFFFFFFF">
      <w:start w:val="1"/>
      <w:numFmt w:val="bullet"/>
      <w:lvlText w:val="o"/>
      <w:lvlJc w:val="left"/>
      <w:pPr>
        <w:tabs>
          <w:tab w:val="num" w:pos="3468"/>
        </w:tabs>
        <w:ind w:left="3468" w:hanging="360"/>
      </w:pPr>
      <w:rPr>
        <w:rFonts w:ascii="Courier New" w:hAnsi="Courier New" w:cs="Courier New" w:hint="default"/>
      </w:rPr>
    </w:lvl>
    <w:lvl w:ilvl="5" w:tplc="FFFFFFFF">
      <w:start w:val="1"/>
      <w:numFmt w:val="bullet"/>
      <w:lvlText w:val=""/>
      <w:lvlJc w:val="left"/>
      <w:pPr>
        <w:tabs>
          <w:tab w:val="num" w:pos="4188"/>
        </w:tabs>
        <w:ind w:left="4188" w:hanging="360"/>
      </w:pPr>
      <w:rPr>
        <w:rFonts w:ascii="Wingdings" w:hAnsi="Wingdings" w:cs="Wingdings" w:hint="default"/>
      </w:rPr>
    </w:lvl>
    <w:lvl w:ilvl="6" w:tplc="FFFFFFFF">
      <w:start w:val="1"/>
      <w:numFmt w:val="bullet"/>
      <w:lvlText w:val=""/>
      <w:lvlJc w:val="left"/>
      <w:pPr>
        <w:tabs>
          <w:tab w:val="num" w:pos="4908"/>
        </w:tabs>
        <w:ind w:left="4908" w:hanging="360"/>
      </w:pPr>
      <w:rPr>
        <w:rFonts w:ascii="Symbol" w:hAnsi="Symbol" w:cs="Symbol" w:hint="default"/>
      </w:rPr>
    </w:lvl>
    <w:lvl w:ilvl="7" w:tplc="FFFFFFFF">
      <w:start w:val="1"/>
      <w:numFmt w:val="bullet"/>
      <w:lvlText w:val="o"/>
      <w:lvlJc w:val="left"/>
      <w:pPr>
        <w:tabs>
          <w:tab w:val="num" w:pos="5628"/>
        </w:tabs>
        <w:ind w:left="5628" w:hanging="360"/>
      </w:pPr>
      <w:rPr>
        <w:rFonts w:ascii="Courier New" w:hAnsi="Courier New" w:cs="Courier New" w:hint="default"/>
      </w:rPr>
    </w:lvl>
    <w:lvl w:ilvl="8" w:tplc="FFFFFFFF">
      <w:start w:val="1"/>
      <w:numFmt w:val="bullet"/>
      <w:lvlText w:val=""/>
      <w:lvlJc w:val="left"/>
      <w:pPr>
        <w:tabs>
          <w:tab w:val="num" w:pos="6348"/>
        </w:tabs>
        <w:ind w:left="6348" w:hanging="360"/>
      </w:pPr>
      <w:rPr>
        <w:rFonts w:ascii="Wingdings" w:hAnsi="Wingdings" w:cs="Wingdings" w:hint="default"/>
      </w:rPr>
    </w:lvl>
  </w:abstractNum>
  <w:abstractNum w:abstractNumId="20">
    <w:nsid w:val="63E10C24"/>
    <w:multiLevelType w:val="multilevel"/>
    <w:tmpl w:val="E5989B18"/>
    <w:lvl w:ilvl="0">
      <w:start w:val="1"/>
      <w:numFmt w:val="decimal"/>
      <w:lvlText w:val="%1."/>
      <w:lvlJc w:val="left"/>
      <w:pPr>
        <w:ind w:left="1069" w:hanging="360"/>
      </w:pPr>
      <w:rPr>
        <w:rFonts w:eastAsia="Times New Roman" w:hint="default"/>
        <w:b w:val="0"/>
        <w:bCs w:val="0"/>
        <w:color w:val="000000"/>
      </w:rPr>
    </w:lvl>
    <w:lvl w:ilvl="1">
      <w:start w:val="2"/>
      <w:numFmt w:val="decimal"/>
      <w:isLgl/>
      <w:lvlText w:val="%1.%2."/>
      <w:lvlJc w:val="left"/>
      <w:pPr>
        <w:ind w:left="6390" w:hanging="720"/>
      </w:pPr>
      <w:rPr>
        <w:rFonts w:hint="default"/>
      </w:rPr>
    </w:lvl>
    <w:lvl w:ilvl="2">
      <w:start w:val="1"/>
      <w:numFmt w:val="decimal"/>
      <w:isLgl/>
      <w:lvlText w:val="%1.%2.%3."/>
      <w:lvlJc w:val="left"/>
      <w:pPr>
        <w:ind w:left="1429" w:hanging="720"/>
      </w:pPr>
      <w:rPr>
        <w:rFonts w:hint="default"/>
      </w:rPr>
    </w:lvl>
    <w:lvl w:ilvl="3">
      <w:start w:val="1"/>
      <w:numFmt w:val="decimal"/>
      <w:isLgl/>
      <w:lvlText w:val="%1.%2.%3.%4."/>
      <w:lvlJc w:val="left"/>
      <w:pPr>
        <w:ind w:left="1789" w:hanging="1080"/>
      </w:pPr>
      <w:rPr>
        <w:rFonts w:hint="default"/>
      </w:rPr>
    </w:lvl>
    <w:lvl w:ilvl="4">
      <w:start w:val="1"/>
      <w:numFmt w:val="decimal"/>
      <w:isLgl/>
      <w:lvlText w:val="%1.%2.%3.%4.%5."/>
      <w:lvlJc w:val="left"/>
      <w:pPr>
        <w:ind w:left="1789" w:hanging="1080"/>
      </w:pPr>
      <w:rPr>
        <w:rFonts w:hint="default"/>
      </w:rPr>
    </w:lvl>
    <w:lvl w:ilvl="5">
      <w:start w:val="1"/>
      <w:numFmt w:val="decimal"/>
      <w:isLgl/>
      <w:lvlText w:val="%1.%2.%3.%4.%5.%6."/>
      <w:lvlJc w:val="left"/>
      <w:pPr>
        <w:ind w:left="2149" w:hanging="1440"/>
      </w:pPr>
      <w:rPr>
        <w:rFonts w:hint="default"/>
      </w:rPr>
    </w:lvl>
    <w:lvl w:ilvl="6">
      <w:start w:val="1"/>
      <w:numFmt w:val="decimal"/>
      <w:isLgl/>
      <w:lvlText w:val="%1.%2.%3.%4.%5.%6.%7."/>
      <w:lvlJc w:val="left"/>
      <w:pPr>
        <w:ind w:left="2509" w:hanging="1800"/>
      </w:pPr>
      <w:rPr>
        <w:rFonts w:hint="default"/>
      </w:rPr>
    </w:lvl>
    <w:lvl w:ilvl="7">
      <w:start w:val="1"/>
      <w:numFmt w:val="decimal"/>
      <w:isLgl/>
      <w:lvlText w:val="%1.%2.%3.%4.%5.%6.%7.%8."/>
      <w:lvlJc w:val="left"/>
      <w:pPr>
        <w:ind w:left="2509" w:hanging="1800"/>
      </w:pPr>
      <w:rPr>
        <w:rFonts w:hint="default"/>
      </w:rPr>
    </w:lvl>
    <w:lvl w:ilvl="8">
      <w:start w:val="1"/>
      <w:numFmt w:val="decimal"/>
      <w:isLgl/>
      <w:lvlText w:val="%1.%2.%3.%4.%5.%6.%7.%8.%9."/>
      <w:lvlJc w:val="left"/>
      <w:pPr>
        <w:ind w:left="2869" w:hanging="2160"/>
      </w:pPr>
      <w:rPr>
        <w:rFonts w:hint="default"/>
      </w:rPr>
    </w:lvl>
  </w:abstractNum>
  <w:abstractNum w:abstractNumId="21">
    <w:nsid w:val="6C914EF5"/>
    <w:multiLevelType w:val="multilevel"/>
    <w:tmpl w:val="DAD020BC"/>
    <w:lvl w:ilvl="0">
      <w:start w:val="1"/>
      <w:numFmt w:val="decimal"/>
      <w:pStyle w:val="S2"/>
      <w:suff w:val="space"/>
      <w:lvlText w:val="%1."/>
      <w:lvlJc w:val="left"/>
      <w:pPr>
        <w:ind w:left="360" w:hanging="360"/>
      </w:pPr>
      <w:rPr>
        <w:rFonts w:hint="default"/>
      </w:rPr>
    </w:lvl>
    <w:lvl w:ilvl="1">
      <w:start w:val="1"/>
      <w:numFmt w:val="decimal"/>
      <w:suff w:val="space"/>
      <w:lvlText w:val="%1.%2."/>
      <w:lvlJc w:val="left"/>
      <w:pPr>
        <w:ind w:left="612" w:hanging="432"/>
      </w:pPr>
      <w:rPr>
        <w:rFonts w:hint="default"/>
      </w:rPr>
    </w:lvl>
    <w:lvl w:ilvl="2">
      <w:start w:val="1"/>
      <w:numFmt w:val="decimal"/>
      <w:suff w:val="space"/>
      <w:lvlText w:val="%1.%2.%3."/>
      <w:lvlJc w:val="left"/>
      <w:pPr>
        <w:ind w:left="1044" w:hanging="504"/>
      </w:pPr>
      <w:rPr>
        <w:rFonts w:ascii="Times New Roman" w:hAnsi="Times New Roman" w:cs="Times New Roman" w:hint="default"/>
        <w:sz w:val="24"/>
        <w:szCs w:val="24"/>
      </w:rPr>
    </w:lvl>
    <w:lvl w:ilvl="3">
      <w:start w:val="1"/>
      <w:numFmt w:val="decimal"/>
      <w:lvlText w:val="%1.%2.%3.%4."/>
      <w:lvlJc w:val="left"/>
      <w:pPr>
        <w:tabs>
          <w:tab w:val="num" w:pos="1620"/>
        </w:tabs>
        <w:ind w:left="1548" w:hanging="648"/>
      </w:pPr>
      <w:rPr>
        <w:rFonts w:hint="default"/>
      </w:rPr>
    </w:lvl>
    <w:lvl w:ilvl="4">
      <w:start w:val="1"/>
      <w:numFmt w:val="decimal"/>
      <w:lvlText w:val="%1.%2.%3.%4.%5."/>
      <w:lvlJc w:val="left"/>
      <w:pPr>
        <w:tabs>
          <w:tab w:val="num" w:pos="2340"/>
        </w:tabs>
        <w:ind w:left="2052" w:hanging="792"/>
      </w:pPr>
      <w:rPr>
        <w:rFonts w:hint="default"/>
      </w:rPr>
    </w:lvl>
    <w:lvl w:ilvl="5">
      <w:start w:val="1"/>
      <w:numFmt w:val="decimal"/>
      <w:lvlText w:val="%1.%2.%3.%4.%5.%6."/>
      <w:lvlJc w:val="left"/>
      <w:pPr>
        <w:tabs>
          <w:tab w:val="num" w:pos="2700"/>
        </w:tabs>
        <w:ind w:left="2556" w:hanging="936"/>
      </w:pPr>
      <w:rPr>
        <w:rFonts w:hint="default"/>
      </w:rPr>
    </w:lvl>
    <w:lvl w:ilvl="6">
      <w:start w:val="1"/>
      <w:numFmt w:val="decimal"/>
      <w:lvlText w:val="%1.%2.%3.%4.%5.%6.%7."/>
      <w:lvlJc w:val="left"/>
      <w:pPr>
        <w:tabs>
          <w:tab w:val="num" w:pos="3420"/>
        </w:tabs>
        <w:ind w:left="3060" w:hanging="1080"/>
      </w:pPr>
      <w:rPr>
        <w:rFonts w:hint="default"/>
      </w:rPr>
    </w:lvl>
    <w:lvl w:ilvl="7">
      <w:start w:val="1"/>
      <w:numFmt w:val="decimal"/>
      <w:lvlText w:val="%1.%2.%3.%4.%5.%6.%7.%8."/>
      <w:lvlJc w:val="left"/>
      <w:pPr>
        <w:tabs>
          <w:tab w:val="num" w:pos="3780"/>
        </w:tabs>
        <w:ind w:left="3564" w:hanging="1224"/>
      </w:pPr>
      <w:rPr>
        <w:rFonts w:hint="default"/>
      </w:rPr>
    </w:lvl>
    <w:lvl w:ilvl="8">
      <w:start w:val="1"/>
      <w:numFmt w:val="decimal"/>
      <w:lvlText w:val="%1.%2.%3.%4.%5.%6.%7.%8.%9."/>
      <w:lvlJc w:val="left"/>
      <w:pPr>
        <w:tabs>
          <w:tab w:val="num" w:pos="4500"/>
        </w:tabs>
        <w:ind w:left="4140" w:hanging="1440"/>
      </w:pPr>
      <w:rPr>
        <w:rFonts w:hint="default"/>
      </w:rPr>
    </w:lvl>
  </w:abstractNum>
  <w:abstractNum w:abstractNumId="22">
    <w:nsid w:val="6DBB7C2A"/>
    <w:multiLevelType w:val="multilevel"/>
    <w:tmpl w:val="B396033A"/>
    <w:numStyleLink w:val="3"/>
  </w:abstractNum>
  <w:abstractNum w:abstractNumId="23">
    <w:nsid w:val="6F4F7E04"/>
    <w:multiLevelType w:val="hybridMultilevel"/>
    <w:tmpl w:val="A4C235F4"/>
    <w:lvl w:ilvl="0" w:tplc="0419000F">
      <w:start w:val="1"/>
      <w:numFmt w:val="decimal"/>
      <w:lvlText w:val="%1."/>
      <w:lvlJc w:val="left"/>
      <w:pPr>
        <w:ind w:left="720" w:hanging="360"/>
      </w:pPr>
      <w:rPr>
        <w:rFonts w:hint="default"/>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24">
    <w:nsid w:val="73140807"/>
    <w:multiLevelType w:val="multilevel"/>
    <w:tmpl w:val="4712EB68"/>
    <w:lvl w:ilvl="0">
      <w:start w:val="3"/>
      <w:numFmt w:val="decimal"/>
      <w:lvlText w:val="%1."/>
      <w:lvlJc w:val="left"/>
      <w:pPr>
        <w:ind w:left="450" w:hanging="450"/>
      </w:pPr>
      <w:rPr>
        <w:rFonts w:hint="default"/>
      </w:rPr>
    </w:lvl>
    <w:lvl w:ilvl="1">
      <w:start w:val="2"/>
      <w:numFmt w:val="decimal"/>
      <w:lvlText w:val="%1.%2."/>
      <w:lvlJc w:val="left"/>
      <w:pPr>
        <w:ind w:left="2575" w:hanging="720"/>
      </w:pPr>
      <w:rPr>
        <w:rFonts w:hint="default"/>
      </w:rPr>
    </w:lvl>
    <w:lvl w:ilvl="2">
      <w:start w:val="1"/>
      <w:numFmt w:val="decimal"/>
      <w:lvlText w:val="%1.%2.%3."/>
      <w:lvlJc w:val="left"/>
      <w:pPr>
        <w:ind w:left="4430" w:hanging="720"/>
      </w:pPr>
      <w:rPr>
        <w:rFonts w:hint="default"/>
      </w:rPr>
    </w:lvl>
    <w:lvl w:ilvl="3">
      <w:start w:val="1"/>
      <w:numFmt w:val="decimal"/>
      <w:lvlText w:val="%1.%2.%3.%4."/>
      <w:lvlJc w:val="left"/>
      <w:pPr>
        <w:ind w:left="6645" w:hanging="1080"/>
      </w:pPr>
      <w:rPr>
        <w:rFonts w:hint="default"/>
      </w:rPr>
    </w:lvl>
    <w:lvl w:ilvl="4">
      <w:start w:val="1"/>
      <w:numFmt w:val="decimal"/>
      <w:lvlText w:val="%1.%2.%3.%4.%5."/>
      <w:lvlJc w:val="left"/>
      <w:pPr>
        <w:ind w:left="8500" w:hanging="1080"/>
      </w:pPr>
      <w:rPr>
        <w:rFonts w:hint="default"/>
      </w:rPr>
    </w:lvl>
    <w:lvl w:ilvl="5">
      <w:start w:val="1"/>
      <w:numFmt w:val="decimal"/>
      <w:lvlText w:val="%1.%2.%3.%4.%5.%6."/>
      <w:lvlJc w:val="left"/>
      <w:pPr>
        <w:ind w:left="10715" w:hanging="1440"/>
      </w:pPr>
      <w:rPr>
        <w:rFonts w:hint="default"/>
      </w:rPr>
    </w:lvl>
    <w:lvl w:ilvl="6">
      <w:start w:val="1"/>
      <w:numFmt w:val="decimal"/>
      <w:lvlText w:val="%1.%2.%3.%4.%5.%6.%7."/>
      <w:lvlJc w:val="left"/>
      <w:pPr>
        <w:ind w:left="12930" w:hanging="1800"/>
      </w:pPr>
      <w:rPr>
        <w:rFonts w:hint="default"/>
      </w:rPr>
    </w:lvl>
    <w:lvl w:ilvl="7">
      <w:start w:val="1"/>
      <w:numFmt w:val="decimal"/>
      <w:lvlText w:val="%1.%2.%3.%4.%5.%6.%7.%8."/>
      <w:lvlJc w:val="left"/>
      <w:pPr>
        <w:ind w:left="14785" w:hanging="1800"/>
      </w:pPr>
      <w:rPr>
        <w:rFonts w:hint="default"/>
      </w:rPr>
    </w:lvl>
    <w:lvl w:ilvl="8">
      <w:start w:val="1"/>
      <w:numFmt w:val="decimal"/>
      <w:lvlText w:val="%1.%2.%3.%4.%5.%6.%7.%8.%9."/>
      <w:lvlJc w:val="left"/>
      <w:pPr>
        <w:ind w:left="17000" w:hanging="2160"/>
      </w:pPr>
      <w:rPr>
        <w:rFonts w:hint="default"/>
      </w:rPr>
    </w:lvl>
  </w:abstractNum>
  <w:abstractNum w:abstractNumId="25">
    <w:nsid w:val="75E63E59"/>
    <w:multiLevelType w:val="hybridMultilevel"/>
    <w:tmpl w:val="221AC5FC"/>
    <w:lvl w:ilvl="0" w:tplc="D108C9F4">
      <w:start w:val="1"/>
      <w:numFmt w:val="bullet"/>
      <w:lvlText w:val=""/>
      <w:lvlJc w:val="left"/>
      <w:pPr>
        <w:ind w:left="720" w:hanging="360"/>
      </w:pPr>
      <w:rPr>
        <w:rFonts w:ascii="Symbol" w:eastAsia="Times New Roman" w:hAnsi="Symbol" w:hint="default"/>
      </w:rPr>
    </w:lvl>
    <w:lvl w:ilvl="1" w:tplc="04190003">
      <w:start w:val="1"/>
      <w:numFmt w:val="bullet"/>
      <w:lvlText w:val="o"/>
      <w:lvlJc w:val="left"/>
      <w:pPr>
        <w:ind w:left="1440" w:hanging="360"/>
      </w:pPr>
      <w:rPr>
        <w:rFonts w:ascii="Courier New" w:hAnsi="Courier New" w:cs="Courier New" w:hint="default"/>
      </w:rPr>
    </w:lvl>
    <w:lvl w:ilvl="2" w:tplc="04190005">
      <w:start w:val="1"/>
      <w:numFmt w:val="bullet"/>
      <w:lvlText w:val=""/>
      <w:lvlJc w:val="left"/>
      <w:pPr>
        <w:ind w:left="2160" w:hanging="360"/>
      </w:pPr>
      <w:rPr>
        <w:rFonts w:ascii="Wingdings" w:hAnsi="Wingdings" w:cs="Wingdings" w:hint="default"/>
      </w:rPr>
    </w:lvl>
    <w:lvl w:ilvl="3" w:tplc="04190001">
      <w:start w:val="1"/>
      <w:numFmt w:val="bullet"/>
      <w:lvlText w:val=""/>
      <w:lvlJc w:val="left"/>
      <w:pPr>
        <w:ind w:left="2880" w:hanging="360"/>
      </w:pPr>
      <w:rPr>
        <w:rFonts w:ascii="Symbol" w:hAnsi="Symbol" w:cs="Symbol" w:hint="default"/>
      </w:rPr>
    </w:lvl>
    <w:lvl w:ilvl="4" w:tplc="04190003">
      <w:start w:val="1"/>
      <w:numFmt w:val="bullet"/>
      <w:lvlText w:val="o"/>
      <w:lvlJc w:val="left"/>
      <w:pPr>
        <w:ind w:left="3600" w:hanging="360"/>
      </w:pPr>
      <w:rPr>
        <w:rFonts w:ascii="Courier New" w:hAnsi="Courier New" w:cs="Courier New" w:hint="default"/>
      </w:rPr>
    </w:lvl>
    <w:lvl w:ilvl="5" w:tplc="04190005">
      <w:start w:val="1"/>
      <w:numFmt w:val="bullet"/>
      <w:lvlText w:val=""/>
      <w:lvlJc w:val="left"/>
      <w:pPr>
        <w:ind w:left="4320" w:hanging="360"/>
      </w:pPr>
      <w:rPr>
        <w:rFonts w:ascii="Wingdings" w:hAnsi="Wingdings" w:cs="Wingdings" w:hint="default"/>
      </w:rPr>
    </w:lvl>
    <w:lvl w:ilvl="6" w:tplc="04190001">
      <w:start w:val="1"/>
      <w:numFmt w:val="bullet"/>
      <w:lvlText w:val=""/>
      <w:lvlJc w:val="left"/>
      <w:pPr>
        <w:ind w:left="5040" w:hanging="360"/>
      </w:pPr>
      <w:rPr>
        <w:rFonts w:ascii="Symbol" w:hAnsi="Symbol" w:cs="Symbol" w:hint="default"/>
      </w:rPr>
    </w:lvl>
    <w:lvl w:ilvl="7" w:tplc="04190003">
      <w:start w:val="1"/>
      <w:numFmt w:val="bullet"/>
      <w:lvlText w:val="o"/>
      <w:lvlJc w:val="left"/>
      <w:pPr>
        <w:ind w:left="5760" w:hanging="360"/>
      </w:pPr>
      <w:rPr>
        <w:rFonts w:ascii="Courier New" w:hAnsi="Courier New" w:cs="Courier New" w:hint="default"/>
      </w:rPr>
    </w:lvl>
    <w:lvl w:ilvl="8" w:tplc="04190005">
      <w:start w:val="1"/>
      <w:numFmt w:val="bullet"/>
      <w:lvlText w:val=""/>
      <w:lvlJc w:val="left"/>
      <w:pPr>
        <w:ind w:left="6480" w:hanging="360"/>
      </w:pPr>
      <w:rPr>
        <w:rFonts w:ascii="Wingdings" w:hAnsi="Wingdings" w:cs="Wingdings" w:hint="default"/>
      </w:rPr>
    </w:lvl>
  </w:abstractNum>
  <w:num w:numId="1">
    <w:abstractNumId w:val="0"/>
  </w:num>
  <w:num w:numId="2">
    <w:abstractNumId w:val="12"/>
  </w:num>
  <w:num w:numId="3">
    <w:abstractNumId w:val="7"/>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5"/>
  </w:num>
  <w:num w:numId="5">
    <w:abstractNumId w:val="10"/>
  </w:num>
  <w:num w:numId="6">
    <w:abstractNumId w:val="24"/>
  </w:num>
  <w:num w:numId="7">
    <w:abstractNumId w:val="18"/>
  </w:num>
  <w:num w:numId="8">
    <w:abstractNumId w:val="16"/>
  </w:num>
  <w:num w:numId="9">
    <w:abstractNumId w:val="17"/>
  </w:num>
  <w:num w:numId="10">
    <w:abstractNumId w:val="1"/>
  </w:num>
  <w:num w:numId="11">
    <w:abstractNumId w:val="20"/>
  </w:num>
  <w:num w:numId="12">
    <w:abstractNumId w:val="11"/>
  </w:num>
  <w:num w:numId="13">
    <w:abstractNumId w:val="19"/>
  </w:num>
  <w:num w:numId="14">
    <w:abstractNumId w:val="3"/>
  </w:num>
  <w:num w:numId="15">
    <w:abstractNumId w:val="21"/>
  </w:num>
  <w:num w:numId="16">
    <w:abstractNumId w:val="6"/>
  </w:num>
  <w:num w:numId="17">
    <w:abstractNumId w:val="22"/>
  </w:num>
  <w:num w:numId="18">
    <w:abstractNumId w:val="8"/>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abstractNumId w:val="9"/>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abstractNumId w:val="13"/>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abstractNumId w:val="23"/>
  </w:num>
  <w:num w:numId="22">
    <w:abstractNumId w:val="25"/>
  </w:num>
  <w:num w:numId="23">
    <w:abstractNumId w:val="4"/>
  </w:num>
  <w:num w:numId="24">
    <w:abstractNumId w:val="15"/>
  </w:num>
  <w:num w:numId="25">
    <w:abstractNumId w:val="7"/>
  </w:num>
  <w:num w:numId="26">
    <w:abstractNumId w:val="14"/>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defaultTabStop w:val="708"/>
  <w:doNotHyphenateCaps/>
  <w:drawingGridHorizontalSpacing w:val="110"/>
  <w:displayHorizontalDrawingGridEvery w:val="2"/>
  <w:characterSpacingControl w:val="doNotCompress"/>
  <w:doNotValidateAgainstSchema/>
  <w:doNotDemarcateInvalidXml/>
  <w:footnotePr>
    <w:footnote w:id="-1"/>
    <w:footnote w:id="0"/>
  </w:footnotePr>
  <w:endnotePr>
    <w:endnote w:id="-1"/>
    <w:endnote w:id="0"/>
  </w:endnotePr>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w:rsids>
    <w:rsidRoot w:val="00270134"/>
    <w:rsid w:val="00000CCF"/>
    <w:rsid w:val="00000DA1"/>
    <w:rsid w:val="00000E96"/>
    <w:rsid w:val="0000252D"/>
    <w:rsid w:val="000034FD"/>
    <w:rsid w:val="000068F3"/>
    <w:rsid w:val="000117C2"/>
    <w:rsid w:val="00013208"/>
    <w:rsid w:val="0001347D"/>
    <w:rsid w:val="00014B75"/>
    <w:rsid w:val="000155B5"/>
    <w:rsid w:val="00017776"/>
    <w:rsid w:val="00017DF8"/>
    <w:rsid w:val="00021BE4"/>
    <w:rsid w:val="00021D38"/>
    <w:rsid w:val="0002400F"/>
    <w:rsid w:val="00024C7E"/>
    <w:rsid w:val="00030BFF"/>
    <w:rsid w:val="0003120A"/>
    <w:rsid w:val="00031A06"/>
    <w:rsid w:val="00032AE2"/>
    <w:rsid w:val="00033A44"/>
    <w:rsid w:val="00034587"/>
    <w:rsid w:val="0003551E"/>
    <w:rsid w:val="00036378"/>
    <w:rsid w:val="0003749C"/>
    <w:rsid w:val="000379AB"/>
    <w:rsid w:val="00040D6E"/>
    <w:rsid w:val="00041B36"/>
    <w:rsid w:val="00043F09"/>
    <w:rsid w:val="000445AE"/>
    <w:rsid w:val="00044B3D"/>
    <w:rsid w:val="0005151C"/>
    <w:rsid w:val="000518F2"/>
    <w:rsid w:val="000536C9"/>
    <w:rsid w:val="00053FBF"/>
    <w:rsid w:val="00053FE1"/>
    <w:rsid w:val="000540BF"/>
    <w:rsid w:val="00060D11"/>
    <w:rsid w:val="000613D6"/>
    <w:rsid w:val="000618F0"/>
    <w:rsid w:val="00063B42"/>
    <w:rsid w:val="000649F1"/>
    <w:rsid w:val="00064CC5"/>
    <w:rsid w:val="00064D6C"/>
    <w:rsid w:val="00070242"/>
    <w:rsid w:val="000717D4"/>
    <w:rsid w:val="00072271"/>
    <w:rsid w:val="00073F13"/>
    <w:rsid w:val="0007481C"/>
    <w:rsid w:val="00074DB2"/>
    <w:rsid w:val="00082D12"/>
    <w:rsid w:val="00084B27"/>
    <w:rsid w:val="0008633E"/>
    <w:rsid w:val="00087AFF"/>
    <w:rsid w:val="000926DB"/>
    <w:rsid w:val="000976E8"/>
    <w:rsid w:val="000A1563"/>
    <w:rsid w:val="000A2096"/>
    <w:rsid w:val="000A33A3"/>
    <w:rsid w:val="000B0AF1"/>
    <w:rsid w:val="000B11F8"/>
    <w:rsid w:val="000B186B"/>
    <w:rsid w:val="000B321C"/>
    <w:rsid w:val="000B3655"/>
    <w:rsid w:val="000B46EA"/>
    <w:rsid w:val="000B4876"/>
    <w:rsid w:val="000B49A0"/>
    <w:rsid w:val="000B6A93"/>
    <w:rsid w:val="000B7D9A"/>
    <w:rsid w:val="000C6712"/>
    <w:rsid w:val="000D0A3A"/>
    <w:rsid w:val="000D2D32"/>
    <w:rsid w:val="000D5561"/>
    <w:rsid w:val="000D5786"/>
    <w:rsid w:val="000E078A"/>
    <w:rsid w:val="000E1591"/>
    <w:rsid w:val="000E24EA"/>
    <w:rsid w:val="000E302B"/>
    <w:rsid w:val="000E4C23"/>
    <w:rsid w:val="000E6587"/>
    <w:rsid w:val="000F1363"/>
    <w:rsid w:val="000F22EF"/>
    <w:rsid w:val="000F29EC"/>
    <w:rsid w:val="000F2CF4"/>
    <w:rsid w:val="000F58A7"/>
    <w:rsid w:val="000F66FA"/>
    <w:rsid w:val="000F748D"/>
    <w:rsid w:val="000F74FF"/>
    <w:rsid w:val="00100212"/>
    <w:rsid w:val="0010160A"/>
    <w:rsid w:val="00102B47"/>
    <w:rsid w:val="00102CDD"/>
    <w:rsid w:val="00103401"/>
    <w:rsid w:val="0010405F"/>
    <w:rsid w:val="00111056"/>
    <w:rsid w:val="001117CE"/>
    <w:rsid w:val="0011248D"/>
    <w:rsid w:val="0011368A"/>
    <w:rsid w:val="001160DA"/>
    <w:rsid w:val="00116190"/>
    <w:rsid w:val="00116C3E"/>
    <w:rsid w:val="00116D2A"/>
    <w:rsid w:val="00116EFB"/>
    <w:rsid w:val="00117346"/>
    <w:rsid w:val="001177DD"/>
    <w:rsid w:val="00120C72"/>
    <w:rsid w:val="0012454A"/>
    <w:rsid w:val="001252C9"/>
    <w:rsid w:val="00126C8F"/>
    <w:rsid w:val="00130E64"/>
    <w:rsid w:val="001349F5"/>
    <w:rsid w:val="00135DD2"/>
    <w:rsid w:val="00135FDF"/>
    <w:rsid w:val="001371A3"/>
    <w:rsid w:val="0013782E"/>
    <w:rsid w:val="00137BD5"/>
    <w:rsid w:val="001444EF"/>
    <w:rsid w:val="00145BFC"/>
    <w:rsid w:val="001463CC"/>
    <w:rsid w:val="00146701"/>
    <w:rsid w:val="001503A5"/>
    <w:rsid w:val="00151672"/>
    <w:rsid w:val="00155997"/>
    <w:rsid w:val="00155F28"/>
    <w:rsid w:val="00156F0F"/>
    <w:rsid w:val="0016163E"/>
    <w:rsid w:val="00167E6A"/>
    <w:rsid w:val="00172B01"/>
    <w:rsid w:val="001738BC"/>
    <w:rsid w:val="00173BE1"/>
    <w:rsid w:val="0017400A"/>
    <w:rsid w:val="00175150"/>
    <w:rsid w:val="00175839"/>
    <w:rsid w:val="00180282"/>
    <w:rsid w:val="001845DF"/>
    <w:rsid w:val="0018501F"/>
    <w:rsid w:val="00185E54"/>
    <w:rsid w:val="0019097F"/>
    <w:rsid w:val="001932CF"/>
    <w:rsid w:val="00193EFD"/>
    <w:rsid w:val="00194E91"/>
    <w:rsid w:val="001956D5"/>
    <w:rsid w:val="0019605B"/>
    <w:rsid w:val="00197CC1"/>
    <w:rsid w:val="001A2F89"/>
    <w:rsid w:val="001A43C8"/>
    <w:rsid w:val="001A5486"/>
    <w:rsid w:val="001B31C2"/>
    <w:rsid w:val="001B32CF"/>
    <w:rsid w:val="001B416F"/>
    <w:rsid w:val="001B431F"/>
    <w:rsid w:val="001C1416"/>
    <w:rsid w:val="001C1455"/>
    <w:rsid w:val="001C483C"/>
    <w:rsid w:val="001C5893"/>
    <w:rsid w:val="001C5DFC"/>
    <w:rsid w:val="001D318F"/>
    <w:rsid w:val="001D411A"/>
    <w:rsid w:val="001D42C3"/>
    <w:rsid w:val="001D5B58"/>
    <w:rsid w:val="001D6D8A"/>
    <w:rsid w:val="001D77FA"/>
    <w:rsid w:val="001D791C"/>
    <w:rsid w:val="001E0D90"/>
    <w:rsid w:val="001E0E07"/>
    <w:rsid w:val="001E211E"/>
    <w:rsid w:val="001E506F"/>
    <w:rsid w:val="001F0459"/>
    <w:rsid w:val="001F1277"/>
    <w:rsid w:val="001F199B"/>
    <w:rsid w:val="001F388D"/>
    <w:rsid w:val="001F3F4E"/>
    <w:rsid w:val="001F4AA4"/>
    <w:rsid w:val="001F4B67"/>
    <w:rsid w:val="001F52F3"/>
    <w:rsid w:val="001F6191"/>
    <w:rsid w:val="001F6227"/>
    <w:rsid w:val="001F7847"/>
    <w:rsid w:val="00201745"/>
    <w:rsid w:val="00203C0B"/>
    <w:rsid w:val="00205A81"/>
    <w:rsid w:val="00207614"/>
    <w:rsid w:val="00207DD3"/>
    <w:rsid w:val="00207E5D"/>
    <w:rsid w:val="0021032A"/>
    <w:rsid w:val="002117D6"/>
    <w:rsid w:val="002131F1"/>
    <w:rsid w:val="00213417"/>
    <w:rsid w:val="00217751"/>
    <w:rsid w:val="00220947"/>
    <w:rsid w:val="00222C03"/>
    <w:rsid w:val="002234BA"/>
    <w:rsid w:val="002248E8"/>
    <w:rsid w:val="0022525C"/>
    <w:rsid w:val="00226173"/>
    <w:rsid w:val="002326FD"/>
    <w:rsid w:val="002377EF"/>
    <w:rsid w:val="00241146"/>
    <w:rsid w:val="002421A9"/>
    <w:rsid w:val="00242975"/>
    <w:rsid w:val="00242FA4"/>
    <w:rsid w:val="002461E5"/>
    <w:rsid w:val="00246461"/>
    <w:rsid w:val="002464D3"/>
    <w:rsid w:val="0024743E"/>
    <w:rsid w:val="00247B5A"/>
    <w:rsid w:val="00250192"/>
    <w:rsid w:val="002509FC"/>
    <w:rsid w:val="00250B57"/>
    <w:rsid w:val="00250E90"/>
    <w:rsid w:val="00252801"/>
    <w:rsid w:val="002543D2"/>
    <w:rsid w:val="002552BE"/>
    <w:rsid w:val="00255A43"/>
    <w:rsid w:val="0025612C"/>
    <w:rsid w:val="00260041"/>
    <w:rsid w:val="0026158B"/>
    <w:rsid w:val="00262135"/>
    <w:rsid w:val="00263ACE"/>
    <w:rsid w:val="00267648"/>
    <w:rsid w:val="00270083"/>
    <w:rsid w:val="00270134"/>
    <w:rsid w:val="0027031A"/>
    <w:rsid w:val="00270A30"/>
    <w:rsid w:val="00271867"/>
    <w:rsid w:val="00271913"/>
    <w:rsid w:val="00273F8F"/>
    <w:rsid w:val="0027793E"/>
    <w:rsid w:val="00277A5E"/>
    <w:rsid w:val="00281B76"/>
    <w:rsid w:val="00282415"/>
    <w:rsid w:val="00282435"/>
    <w:rsid w:val="002829E1"/>
    <w:rsid w:val="00282DE0"/>
    <w:rsid w:val="00283A4D"/>
    <w:rsid w:val="00293059"/>
    <w:rsid w:val="0029493D"/>
    <w:rsid w:val="00295367"/>
    <w:rsid w:val="00296437"/>
    <w:rsid w:val="002A0759"/>
    <w:rsid w:val="002A0B81"/>
    <w:rsid w:val="002A0EEB"/>
    <w:rsid w:val="002A2D02"/>
    <w:rsid w:val="002A3A34"/>
    <w:rsid w:val="002A4B95"/>
    <w:rsid w:val="002A5FA1"/>
    <w:rsid w:val="002B0BF2"/>
    <w:rsid w:val="002B1D27"/>
    <w:rsid w:val="002B214D"/>
    <w:rsid w:val="002B38FA"/>
    <w:rsid w:val="002B4118"/>
    <w:rsid w:val="002B562D"/>
    <w:rsid w:val="002B58B4"/>
    <w:rsid w:val="002B5E6C"/>
    <w:rsid w:val="002B6069"/>
    <w:rsid w:val="002B6299"/>
    <w:rsid w:val="002B72E5"/>
    <w:rsid w:val="002B7A35"/>
    <w:rsid w:val="002C2098"/>
    <w:rsid w:val="002C4576"/>
    <w:rsid w:val="002C70AE"/>
    <w:rsid w:val="002C71FC"/>
    <w:rsid w:val="002D14F6"/>
    <w:rsid w:val="002D1C2D"/>
    <w:rsid w:val="002D1DCB"/>
    <w:rsid w:val="002D39F1"/>
    <w:rsid w:val="002D559E"/>
    <w:rsid w:val="002D55FF"/>
    <w:rsid w:val="002E2BB9"/>
    <w:rsid w:val="002E31E5"/>
    <w:rsid w:val="002E3578"/>
    <w:rsid w:val="002E3B34"/>
    <w:rsid w:val="002E4E42"/>
    <w:rsid w:val="002E5F1A"/>
    <w:rsid w:val="002E7CC4"/>
    <w:rsid w:val="002F0744"/>
    <w:rsid w:val="002F2F71"/>
    <w:rsid w:val="002F4A9A"/>
    <w:rsid w:val="002F5DE1"/>
    <w:rsid w:val="00301473"/>
    <w:rsid w:val="00301FC3"/>
    <w:rsid w:val="0030216C"/>
    <w:rsid w:val="003027AF"/>
    <w:rsid w:val="00303998"/>
    <w:rsid w:val="00306192"/>
    <w:rsid w:val="00311FD9"/>
    <w:rsid w:val="00312DB2"/>
    <w:rsid w:val="00315AA2"/>
    <w:rsid w:val="00316D8A"/>
    <w:rsid w:val="00320B54"/>
    <w:rsid w:val="00320EDA"/>
    <w:rsid w:val="003216D7"/>
    <w:rsid w:val="00324E1C"/>
    <w:rsid w:val="00325C37"/>
    <w:rsid w:val="003268FC"/>
    <w:rsid w:val="00327BD3"/>
    <w:rsid w:val="00327DBC"/>
    <w:rsid w:val="00330A6A"/>
    <w:rsid w:val="00331197"/>
    <w:rsid w:val="00331572"/>
    <w:rsid w:val="003320C4"/>
    <w:rsid w:val="003344C4"/>
    <w:rsid w:val="003348EE"/>
    <w:rsid w:val="00340980"/>
    <w:rsid w:val="003409B2"/>
    <w:rsid w:val="00342031"/>
    <w:rsid w:val="003443C2"/>
    <w:rsid w:val="003451C4"/>
    <w:rsid w:val="00345DAE"/>
    <w:rsid w:val="00346855"/>
    <w:rsid w:val="00352448"/>
    <w:rsid w:val="0035519B"/>
    <w:rsid w:val="00356807"/>
    <w:rsid w:val="0035737B"/>
    <w:rsid w:val="003574AB"/>
    <w:rsid w:val="003576A8"/>
    <w:rsid w:val="00365565"/>
    <w:rsid w:val="00372119"/>
    <w:rsid w:val="00376027"/>
    <w:rsid w:val="00381D55"/>
    <w:rsid w:val="00383F2E"/>
    <w:rsid w:val="00387F7C"/>
    <w:rsid w:val="00395A4A"/>
    <w:rsid w:val="00396CCC"/>
    <w:rsid w:val="00397065"/>
    <w:rsid w:val="0039764B"/>
    <w:rsid w:val="003A134F"/>
    <w:rsid w:val="003A4E58"/>
    <w:rsid w:val="003B3BF4"/>
    <w:rsid w:val="003B4148"/>
    <w:rsid w:val="003B553D"/>
    <w:rsid w:val="003B6C42"/>
    <w:rsid w:val="003B7F03"/>
    <w:rsid w:val="003C04DC"/>
    <w:rsid w:val="003C1E42"/>
    <w:rsid w:val="003C2EA9"/>
    <w:rsid w:val="003C346A"/>
    <w:rsid w:val="003C4762"/>
    <w:rsid w:val="003C610C"/>
    <w:rsid w:val="003C6464"/>
    <w:rsid w:val="003C6BA8"/>
    <w:rsid w:val="003C6CCB"/>
    <w:rsid w:val="003D0C2B"/>
    <w:rsid w:val="003D118C"/>
    <w:rsid w:val="003D2734"/>
    <w:rsid w:val="003D407E"/>
    <w:rsid w:val="003D751B"/>
    <w:rsid w:val="003F44D4"/>
    <w:rsid w:val="003F6E8A"/>
    <w:rsid w:val="004045B5"/>
    <w:rsid w:val="00406A63"/>
    <w:rsid w:val="00407484"/>
    <w:rsid w:val="004110A4"/>
    <w:rsid w:val="0041168B"/>
    <w:rsid w:val="0041198D"/>
    <w:rsid w:val="00415D1D"/>
    <w:rsid w:val="00417388"/>
    <w:rsid w:val="00420A8A"/>
    <w:rsid w:val="0042217A"/>
    <w:rsid w:val="0042226A"/>
    <w:rsid w:val="00426CCC"/>
    <w:rsid w:val="0043004F"/>
    <w:rsid w:val="00430692"/>
    <w:rsid w:val="00431E1B"/>
    <w:rsid w:val="00435DE3"/>
    <w:rsid w:val="0044137E"/>
    <w:rsid w:val="004424C5"/>
    <w:rsid w:val="00443ADD"/>
    <w:rsid w:val="00443D6A"/>
    <w:rsid w:val="004444B1"/>
    <w:rsid w:val="0044597F"/>
    <w:rsid w:val="00447B2F"/>
    <w:rsid w:val="004551E2"/>
    <w:rsid w:val="00455A1A"/>
    <w:rsid w:val="00460275"/>
    <w:rsid w:val="00463EF0"/>
    <w:rsid w:val="00465206"/>
    <w:rsid w:val="004711A9"/>
    <w:rsid w:val="00475714"/>
    <w:rsid w:val="00477203"/>
    <w:rsid w:val="00480A9E"/>
    <w:rsid w:val="004836C3"/>
    <w:rsid w:val="0048587A"/>
    <w:rsid w:val="00487C39"/>
    <w:rsid w:val="00487FD2"/>
    <w:rsid w:val="004933F2"/>
    <w:rsid w:val="0049460F"/>
    <w:rsid w:val="004A0EE7"/>
    <w:rsid w:val="004A2F49"/>
    <w:rsid w:val="004A32CD"/>
    <w:rsid w:val="004A3A39"/>
    <w:rsid w:val="004A4795"/>
    <w:rsid w:val="004B29AA"/>
    <w:rsid w:val="004B30F9"/>
    <w:rsid w:val="004B3B2C"/>
    <w:rsid w:val="004B4527"/>
    <w:rsid w:val="004B460F"/>
    <w:rsid w:val="004C08A9"/>
    <w:rsid w:val="004C2ECB"/>
    <w:rsid w:val="004C517D"/>
    <w:rsid w:val="004D02E8"/>
    <w:rsid w:val="004D2AEF"/>
    <w:rsid w:val="004D4CCA"/>
    <w:rsid w:val="004D4F55"/>
    <w:rsid w:val="004D7F0E"/>
    <w:rsid w:val="004E532E"/>
    <w:rsid w:val="004E7E39"/>
    <w:rsid w:val="004F09C2"/>
    <w:rsid w:val="004F2E7E"/>
    <w:rsid w:val="004F6D0C"/>
    <w:rsid w:val="004F7089"/>
    <w:rsid w:val="00502EBB"/>
    <w:rsid w:val="00502EC4"/>
    <w:rsid w:val="00503141"/>
    <w:rsid w:val="00503591"/>
    <w:rsid w:val="00503CA3"/>
    <w:rsid w:val="00506737"/>
    <w:rsid w:val="005124A5"/>
    <w:rsid w:val="00513632"/>
    <w:rsid w:val="00514B86"/>
    <w:rsid w:val="00516AB9"/>
    <w:rsid w:val="00517BCC"/>
    <w:rsid w:val="005212C7"/>
    <w:rsid w:val="00525DC8"/>
    <w:rsid w:val="0052600C"/>
    <w:rsid w:val="0052678B"/>
    <w:rsid w:val="0052697C"/>
    <w:rsid w:val="00526B0D"/>
    <w:rsid w:val="0053008B"/>
    <w:rsid w:val="00530316"/>
    <w:rsid w:val="0053465C"/>
    <w:rsid w:val="00534720"/>
    <w:rsid w:val="005351A3"/>
    <w:rsid w:val="00535447"/>
    <w:rsid w:val="00535AD4"/>
    <w:rsid w:val="00535DEB"/>
    <w:rsid w:val="00536F9F"/>
    <w:rsid w:val="00542613"/>
    <w:rsid w:val="005433C5"/>
    <w:rsid w:val="005447B4"/>
    <w:rsid w:val="00545305"/>
    <w:rsid w:val="00545346"/>
    <w:rsid w:val="0054675B"/>
    <w:rsid w:val="00551C42"/>
    <w:rsid w:val="005529C0"/>
    <w:rsid w:val="00554901"/>
    <w:rsid w:val="00556DB0"/>
    <w:rsid w:val="00562BB6"/>
    <w:rsid w:val="00565D63"/>
    <w:rsid w:val="0057085B"/>
    <w:rsid w:val="0057150B"/>
    <w:rsid w:val="00571E17"/>
    <w:rsid w:val="00572DF6"/>
    <w:rsid w:val="00574FA2"/>
    <w:rsid w:val="00575734"/>
    <w:rsid w:val="00577309"/>
    <w:rsid w:val="005816B5"/>
    <w:rsid w:val="00584F19"/>
    <w:rsid w:val="00585AF6"/>
    <w:rsid w:val="00585E6A"/>
    <w:rsid w:val="00586875"/>
    <w:rsid w:val="005936B3"/>
    <w:rsid w:val="005958CA"/>
    <w:rsid w:val="00595F7B"/>
    <w:rsid w:val="005A0178"/>
    <w:rsid w:val="005A1977"/>
    <w:rsid w:val="005A2577"/>
    <w:rsid w:val="005A321E"/>
    <w:rsid w:val="005A7735"/>
    <w:rsid w:val="005B0480"/>
    <w:rsid w:val="005B5F74"/>
    <w:rsid w:val="005B7C51"/>
    <w:rsid w:val="005C0A1D"/>
    <w:rsid w:val="005C2E16"/>
    <w:rsid w:val="005C3572"/>
    <w:rsid w:val="005C37A7"/>
    <w:rsid w:val="005C42F0"/>
    <w:rsid w:val="005C4467"/>
    <w:rsid w:val="005C46A3"/>
    <w:rsid w:val="005C5A76"/>
    <w:rsid w:val="005C60DA"/>
    <w:rsid w:val="005D2444"/>
    <w:rsid w:val="005D5015"/>
    <w:rsid w:val="005D610E"/>
    <w:rsid w:val="005E19E5"/>
    <w:rsid w:val="005E1B9F"/>
    <w:rsid w:val="005E6BCA"/>
    <w:rsid w:val="005E742A"/>
    <w:rsid w:val="005E7801"/>
    <w:rsid w:val="005E7FCA"/>
    <w:rsid w:val="005F2D43"/>
    <w:rsid w:val="005F3488"/>
    <w:rsid w:val="005F4E95"/>
    <w:rsid w:val="005F5498"/>
    <w:rsid w:val="0060024C"/>
    <w:rsid w:val="00600422"/>
    <w:rsid w:val="00602238"/>
    <w:rsid w:val="0060324C"/>
    <w:rsid w:val="006038A5"/>
    <w:rsid w:val="00603BC8"/>
    <w:rsid w:val="006059F7"/>
    <w:rsid w:val="00607934"/>
    <w:rsid w:val="006101CB"/>
    <w:rsid w:val="006106AA"/>
    <w:rsid w:val="00616981"/>
    <w:rsid w:val="00620730"/>
    <w:rsid w:val="00621968"/>
    <w:rsid w:val="00621CE0"/>
    <w:rsid w:val="00623A0F"/>
    <w:rsid w:val="006242DB"/>
    <w:rsid w:val="0062562A"/>
    <w:rsid w:val="00630EDF"/>
    <w:rsid w:val="00631A63"/>
    <w:rsid w:val="0063308F"/>
    <w:rsid w:val="006346CD"/>
    <w:rsid w:val="00635EF6"/>
    <w:rsid w:val="006362B6"/>
    <w:rsid w:val="00641F0A"/>
    <w:rsid w:val="00641F17"/>
    <w:rsid w:val="0064217A"/>
    <w:rsid w:val="00643175"/>
    <w:rsid w:val="006457AD"/>
    <w:rsid w:val="0065047E"/>
    <w:rsid w:val="0065187A"/>
    <w:rsid w:val="00651BD4"/>
    <w:rsid w:val="00653D68"/>
    <w:rsid w:val="00654FEA"/>
    <w:rsid w:val="006567ED"/>
    <w:rsid w:val="00656EC0"/>
    <w:rsid w:val="00656F8E"/>
    <w:rsid w:val="00660264"/>
    <w:rsid w:val="00663916"/>
    <w:rsid w:val="00664F70"/>
    <w:rsid w:val="006663EE"/>
    <w:rsid w:val="00666D3E"/>
    <w:rsid w:val="00667534"/>
    <w:rsid w:val="00667DB4"/>
    <w:rsid w:val="00670D8F"/>
    <w:rsid w:val="00677562"/>
    <w:rsid w:val="00677574"/>
    <w:rsid w:val="006815D4"/>
    <w:rsid w:val="00682B0E"/>
    <w:rsid w:val="00684620"/>
    <w:rsid w:val="00684F3E"/>
    <w:rsid w:val="006850AD"/>
    <w:rsid w:val="006851D0"/>
    <w:rsid w:val="006905E1"/>
    <w:rsid w:val="00691FB3"/>
    <w:rsid w:val="00692ABB"/>
    <w:rsid w:val="00695781"/>
    <w:rsid w:val="0069600E"/>
    <w:rsid w:val="006A23FC"/>
    <w:rsid w:val="006A27CB"/>
    <w:rsid w:val="006A2E4C"/>
    <w:rsid w:val="006A2EA3"/>
    <w:rsid w:val="006A3365"/>
    <w:rsid w:val="006A47D0"/>
    <w:rsid w:val="006A68D3"/>
    <w:rsid w:val="006A7576"/>
    <w:rsid w:val="006B02C8"/>
    <w:rsid w:val="006B09F8"/>
    <w:rsid w:val="006B1367"/>
    <w:rsid w:val="006B23C0"/>
    <w:rsid w:val="006B41DE"/>
    <w:rsid w:val="006B427A"/>
    <w:rsid w:val="006B4525"/>
    <w:rsid w:val="006B4688"/>
    <w:rsid w:val="006B4ACE"/>
    <w:rsid w:val="006B6C5E"/>
    <w:rsid w:val="006B6DC4"/>
    <w:rsid w:val="006B7923"/>
    <w:rsid w:val="006C0D84"/>
    <w:rsid w:val="006C1E3B"/>
    <w:rsid w:val="006C2C40"/>
    <w:rsid w:val="006C32F0"/>
    <w:rsid w:val="006C3556"/>
    <w:rsid w:val="006C4B2E"/>
    <w:rsid w:val="006D00F3"/>
    <w:rsid w:val="006D2FAD"/>
    <w:rsid w:val="006D4BC1"/>
    <w:rsid w:val="006E1174"/>
    <w:rsid w:val="006E1C20"/>
    <w:rsid w:val="006E2E97"/>
    <w:rsid w:val="006E37D3"/>
    <w:rsid w:val="006E3E53"/>
    <w:rsid w:val="006E6207"/>
    <w:rsid w:val="006E6F12"/>
    <w:rsid w:val="006E71F5"/>
    <w:rsid w:val="006F0286"/>
    <w:rsid w:val="006F6048"/>
    <w:rsid w:val="00703D02"/>
    <w:rsid w:val="00705DCD"/>
    <w:rsid w:val="00712203"/>
    <w:rsid w:val="00713655"/>
    <w:rsid w:val="00714325"/>
    <w:rsid w:val="00714A7F"/>
    <w:rsid w:val="00716344"/>
    <w:rsid w:val="00716E6C"/>
    <w:rsid w:val="007269E0"/>
    <w:rsid w:val="00726FDC"/>
    <w:rsid w:val="007330E1"/>
    <w:rsid w:val="00733E64"/>
    <w:rsid w:val="00734C0A"/>
    <w:rsid w:val="00735A03"/>
    <w:rsid w:val="007376DC"/>
    <w:rsid w:val="0073791D"/>
    <w:rsid w:val="007423C4"/>
    <w:rsid w:val="0074529E"/>
    <w:rsid w:val="00745E04"/>
    <w:rsid w:val="00750646"/>
    <w:rsid w:val="007509B9"/>
    <w:rsid w:val="00750A9E"/>
    <w:rsid w:val="007512B5"/>
    <w:rsid w:val="00753D14"/>
    <w:rsid w:val="007545E4"/>
    <w:rsid w:val="0075469F"/>
    <w:rsid w:val="00757964"/>
    <w:rsid w:val="007607E2"/>
    <w:rsid w:val="007607EE"/>
    <w:rsid w:val="00761C63"/>
    <w:rsid w:val="00763964"/>
    <w:rsid w:val="00763C3D"/>
    <w:rsid w:val="00765107"/>
    <w:rsid w:val="007671FD"/>
    <w:rsid w:val="007727D9"/>
    <w:rsid w:val="00774CDA"/>
    <w:rsid w:val="0077669D"/>
    <w:rsid w:val="0078047E"/>
    <w:rsid w:val="00780E48"/>
    <w:rsid w:val="0078169C"/>
    <w:rsid w:val="007834F2"/>
    <w:rsid w:val="00783605"/>
    <w:rsid w:val="00784861"/>
    <w:rsid w:val="00784C67"/>
    <w:rsid w:val="00787916"/>
    <w:rsid w:val="00787CCE"/>
    <w:rsid w:val="00791253"/>
    <w:rsid w:val="00793131"/>
    <w:rsid w:val="00794283"/>
    <w:rsid w:val="00794698"/>
    <w:rsid w:val="00795A1A"/>
    <w:rsid w:val="007971DB"/>
    <w:rsid w:val="007A47F8"/>
    <w:rsid w:val="007A4910"/>
    <w:rsid w:val="007A4F0C"/>
    <w:rsid w:val="007A656B"/>
    <w:rsid w:val="007B025C"/>
    <w:rsid w:val="007B18A0"/>
    <w:rsid w:val="007B1FF6"/>
    <w:rsid w:val="007B4615"/>
    <w:rsid w:val="007B6F6A"/>
    <w:rsid w:val="007C1E17"/>
    <w:rsid w:val="007C6DB4"/>
    <w:rsid w:val="007C6F0F"/>
    <w:rsid w:val="007D0FAC"/>
    <w:rsid w:val="007D2CC4"/>
    <w:rsid w:val="007D396D"/>
    <w:rsid w:val="007D3D91"/>
    <w:rsid w:val="007D670A"/>
    <w:rsid w:val="007D6F3D"/>
    <w:rsid w:val="007D77D1"/>
    <w:rsid w:val="007E15B9"/>
    <w:rsid w:val="007E36E4"/>
    <w:rsid w:val="007E4741"/>
    <w:rsid w:val="007E5091"/>
    <w:rsid w:val="007E6D1C"/>
    <w:rsid w:val="007E7209"/>
    <w:rsid w:val="007F2E63"/>
    <w:rsid w:val="007F39A5"/>
    <w:rsid w:val="007F49D2"/>
    <w:rsid w:val="007F5245"/>
    <w:rsid w:val="007F6A27"/>
    <w:rsid w:val="007F6CBD"/>
    <w:rsid w:val="007F74C1"/>
    <w:rsid w:val="007F7CA3"/>
    <w:rsid w:val="00803604"/>
    <w:rsid w:val="00803BBA"/>
    <w:rsid w:val="00804EC1"/>
    <w:rsid w:val="00806092"/>
    <w:rsid w:val="00810351"/>
    <w:rsid w:val="008114B3"/>
    <w:rsid w:val="00811548"/>
    <w:rsid w:val="008162B2"/>
    <w:rsid w:val="008205E2"/>
    <w:rsid w:val="00824F11"/>
    <w:rsid w:val="0082661F"/>
    <w:rsid w:val="00826D84"/>
    <w:rsid w:val="00826F36"/>
    <w:rsid w:val="008275B4"/>
    <w:rsid w:val="008278F3"/>
    <w:rsid w:val="00835E29"/>
    <w:rsid w:val="00835EAF"/>
    <w:rsid w:val="00835FE4"/>
    <w:rsid w:val="008369D8"/>
    <w:rsid w:val="0084261B"/>
    <w:rsid w:val="008464B0"/>
    <w:rsid w:val="00846746"/>
    <w:rsid w:val="008512FF"/>
    <w:rsid w:val="0085464C"/>
    <w:rsid w:val="00862049"/>
    <w:rsid w:val="00863CA2"/>
    <w:rsid w:val="00864083"/>
    <w:rsid w:val="00870109"/>
    <w:rsid w:val="008704B4"/>
    <w:rsid w:val="008706DE"/>
    <w:rsid w:val="00872C37"/>
    <w:rsid w:val="00872DFA"/>
    <w:rsid w:val="008738A0"/>
    <w:rsid w:val="00875055"/>
    <w:rsid w:val="00875F55"/>
    <w:rsid w:val="00882358"/>
    <w:rsid w:val="008823A5"/>
    <w:rsid w:val="00882716"/>
    <w:rsid w:val="00883A80"/>
    <w:rsid w:val="00885093"/>
    <w:rsid w:val="00887E9C"/>
    <w:rsid w:val="008901DD"/>
    <w:rsid w:val="00890E3C"/>
    <w:rsid w:val="008916A3"/>
    <w:rsid w:val="00893D38"/>
    <w:rsid w:val="008942A3"/>
    <w:rsid w:val="00897453"/>
    <w:rsid w:val="00897527"/>
    <w:rsid w:val="008A0588"/>
    <w:rsid w:val="008A311A"/>
    <w:rsid w:val="008A5049"/>
    <w:rsid w:val="008A55A3"/>
    <w:rsid w:val="008A5B23"/>
    <w:rsid w:val="008B0340"/>
    <w:rsid w:val="008B5EF0"/>
    <w:rsid w:val="008C1A82"/>
    <w:rsid w:val="008C5623"/>
    <w:rsid w:val="008C61C5"/>
    <w:rsid w:val="008C634F"/>
    <w:rsid w:val="008D14A3"/>
    <w:rsid w:val="008D3971"/>
    <w:rsid w:val="008D5C35"/>
    <w:rsid w:val="008D657D"/>
    <w:rsid w:val="008E14EE"/>
    <w:rsid w:val="008E342A"/>
    <w:rsid w:val="008F1822"/>
    <w:rsid w:val="008F1ADB"/>
    <w:rsid w:val="008F3619"/>
    <w:rsid w:val="008F4003"/>
    <w:rsid w:val="008F4685"/>
    <w:rsid w:val="009001AB"/>
    <w:rsid w:val="009001B2"/>
    <w:rsid w:val="00900F02"/>
    <w:rsid w:val="0090256E"/>
    <w:rsid w:val="00902EAE"/>
    <w:rsid w:val="00902FE2"/>
    <w:rsid w:val="0090438D"/>
    <w:rsid w:val="00904667"/>
    <w:rsid w:val="00906370"/>
    <w:rsid w:val="00910B31"/>
    <w:rsid w:val="00912C73"/>
    <w:rsid w:val="00912F44"/>
    <w:rsid w:val="00913A24"/>
    <w:rsid w:val="009144AF"/>
    <w:rsid w:val="00914CF9"/>
    <w:rsid w:val="00915037"/>
    <w:rsid w:val="00917474"/>
    <w:rsid w:val="00923600"/>
    <w:rsid w:val="00927AA6"/>
    <w:rsid w:val="00927C8C"/>
    <w:rsid w:val="00930C0C"/>
    <w:rsid w:val="00930EE6"/>
    <w:rsid w:val="009332CE"/>
    <w:rsid w:val="0093375A"/>
    <w:rsid w:val="00935365"/>
    <w:rsid w:val="009353AB"/>
    <w:rsid w:val="00940284"/>
    <w:rsid w:val="00940A81"/>
    <w:rsid w:val="0094195B"/>
    <w:rsid w:val="00945E2E"/>
    <w:rsid w:val="009532DF"/>
    <w:rsid w:val="00953788"/>
    <w:rsid w:val="009559B4"/>
    <w:rsid w:val="00956D48"/>
    <w:rsid w:val="00956F1F"/>
    <w:rsid w:val="0095762B"/>
    <w:rsid w:val="00974A96"/>
    <w:rsid w:val="00980502"/>
    <w:rsid w:val="009805BE"/>
    <w:rsid w:val="00982BC6"/>
    <w:rsid w:val="00984BFD"/>
    <w:rsid w:val="0098656C"/>
    <w:rsid w:val="00987045"/>
    <w:rsid w:val="00991233"/>
    <w:rsid w:val="00991B5F"/>
    <w:rsid w:val="00993259"/>
    <w:rsid w:val="009932FB"/>
    <w:rsid w:val="009948F3"/>
    <w:rsid w:val="009962C5"/>
    <w:rsid w:val="00997204"/>
    <w:rsid w:val="009A0C7E"/>
    <w:rsid w:val="009A4448"/>
    <w:rsid w:val="009A62A5"/>
    <w:rsid w:val="009A6B54"/>
    <w:rsid w:val="009B0F32"/>
    <w:rsid w:val="009B4777"/>
    <w:rsid w:val="009B4D50"/>
    <w:rsid w:val="009B5052"/>
    <w:rsid w:val="009B617C"/>
    <w:rsid w:val="009B66E7"/>
    <w:rsid w:val="009C2675"/>
    <w:rsid w:val="009C38DD"/>
    <w:rsid w:val="009C5770"/>
    <w:rsid w:val="009C7FAA"/>
    <w:rsid w:val="009D1F4D"/>
    <w:rsid w:val="009D22C5"/>
    <w:rsid w:val="009D5720"/>
    <w:rsid w:val="009D62DA"/>
    <w:rsid w:val="009E0C93"/>
    <w:rsid w:val="009E38FA"/>
    <w:rsid w:val="009E5A6C"/>
    <w:rsid w:val="009E75BC"/>
    <w:rsid w:val="009E7A28"/>
    <w:rsid w:val="009F3CC2"/>
    <w:rsid w:val="009F6CD8"/>
    <w:rsid w:val="00A00E9E"/>
    <w:rsid w:val="00A02B07"/>
    <w:rsid w:val="00A06996"/>
    <w:rsid w:val="00A070A1"/>
    <w:rsid w:val="00A110DB"/>
    <w:rsid w:val="00A124D9"/>
    <w:rsid w:val="00A13F74"/>
    <w:rsid w:val="00A1625D"/>
    <w:rsid w:val="00A2585E"/>
    <w:rsid w:val="00A41284"/>
    <w:rsid w:val="00A4152A"/>
    <w:rsid w:val="00A42C31"/>
    <w:rsid w:val="00A43944"/>
    <w:rsid w:val="00A44C19"/>
    <w:rsid w:val="00A508A6"/>
    <w:rsid w:val="00A52ED8"/>
    <w:rsid w:val="00A53251"/>
    <w:rsid w:val="00A53368"/>
    <w:rsid w:val="00A55537"/>
    <w:rsid w:val="00A5661A"/>
    <w:rsid w:val="00A61DDB"/>
    <w:rsid w:val="00A6236B"/>
    <w:rsid w:val="00A62B12"/>
    <w:rsid w:val="00A64CA7"/>
    <w:rsid w:val="00A70255"/>
    <w:rsid w:val="00A71941"/>
    <w:rsid w:val="00A73FC2"/>
    <w:rsid w:val="00A8156C"/>
    <w:rsid w:val="00A82527"/>
    <w:rsid w:val="00A83381"/>
    <w:rsid w:val="00A84A82"/>
    <w:rsid w:val="00A87092"/>
    <w:rsid w:val="00A87435"/>
    <w:rsid w:val="00A875ED"/>
    <w:rsid w:val="00A93FB7"/>
    <w:rsid w:val="00A958EA"/>
    <w:rsid w:val="00A97103"/>
    <w:rsid w:val="00A972D3"/>
    <w:rsid w:val="00A97B17"/>
    <w:rsid w:val="00AA2370"/>
    <w:rsid w:val="00AA44FD"/>
    <w:rsid w:val="00AA4D06"/>
    <w:rsid w:val="00AA4F60"/>
    <w:rsid w:val="00AA56C1"/>
    <w:rsid w:val="00AA707D"/>
    <w:rsid w:val="00AA788D"/>
    <w:rsid w:val="00AB2DA7"/>
    <w:rsid w:val="00AB47A8"/>
    <w:rsid w:val="00AB5CB6"/>
    <w:rsid w:val="00AC006E"/>
    <w:rsid w:val="00AC01CF"/>
    <w:rsid w:val="00AC08F1"/>
    <w:rsid w:val="00AC10B0"/>
    <w:rsid w:val="00AC1501"/>
    <w:rsid w:val="00AC1A27"/>
    <w:rsid w:val="00AC1B3C"/>
    <w:rsid w:val="00AC3CCC"/>
    <w:rsid w:val="00AC5A1D"/>
    <w:rsid w:val="00AC7956"/>
    <w:rsid w:val="00AD009A"/>
    <w:rsid w:val="00AD0C13"/>
    <w:rsid w:val="00AD0CC9"/>
    <w:rsid w:val="00AE024B"/>
    <w:rsid w:val="00AE11FF"/>
    <w:rsid w:val="00AE2A18"/>
    <w:rsid w:val="00AE413A"/>
    <w:rsid w:val="00AE5C1C"/>
    <w:rsid w:val="00AE630B"/>
    <w:rsid w:val="00AE6420"/>
    <w:rsid w:val="00AE6FB0"/>
    <w:rsid w:val="00AF22C1"/>
    <w:rsid w:val="00AF38ED"/>
    <w:rsid w:val="00AF4520"/>
    <w:rsid w:val="00AF4610"/>
    <w:rsid w:val="00B009EE"/>
    <w:rsid w:val="00B01DF5"/>
    <w:rsid w:val="00B07D03"/>
    <w:rsid w:val="00B126F5"/>
    <w:rsid w:val="00B127A7"/>
    <w:rsid w:val="00B1395C"/>
    <w:rsid w:val="00B15119"/>
    <w:rsid w:val="00B154F2"/>
    <w:rsid w:val="00B175EA"/>
    <w:rsid w:val="00B20170"/>
    <w:rsid w:val="00B215C6"/>
    <w:rsid w:val="00B266A8"/>
    <w:rsid w:val="00B27FAF"/>
    <w:rsid w:val="00B309B2"/>
    <w:rsid w:val="00B32105"/>
    <w:rsid w:val="00B33034"/>
    <w:rsid w:val="00B34EFA"/>
    <w:rsid w:val="00B354C0"/>
    <w:rsid w:val="00B366D4"/>
    <w:rsid w:val="00B4016A"/>
    <w:rsid w:val="00B41514"/>
    <w:rsid w:val="00B41F5A"/>
    <w:rsid w:val="00B42AE3"/>
    <w:rsid w:val="00B44DA5"/>
    <w:rsid w:val="00B45053"/>
    <w:rsid w:val="00B45173"/>
    <w:rsid w:val="00B50749"/>
    <w:rsid w:val="00B51553"/>
    <w:rsid w:val="00B535CC"/>
    <w:rsid w:val="00B539FA"/>
    <w:rsid w:val="00B5414B"/>
    <w:rsid w:val="00B57ACA"/>
    <w:rsid w:val="00B57E11"/>
    <w:rsid w:val="00B635D1"/>
    <w:rsid w:val="00B63C6B"/>
    <w:rsid w:val="00B64D42"/>
    <w:rsid w:val="00B64FCB"/>
    <w:rsid w:val="00B655E1"/>
    <w:rsid w:val="00B66CEE"/>
    <w:rsid w:val="00B67A09"/>
    <w:rsid w:val="00B714AB"/>
    <w:rsid w:val="00B71542"/>
    <w:rsid w:val="00B7170C"/>
    <w:rsid w:val="00B75EE6"/>
    <w:rsid w:val="00B8127C"/>
    <w:rsid w:val="00B822E3"/>
    <w:rsid w:val="00B85B85"/>
    <w:rsid w:val="00B85CE0"/>
    <w:rsid w:val="00B95472"/>
    <w:rsid w:val="00B9556C"/>
    <w:rsid w:val="00BA4A32"/>
    <w:rsid w:val="00BA4C08"/>
    <w:rsid w:val="00BA5398"/>
    <w:rsid w:val="00BA77E2"/>
    <w:rsid w:val="00BB0A21"/>
    <w:rsid w:val="00BB2360"/>
    <w:rsid w:val="00BB38CA"/>
    <w:rsid w:val="00BB3BD7"/>
    <w:rsid w:val="00BB6C74"/>
    <w:rsid w:val="00BB6DA4"/>
    <w:rsid w:val="00BC0656"/>
    <w:rsid w:val="00BC36DD"/>
    <w:rsid w:val="00BC3ED9"/>
    <w:rsid w:val="00BC4227"/>
    <w:rsid w:val="00BC6AFD"/>
    <w:rsid w:val="00BC7F53"/>
    <w:rsid w:val="00BD323D"/>
    <w:rsid w:val="00BD341E"/>
    <w:rsid w:val="00BD6F31"/>
    <w:rsid w:val="00BD79DF"/>
    <w:rsid w:val="00BE02F9"/>
    <w:rsid w:val="00BE42B7"/>
    <w:rsid w:val="00BE4D84"/>
    <w:rsid w:val="00BE5D1F"/>
    <w:rsid w:val="00BE7372"/>
    <w:rsid w:val="00BF0F52"/>
    <w:rsid w:val="00BF4FAF"/>
    <w:rsid w:val="00BF5EF8"/>
    <w:rsid w:val="00C032D1"/>
    <w:rsid w:val="00C046CB"/>
    <w:rsid w:val="00C05BD4"/>
    <w:rsid w:val="00C1018E"/>
    <w:rsid w:val="00C13253"/>
    <w:rsid w:val="00C14B3B"/>
    <w:rsid w:val="00C14FD8"/>
    <w:rsid w:val="00C153AC"/>
    <w:rsid w:val="00C21CEA"/>
    <w:rsid w:val="00C232D0"/>
    <w:rsid w:val="00C25256"/>
    <w:rsid w:val="00C2663B"/>
    <w:rsid w:val="00C2717A"/>
    <w:rsid w:val="00C2771F"/>
    <w:rsid w:val="00C27EA3"/>
    <w:rsid w:val="00C305AE"/>
    <w:rsid w:val="00C310E3"/>
    <w:rsid w:val="00C31647"/>
    <w:rsid w:val="00C32735"/>
    <w:rsid w:val="00C33646"/>
    <w:rsid w:val="00C34043"/>
    <w:rsid w:val="00C3460A"/>
    <w:rsid w:val="00C34783"/>
    <w:rsid w:val="00C424B6"/>
    <w:rsid w:val="00C47B8D"/>
    <w:rsid w:val="00C521A2"/>
    <w:rsid w:val="00C533A8"/>
    <w:rsid w:val="00C56694"/>
    <w:rsid w:val="00C56713"/>
    <w:rsid w:val="00C620F2"/>
    <w:rsid w:val="00C66986"/>
    <w:rsid w:val="00C7021C"/>
    <w:rsid w:val="00C709DC"/>
    <w:rsid w:val="00C7151E"/>
    <w:rsid w:val="00C71F5F"/>
    <w:rsid w:val="00C73A17"/>
    <w:rsid w:val="00C746A6"/>
    <w:rsid w:val="00C77211"/>
    <w:rsid w:val="00C801EA"/>
    <w:rsid w:val="00C827AC"/>
    <w:rsid w:val="00C83E7C"/>
    <w:rsid w:val="00C84F10"/>
    <w:rsid w:val="00C8508A"/>
    <w:rsid w:val="00C8528C"/>
    <w:rsid w:val="00C85E81"/>
    <w:rsid w:val="00C91514"/>
    <w:rsid w:val="00C919E0"/>
    <w:rsid w:val="00C94A18"/>
    <w:rsid w:val="00C96BBE"/>
    <w:rsid w:val="00CA3B24"/>
    <w:rsid w:val="00CA46A1"/>
    <w:rsid w:val="00CA7DE4"/>
    <w:rsid w:val="00CB087C"/>
    <w:rsid w:val="00CB0AC4"/>
    <w:rsid w:val="00CB0D13"/>
    <w:rsid w:val="00CB34D9"/>
    <w:rsid w:val="00CB6877"/>
    <w:rsid w:val="00CB70D2"/>
    <w:rsid w:val="00CB7BA1"/>
    <w:rsid w:val="00CC16F5"/>
    <w:rsid w:val="00CC4045"/>
    <w:rsid w:val="00CC4366"/>
    <w:rsid w:val="00CC4581"/>
    <w:rsid w:val="00CC5664"/>
    <w:rsid w:val="00CC6071"/>
    <w:rsid w:val="00CD09BD"/>
    <w:rsid w:val="00CD17BE"/>
    <w:rsid w:val="00CD311D"/>
    <w:rsid w:val="00CD36FC"/>
    <w:rsid w:val="00CD370D"/>
    <w:rsid w:val="00CD4D37"/>
    <w:rsid w:val="00CE063C"/>
    <w:rsid w:val="00CE7240"/>
    <w:rsid w:val="00CF2149"/>
    <w:rsid w:val="00CF2832"/>
    <w:rsid w:val="00CF2CF6"/>
    <w:rsid w:val="00CF34F6"/>
    <w:rsid w:val="00CF4953"/>
    <w:rsid w:val="00CF4AFE"/>
    <w:rsid w:val="00CF5120"/>
    <w:rsid w:val="00CF5DF5"/>
    <w:rsid w:val="00D00501"/>
    <w:rsid w:val="00D00BB3"/>
    <w:rsid w:val="00D00C7F"/>
    <w:rsid w:val="00D02DE4"/>
    <w:rsid w:val="00D03A43"/>
    <w:rsid w:val="00D0728D"/>
    <w:rsid w:val="00D103AF"/>
    <w:rsid w:val="00D10FD2"/>
    <w:rsid w:val="00D16022"/>
    <w:rsid w:val="00D16586"/>
    <w:rsid w:val="00D179B2"/>
    <w:rsid w:val="00D20F7A"/>
    <w:rsid w:val="00D21416"/>
    <w:rsid w:val="00D21970"/>
    <w:rsid w:val="00D24D21"/>
    <w:rsid w:val="00D250A6"/>
    <w:rsid w:val="00D25C1A"/>
    <w:rsid w:val="00D26386"/>
    <w:rsid w:val="00D26E65"/>
    <w:rsid w:val="00D27E14"/>
    <w:rsid w:val="00D3015E"/>
    <w:rsid w:val="00D33CBB"/>
    <w:rsid w:val="00D34051"/>
    <w:rsid w:val="00D374F3"/>
    <w:rsid w:val="00D40274"/>
    <w:rsid w:val="00D4219B"/>
    <w:rsid w:val="00D43109"/>
    <w:rsid w:val="00D43E79"/>
    <w:rsid w:val="00D47877"/>
    <w:rsid w:val="00D50FB7"/>
    <w:rsid w:val="00D517D1"/>
    <w:rsid w:val="00D52B10"/>
    <w:rsid w:val="00D5351F"/>
    <w:rsid w:val="00D54AD2"/>
    <w:rsid w:val="00D56416"/>
    <w:rsid w:val="00D65C20"/>
    <w:rsid w:val="00D67757"/>
    <w:rsid w:val="00D70FA0"/>
    <w:rsid w:val="00D717AC"/>
    <w:rsid w:val="00D718C7"/>
    <w:rsid w:val="00D71E48"/>
    <w:rsid w:val="00D72E55"/>
    <w:rsid w:val="00D75EDD"/>
    <w:rsid w:val="00D77015"/>
    <w:rsid w:val="00D77BEF"/>
    <w:rsid w:val="00D86C43"/>
    <w:rsid w:val="00D90C4E"/>
    <w:rsid w:val="00D92807"/>
    <w:rsid w:val="00D92FDA"/>
    <w:rsid w:val="00D931C1"/>
    <w:rsid w:val="00D97F37"/>
    <w:rsid w:val="00DA209B"/>
    <w:rsid w:val="00DA20A1"/>
    <w:rsid w:val="00DA3054"/>
    <w:rsid w:val="00DA3287"/>
    <w:rsid w:val="00DA65F7"/>
    <w:rsid w:val="00DB1030"/>
    <w:rsid w:val="00DB1A3D"/>
    <w:rsid w:val="00DB1DA2"/>
    <w:rsid w:val="00DB4F4D"/>
    <w:rsid w:val="00DB6567"/>
    <w:rsid w:val="00DB70E7"/>
    <w:rsid w:val="00DB72B6"/>
    <w:rsid w:val="00DB76BE"/>
    <w:rsid w:val="00DB76E4"/>
    <w:rsid w:val="00DC31A3"/>
    <w:rsid w:val="00DC66FE"/>
    <w:rsid w:val="00DC6A0E"/>
    <w:rsid w:val="00DD19FD"/>
    <w:rsid w:val="00DD2DA6"/>
    <w:rsid w:val="00DD4AF0"/>
    <w:rsid w:val="00DD4F3D"/>
    <w:rsid w:val="00DD5609"/>
    <w:rsid w:val="00DD70C1"/>
    <w:rsid w:val="00DE1367"/>
    <w:rsid w:val="00DE2725"/>
    <w:rsid w:val="00DE2FD4"/>
    <w:rsid w:val="00DE54D3"/>
    <w:rsid w:val="00DE6748"/>
    <w:rsid w:val="00DF09C4"/>
    <w:rsid w:val="00DF18FC"/>
    <w:rsid w:val="00DF1DEE"/>
    <w:rsid w:val="00DF3544"/>
    <w:rsid w:val="00DF4E04"/>
    <w:rsid w:val="00DF54D5"/>
    <w:rsid w:val="00DF710A"/>
    <w:rsid w:val="00DF7185"/>
    <w:rsid w:val="00E015D7"/>
    <w:rsid w:val="00E02E9A"/>
    <w:rsid w:val="00E0457F"/>
    <w:rsid w:val="00E0790B"/>
    <w:rsid w:val="00E07C5F"/>
    <w:rsid w:val="00E10903"/>
    <w:rsid w:val="00E10DE1"/>
    <w:rsid w:val="00E11A15"/>
    <w:rsid w:val="00E123FF"/>
    <w:rsid w:val="00E15090"/>
    <w:rsid w:val="00E16D1E"/>
    <w:rsid w:val="00E20FB0"/>
    <w:rsid w:val="00E2118F"/>
    <w:rsid w:val="00E21739"/>
    <w:rsid w:val="00E235FC"/>
    <w:rsid w:val="00E23909"/>
    <w:rsid w:val="00E23EFD"/>
    <w:rsid w:val="00E2509E"/>
    <w:rsid w:val="00E274D7"/>
    <w:rsid w:val="00E279F1"/>
    <w:rsid w:val="00E31457"/>
    <w:rsid w:val="00E33B80"/>
    <w:rsid w:val="00E33D8A"/>
    <w:rsid w:val="00E33DC8"/>
    <w:rsid w:val="00E344DA"/>
    <w:rsid w:val="00E3481E"/>
    <w:rsid w:val="00E3703B"/>
    <w:rsid w:val="00E4363A"/>
    <w:rsid w:val="00E44ADF"/>
    <w:rsid w:val="00E44AE3"/>
    <w:rsid w:val="00E5066F"/>
    <w:rsid w:val="00E50B1E"/>
    <w:rsid w:val="00E5186B"/>
    <w:rsid w:val="00E538C3"/>
    <w:rsid w:val="00E54F12"/>
    <w:rsid w:val="00E57C68"/>
    <w:rsid w:val="00E57C9A"/>
    <w:rsid w:val="00E611CA"/>
    <w:rsid w:val="00E62EE5"/>
    <w:rsid w:val="00E63BAB"/>
    <w:rsid w:val="00E65142"/>
    <w:rsid w:val="00E67333"/>
    <w:rsid w:val="00E71FEB"/>
    <w:rsid w:val="00E7532B"/>
    <w:rsid w:val="00E758F7"/>
    <w:rsid w:val="00E769E9"/>
    <w:rsid w:val="00E801A0"/>
    <w:rsid w:val="00E8028E"/>
    <w:rsid w:val="00E81B18"/>
    <w:rsid w:val="00E83727"/>
    <w:rsid w:val="00E86EB8"/>
    <w:rsid w:val="00E87A59"/>
    <w:rsid w:val="00E929E0"/>
    <w:rsid w:val="00E9397D"/>
    <w:rsid w:val="00E96715"/>
    <w:rsid w:val="00E97DB9"/>
    <w:rsid w:val="00EA08F5"/>
    <w:rsid w:val="00EA2DA3"/>
    <w:rsid w:val="00EA3FBB"/>
    <w:rsid w:val="00EA7668"/>
    <w:rsid w:val="00EB20D9"/>
    <w:rsid w:val="00EB4F1A"/>
    <w:rsid w:val="00EB5501"/>
    <w:rsid w:val="00EB6FC4"/>
    <w:rsid w:val="00EB79CC"/>
    <w:rsid w:val="00EC0C9C"/>
    <w:rsid w:val="00EC1A2A"/>
    <w:rsid w:val="00EC2CA3"/>
    <w:rsid w:val="00EC39BD"/>
    <w:rsid w:val="00EC423A"/>
    <w:rsid w:val="00EC42DA"/>
    <w:rsid w:val="00EC6B41"/>
    <w:rsid w:val="00EC7768"/>
    <w:rsid w:val="00ED30EB"/>
    <w:rsid w:val="00ED42B5"/>
    <w:rsid w:val="00ED4B2F"/>
    <w:rsid w:val="00ED57B7"/>
    <w:rsid w:val="00ED6C6F"/>
    <w:rsid w:val="00EE020D"/>
    <w:rsid w:val="00EE13C0"/>
    <w:rsid w:val="00EE173F"/>
    <w:rsid w:val="00EE2489"/>
    <w:rsid w:val="00EE5D76"/>
    <w:rsid w:val="00EE6E41"/>
    <w:rsid w:val="00EE6EF0"/>
    <w:rsid w:val="00EE70B4"/>
    <w:rsid w:val="00EE7151"/>
    <w:rsid w:val="00EF261E"/>
    <w:rsid w:val="00EF4D8F"/>
    <w:rsid w:val="00F03531"/>
    <w:rsid w:val="00F04401"/>
    <w:rsid w:val="00F04AFC"/>
    <w:rsid w:val="00F06753"/>
    <w:rsid w:val="00F071FF"/>
    <w:rsid w:val="00F07473"/>
    <w:rsid w:val="00F07BA2"/>
    <w:rsid w:val="00F07C56"/>
    <w:rsid w:val="00F07D48"/>
    <w:rsid w:val="00F10A5A"/>
    <w:rsid w:val="00F126FA"/>
    <w:rsid w:val="00F13370"/>
    <w:rsid w:val="00F13A93"/>
    <w:rsid w:val="00F15378"/>
    <w:rsid w:val="00F16CF0"/>
    <w:rsid w:val="00F17C97"/>
    <w:rsid w:val="00F24E99"/>
    <w:rsid w:val="00F2540E"/>
    <w:rsid w:val="00F262A0"/>
    <w:rsid w:val="00F26992"/>
    <w:rsid w:val="00F27D6D"/>
    <w:rsid w:val="00F30E8D"/>
    <w:rsid w:val="00F40CC0"/>
    <w:rsid w:val="00F44EB8"/>
    <w:rsid w:val="00F44FF5"/>
    <w:rsid w:val="00F47EB2"/>
    <w:rsid w:val="00F500EA"/>
    <w:rsid w:val="00F52124"/>
    <w:rsid w:val="00F53BD7"/>
    <w:rsid w:val="00F54487"/>
    <w:rsid w:val="00F55D47"/>
    <w:rsid w:val="00F56171"/>
    <w:rsid w:val="00F61EF4"/>
    <w:rsid w:val="00F64514"/>
    <w:rsid w:val="00F65AEA"/>
    <w:rsid w:val="00F66CE2"/>
    <w:rsid w:val="00F71496"/>
    <w:rsid w:val="00F71BED"/>
    <w:rsid w:val="00F73541"/>
    <w:rsid w:val="00F74527"/>
    <w:rsid w:val="00F75A71"/>
    <w:rsid w:val="00F76332"/>
    <w:rsid w:val="00F7708D"/>
    <w:rsid w:val="00F803E4"/>
    <w:rsid w:val="00F80766"/>
    <w:rsid w:val="00F823E0"/>
    <w:rsid w:val="00F85EB9"/>
    <w:rsid w:val="00F90102"/>
    <w:rsid w:val="00F917A9"/>
    <w:rsid w:val="00F9212C"/>
    <w:rsid w:val="00F92D0C"/>
    <w:rsid w:val="00F92EE5"/>
    <w:rsid w:val="00F93456"/>
    <w:rsid w:val="00F940FF"/>
    <w:rsid w:val="00F948D3"/>
    <w:rsid w:val="00F94EE8"/>
    <w:rsid w:val="00F95744"/>
    <w:rsid w:val="00F9577D"/>
    <w:rsid w:val="00F9582C"/>
    <w:rsid w:val="00F97106"/>
    <w:rsid w:val="00F97B65"/>
    <w:rsid w:val="00FA2249"/>
    <w:rsid w:val="00FA4FE1"/>
    <w:rsid w:val="00FA535B"/>
    <w:rsid w:val="00FA5D6D"/>
    <w:rsid w:val="00FA7B16"/>
    <w:rsid w:val="00FA7E26"/>
    <w:rsid w:val="00FB0177"/>
    <w:rsid w:val="00FB0BC4"/>
    <w:rsid w:val="00FB150F"/>
    <w:rsid w:val="00FB2F7A"/>
    <w:rsid w:val="00FB4A4C"/>
    <w:rsid w:val="00FB5E8E"/>
    <w:rsid w:val="00FC02E3"/>
    <w:rsid w:val="00FC14CE"/>
    <w:rsid w:val="00FC4623"/>
    <w:rsid w:val="00FC5055"/>
    <w:rsid w:val="00FC55B9"/>
    <w:rsid w:val="00FC5CAA"/>
    <w:rsid w:val="00FD1094"/>
    <w:rsid w:val="00FD2A07"/>
    <w:rsid w:val="00FD5334"/>
    <w:rsid w:val="00FE11F3"/>
    <w:rsid w:val="00FE2D9D"/>
    <w:rsid w:val="00FE3D5B"/>
    <w:rsid w:val="00FE50D5"/>
    <w:rsid w:val="00FF0F6A"/>
    <w:rsid w:val="00FF1DF4"/>
    <w:rsid w:val="00FF2282"/>
    <w:rsid w:val="00FF35A9"/>
    <w:rsid w:val="00FF4080"/>
    <w:rsid w:val="00FF5373"/>
    <w:rsid w:val="00FF573B"/>
    <w:rsid w:val="00FF6387"/>
    <w:rsid w:val="00FF65D5"/>
    <w:rsid w:val="00FF671D"/>
  </w:rsids>
  <m:mathPr>
    <m:mathFont m:val="Cambria Math"/>
    <m:brkBin m:val="before"/>
    <m:brkBinSub m:val="--"/>
    <m:smallFrac m:val="off"/>
    <m:dispDef/>
    <m:lMargin m:val="0"/>
    <m:rMargin m:val="0"/>
    <m:defJc m:val="centerGroup"/>
    <m:wrapIndent m:val="1440"/>
    <m:intLim m:val="subSup"/>
    <m:naryLim m:val="undOvr"/>
  </m:mathPr>
  <w:uiCompat97To2003/>
  <w:themeFontLang w:val="ru-RU"/>
  <w:clrSchemeMapping w:bg1="light1" w:t1="dark1" w:bg2="light2" w:t2="dark2" w:accent1="accent1" w:accent2="accent2" w:accent3="accent3" w:accent4="accent4" w:accent5="accent5" w:accent6="accent6" w:hyperlink="hyperlink" w:followedHyperlink="followedHyperlink"/>
  <w:doNotIncludeSubdocsInStats/>
  <w:doNotAutoCompressPicture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Calibri" w:eastAsia="Calibri" w:hAnsi="Calibri" w:cs="Times New Roman"/>
        <w:sz w:val="22"/>
        <w:szCs w:val="22"/>
        <w:lang w:val="ru-RU" w:eastAsia="ru-RU"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semiHidden="0" w:uiPriority="0" w:unhideWhenUsed="0" w:qFormat="1"/>
    <w:lsdException w:name="heading 3" w:locked="1" w:semiHidden="0" w:uiPriority="0" w:unhideWhenUsed="0" w:qFormat="1"/>
    <w:lsdException w:name="heading 4" w:locked="1" w:semiHidden="0" w:uiPriority="0" w:unhideWhenUsed="0" w:qFormat="1"/>
    <w:lsdException w:name="heading 5" w:locked="1" w:semiHidden="0" w:uiPriority="0" w:unhideWhenUsed="0" w:qFormat="1"/>
    <w:lsdException w:name="heading 6" w:locked="1" w:semiHidden="0" w:uiPriority="0" w:unhideWhenUsed="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index heading"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Body Text First Indent" w:locked="1" w:semiHidden="0" w:uiPriority="0" w:unhideWhenUsed="0"/>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DB6567"/>
    <w:pPr>
      <w:spacing w:after="200" w:line="276" w:lineRule="auto"/>
    </w:pPr>
    <w:rPr>
      <w:rFonts w:cs="Calibri"/>
      <w:lang w:eastAsia="en-US"/>
    </w:rPr>
  </w:style>
  <w:style w:type="paragraph" w:styleId="Heading1">
    <w:name w:val="heading 1"/>
    <w:aliases w:val="БЛОК,новая страница"/>
    <w:basedOn w:val="Normal"/>
    <w:link w:val="Heading1Char"/>
    <w:uiPriority w:val="99"/>
    <w:qFormat/>
    <w:rsid w:val="00270134"/>
    <w:pPr>
      <w:spacing w:after="136" w:line="288" w:lineRule="atLeast"/>
      <w:outlineLvl w:val="0"/>
    </w:pPr>
    <w:rPr>
      <w:rFonts w:ascii="Tahoma" w:eastAsia="Times New Roman" w:hAnsi="Tahoma" w:cs="Tahoma"/>
      <w:color w:val="2E3432"/>
      <w:kern w:val="36"/>
      <w:sz w:val="38"/>
      <w:szCs w:val="38"/>
      <w:lang w:eastAsia="ru-RU"/>
    </w:rPr>
  </w:style>
  <w:style w:type="paragraph" w:styleId="Heading2">
    <w:name w:val="heading 2"/>
    <w:basedOn w:val="Normal"/>
    <w:link w:val="Heading2Char"/>
    <w:uiPriority w:val="99"/>
    <w:qFormat/>
    <w:rsid w:val="00270134"/>
    <w:pPr>
      <w:spacing w:after="136" w:line="288" w:lineRule="atLeast"/>
      <w:outlineLvl w:val="1"/>
    </w:pPr>
    <w:rPr>
      <w:rFonts w:ascii="Tahoma" w:eastAsia="Times New Roman" w:hAnsi="Tahoma" w:cs="Tahoma"/>
      <w:sz w:val="34"/>
      <w:szCs w:val="34"/>
      <w:lang w:eastAsia="ru-RU"/>
    </w:rPr>
  </w:style>
  <w:style w:type="paragraph" w:styleId="Heading3">
    <w:name w:val="heading 3"/>
    <w:basedOn w:val="Normal"/>
    <w:link w:val="Heading3Char"/>
    <w:uiPriority w:val="99"/>
    <w:qFormat/>
    <w:rsid w:val="00270134"/>
    <w:pPr>
      <w:spacing w:after="136" w:line="288" w:lineRule="atLeast"/>
      <w:outlineLvl w:val="2"/>
    </w:pPr>
    <w:rPr>
      <w:rFonts w:ascii="Tahoma" w:eastAsia="Times New Roman" w:hAnsi="Tahoma" w:cs="Tahoma"/>
      <w:sz w:val="29"/>
      <w:szCs w:val="29"/>
      <w:lang w:eastAsia="ru-RU"/>
    </w:rPr>
  </w:style>
  <w:style w:type="paragraph" w:styleId="Heading4">
    <w:name w:val="heading 4"/>
    <w:basedOn w:val="Normal"/>
    <w:link w:val="Heading4Char"/>
    <w:uiPriority w:val="99"/>
    <w:qFormat/>
    <w:rsid w:val="00270134"/>
    <w:pPr>
      <w:spacing w:before="100" w:beforeAutospacing="1" w:after="100" w:afterAutospacing="1" w:line="288" w:lineRule="atLeast"/>
      <w:outlineLvl w:val="3"/>
    </w:pPr>
    <w:rPr>
      <w:rFonts w:ascii="Tahoma" w:eastAsia="Times New Roman" w:hAnsi="Tahoma" w:cs="Tahoma"/>
      <w:b/>
      <w:bCs/>
      <w:sz w:val="24"/>
      <w:szCs w:val="24"/>
      <w:lang w:eastAsia="ru-RU"/>
    </w:rPr>
  </w:style>
  <w:style w:type="paragraph" w:styleId="Heading5">
    <w:name w:val="heading 5"/>
    <w:basedOn w:val="Normal"/>
    <w:link w:val="Heading5Char"/>
    <w:uiPriority w:val="99"/>
    <w:qFormat/>
    <w:rsid w:val="00270134"/>
    <w:pPr>
      <w:spacing w:before="100" w:beforeAutospacing="1" w:after="100" w:afterAutospacing="1" w:line="288" w:lineRule="atLeast"/>
      <w:outlineLvl w:val="4"/>
    </w:pPr>
    <w:rPr>
      <w:rFonts w:ascii="Tahoma" w:eastAsia="Times New Roman" w:hAnsi="Tahoma" w:cs="Tahoma"/>
      <w:b/>
      <w:bCs/>
      <w:sz w:val="24"/>
      <w:szCs w:val="24"/>
      <w:lang w:eastAsia="ru-RU"/>
    </w:rPr>
  </w:style>
  <w:style w:type="paragraph" w:styleId="Heading6">
    <w:name w:val="heading 6"/>
    <w:basedOn w:val="Normal"/>
    <w:link w:val="Heading6Char"/>
    <w:uiPriority w:val="99"/>
    <w:qFormat/>
    <w:rsid w:val="00270134"/>
    <w:pPr>
      <w:spacing w:before="100" w:beforeAutospacing="1" w:after="100" w:afterAutospacing="1" w:line="288" w:lineRule="atLeast"/>
      <w:outlineLvl w:val="5"/>
    </w:pPr>
    <w:rPr>
      <w:rFonts w:ascii="Tahoma" w:eastAsia="Times New Roman" w:hAnsi="Tahoma" w:cs="Tahoma"/>
      <w:b/>
      <w:bCs/>
      <w:sz w:val="24"/>
      <w:szCs w:val="24"/>
      <w:lang w:eastAsia="ru-RU"/>
    </w:rPr>
  </w:style>
  <w:style w:type="character" w:default="1" w:styleId="DefaultParagraphFont">
    <w:name w:val="Default Paragraph Font"/>
    <w:uiPriority w:val="99"/>
    <w:semiHidden/>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aliases w:val="БЛОК Char,новая страница Char"/>
    <w:basedOn w:val="DefaultParagraphFont"/>
    <w:link w:val="Heading1"/>
    <w:uiPriority w:val="99"/>
    <w:locked/>
    <w:rsid w:val="00270134"/>
    <w:rPr>
      <w:rFonts w:ascii="Tahoma" w:hAnsi="Tahoma" w:cs="Tahoma"/>
      <w:color w:val="2E3432"/>
      <w:kern w:val="36"/>
      <w:sz w:val="38"/>
      <w:szCs w:val="38"/>
      <w:lang w:eastAsia="ru-RU"/>
    </w:rPr>
  </w:style>
  <w:style w:type="character" w:customStyle="1" w:styleId="Heading2Char">
    <w:name w:val="Heading 2 Char"/>
    <w:basedOn w:val="DefaultParagraphFont"/>
    <w:link w:val="Heading2"/>
    <w:uiPriority w:val="99"/>
    <w:locked/>
    <w:rsid w:val="00270134"/>
    <w:rPr>
      <w:rFonts w:ascii="Tahoma" w:hAnsi="Tahoma" w:cs="Tahoma"/>
      <w:sz w:val="34"/>
      <w:szCs w:val="34"/>
      <w:lang w:eastAsia="ru-RU"/>
    </w:rPr>
  </w:style>
  <w:style w:type="character" w:customStyle="1" w:styleId="Heading3Char">
    <w:name w:val="Heading 3 Char"/>
    <w:basedOn w:val="DefaultParagraphFont"/>
    <w:link w:val="Heading3"/>
    <w:uiPriority w:val="99"/>
    <w:locked/>
    <w:rsid w:val="00270134"/>
    <w:rPr>
      <w:rFonts w:ascii="Tahoma" w:hAnsi="Tahoma" w:cs="Tahoma"/>
      <w:sz w:val="29"/>
      <w:szCs w:val="29"/>
      <w:lang w:eastAsia="ru-RU"/>
    </w:rPr>
  </w:style>
  <w:style w:type="character" w:customStyle="1" w:styleId="Heading4Char">
    <w:name w:val="Heading 4 Char"/>
    <w:basedOn w:val="DefaultParagraphFont"/>
    <w:link w:val="Heading4"/>
    <w:uiPriority w:val="99"/>
    <w:locked/>
    <w:rsid w:val="00270134"/>
    <w:rPr>
      <w:rFonts w:ascii="Tahoma" w:hAnsi="Tahoma" w:cs="Tahoma"/>
      <w:b/>
      <w:bCs/>
      <w:sz w:val="24"/>
      <w:szCs w:val="24"/>
      <w:lang w:eastAsia="ru-RU"/>
    </w:rPr>
  </w:style>
  <w:style w:type="character" w:customStyle="1" w:styleId="Heading5Char">
    <w:name w:val="Heading 5 Char"/>
    <w:basedOn w:val="DefaultParagraphFont"/>
    <w:link w:val="Heading5"/>
    <w:uiPriority w:val="99"/>
    <w:locked/>
    <w:rsid w:val="00270134"/>
    <w:rPr>
      <w:rFonts w:ascii="Tahoma" w:hAnsi="Tahoma" w:cs="Tahoma"/>
      <w:b/>
      <w:bCs/>
      <w:sz w:val="24"/>
      <w:szCs w:val="24"/>
      <w:lang w:eastAsia="ru-RU"/>
    </w:rPr>
  </w:style>
  <w:style w:type="character" w:customStyle="1" w:styleId="Heading6Char">
    <w:name w:val="Heading 6 Char"/>
    <w:basedOn w:val="DefaultParagraphFont"/>
    <w:link w:val="Heading6"/>
    <w:uiPriority w:val="99"/>
    <w:locked/>
    <w:rsid w:val="00270134"/>
    <w:rPr>
      <w:rFonts w:ascii="Tahoma" w:hAnsi="Tahoma" w:cs="Tahoma"/>
      <w:b/>
      <w:bCs/>
      <w:sz w:val="24"/>
      <w:szCs w:val="24"/>
      <w:lang w:eastAsia="ru-RU"/>
    </w:rPr>
  </w:style>
  <w:style w:type="character" w:customStyle="1" w:styleId="HTMLPreformattedChar">
    <w:name w:val="HTML Preformatted Char"/>
    <w:uiPriority w:val="99"/>
    <w:semiHidden/>
    <w:locked/>
    <w:rsid w:val="00270134"/>
    <w:rPr>
      <w:rFonts w:ascii="Courier New" w:hAnsi="Courier New" w:cs="Courier New"/>
      <w:sz w:val="20"/>
      <w:szCs w:val="20"/>
      <w:lang w:eastAsia="ru-RU"/>
    </w:rPr>
  </w:style>
  <w:style w:type="paragraph" w:styleId="HTMLPreformatted">
    <w:name w:val="HTML Preformatted"/>
    <w:basedOn w:val="Normal"/>
    <w:link w:val="HTMLPreformattedChar1"/>
    <w:uiPriority w:val="99"/>
    <w:semiHidden/>
    <w:rsid w:val="0027013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hAnsi="Courier New" w:cs="Courier New"/>
      <w:sz w:val="20"/>
      <w:szCs w:val="20"/>
      <w:lang w:eastAsia="ru-RU"/>
    </w:rPr>
  </w:style>
  <w:style w:type="character" w:customStyle="1" w:styleId="HTMLPreformattedChar1">
    <w:name w:val="HTML Preformatted Char1"/>
    <w:basedOn w:val="DefaultParagraphFont"/>
    <w:link w:val="HTMLPreformatted"/>
    <w:uiPriority w:val="99"/>
    <w:semiHidden/>
    <w:locked/>
    <w:rsid w:val="00F16CF0"/>
    <w:rPr>
      <w:rFonts w:ascii="Courier New" w:hAnsi="Courier New" w:cs="Courier New"/>
      <w:sz w:val="20"/>
      <w:szCs w:val="20"/>
      <w:lang w:eastAsia="en-US"/>
    </w:rPr>
  </w:style>
  <w:style w:type="character" w:customStyle="1" w:styleId="a">
    <w:name w:val="Гипертекстовая ссылка"/>
    <w:uiPriority w:val="99"/>
    <w:rsid w:val="000D5786"/>
    <w:rPr>
      <w:b/>
      <w:bCs/>
      <w:color w:val="008000"/>
    </w:rPr>
  </w:style>
  <w:style w:type="paragraph" w:customStyle="1" w:styleId="a0">
    <w:name w:val="Знак Знак Знак Знак"/>
    <w:basedOn w:val="Normal"/>
    <w:uiPriority w:val="99"/>
    <w:rsid w:val="009559B4"/>
    <w:pPr>
      <w:spacing w:after="0" w:line="240" w:lineRule="auto"/>
    </w:pPr>
    <w:rPr>
      <w:rFonts w:ascii="Verdana" w:eastAsia="Times New Roman" w:hAnsi="Verdana" w:cs="Verdana"/>
      <w:sz w:val="20"/>
      <w:szCs w:val="20"/>
      <w:lang w:val="en-US"/>
    </w:rPr>
  </w:style>
  <w:style w:type="table" w:styleId="TableGrid">
    <w:name w:val="Table Grid"/>
    <w:basedOn w:val="TableNormal"/>
    <w:uiPriority w:val="99"/>
    <w:rsid w:val="007E36E4"/>
    <w:rPr>
      <w:rFonts w:cs="Calibri"/>
      <w:sz w:val="20"/>
      <w:szCs w:val="20"/>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Hyperlink">
    <w:name w:val="Hyperlink"/>
    <w:basedOn w:val="DefaultParagraphFont"/>
    <w:uiPriority w:val="99"/>
    <w:semiHidden/>
    <w:rsid w:val="00000E96"/>
    <w:rPr>
      <w:color w:val="0000FF"/>
      <w:u w:val="single"/>
    </w:rPr>
  </w:style>
  <w:style w:type="paragraph" w:styleId="NormalWeb">
    <w:name w:val="Normal (Web)"/>
    <w:basedOn w:val="Normal"/>
    <w:uiPriority w:val="99"/>
    <w:semiHidden/>
    <w:rsid w:val="00000E96"/>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styleId="BodyText">
    <w:name w:val="Body Text"/>
    <w:basedOn w:val="Normal"/>
    <w:link w:val="BodyTextChar"/>
    <w:uiPriority w:val="99"/>
    <w:rsid w:val="00885093"/>
    <w:pPr>
      <w:spacing w:after="120"/>
    </w:pPr>
  </w:style>
  <w:style w:type="character" w:customStyle="1" w:styleId="BodyTextChar">
    <w:name w:val="Body Text Char"/>
    <w:basedOn w:val="DefaultParagraphFont"/>
    <w:link w:val="BodyText"/>
    <w:uiPriority w:val="99"/>
    <w:locked/>
    <w:rsid w:val="00885093"/>
    <w:rPr>
      <w:sz w:val="22"/>
      <w:szCs w:val="22"/>
      <w:lang w:eastAsia="en-US"/>
    </w:rPr>
  </w:style>
  <w:style w:type="paragraph" w:styleId="BodyTextFirstIndent">
    <w:name w:val="Body Text First Indent"/>
    <w:basedOn w:val="BodyText"/>
    <w:link w:val="BodyTextFirstIndentChar"/>
    <w:uiPriority w:val="99"/>
    <w:rsid w:val="00885093"/>
    <w:pPr>
      <w:spacing w:line="240" w:lineRule="auto"/>
      <w:ind w:firstLine="210"/>
    </w:pPr>
    <w:rPr>
      <w:rFonts w:ascii="Times New Roman" w:eastAsia="Times New Roman" w:hAnsi="Times New Roman" w:cs="Times New Roman"/>
      <w:sz w:val="24"/>
      <w:szCs w:val="24"/>
    </w:rPr>
  </w:style>
  <w:style w:type="character" w:customStyle="1" w:styleId="BodyTextFirstIndentChar">
    <w:name w:val="Body Text First Indent Char"/>
    <w:basedOn w:val="BodyTextChar"/>
    <w:link w:val="BodyTextFirstIndent"/>
    <w:uiPriority w:val="99"/>
    <w:locked/>
    <w:rsid w:val="00885093"/>
    <w:rPr>
      <w:rFonts w:ascii="Times New Roman" w:hAnsi="Times New Roman" w:cs="Times New Roman"/>
      <w:sz w:val="24"/>
      <w:szCs w:val="24"/>
    </w:rPr>
  </w:style>
  <w:style w:type="paragraph" w:styleId="BodyTextIndent3">
    <w:name w:val="Body Text Indent 3"/>
    <w:basedOn w:val="Normal"/>
    <w:link w:val="BodyTextIndent3Char"/>
    <w:uiPriority w:val="99"/>
    <w:semiHidden/>
    <w:rsid w:val="006905E1"/>
    <w:pPr>
      <w:spacing w:after="120"/>
      <w:ind w:left="283"/>
    </w:pPr>
    <w:rPr>
      <w:sz w:val="16"/>
      <w:szCs w:val="16"/>
    </w:rPr>
  </w:style>
  <w:style w:type="character" w:customStyle="1" w:styleId="BodyTextIndent3Char">
    <w:name w:val="Body Text Indent 3 Char"/>
    <w:basedOn w:val="DefaultParagraphFont"/>
    <w:link w:val="BodyTextIndent3"/>
    <w:uiPriority w:val="99"/>
    <w:semiHidden/>
    <w:locked/>
    <w:rsid w:val="006905E1"/>
    <w:rPr>
      <w:sz w:val="16"/>
      <w:szCs w:val="16"/>
      <w:lang w:eastAsia="en-US"/>
    </w:rPr>
  </w:style>
  <w:style w:type="character" w:customStyle="1" w:styleId="WW-Absatz-Standardschriftart111111111">
    <w:name w:val="WW-Absatz-Standardschriftart111111111"/>
    <w:uiPriority w:val="99"/>
    <w:rsid w:val="00D72E55"/>
  </w:style>
  <w:style w:type="paragraph" w:customStyle="1" w:styleId="a1">
    <w:name w:val="Знак Знак Знак Знак Знак Знак Знак"/>
    <w:basedOn w:val="Normal"/>
    <w:uiPriority w:val="99"/>
    <w:rsid w:val="000F2CF4"/>
    <w:pPr>
      <w:spacing w:after="160" w:line="240" w:lineRule="exact"/>
    </w:pPr>
    <w:rPr>
      <w:rFonts w:ascii="Verdana" w:eastAsia="Times New Roman" w:hAnsi="Verdana" w:cs="Verdana"/>
      <w:sz w:val="20"/>
      <w:szCs w:val="20"/>
      <w:lang w:val="en-US"/>
    </w:rPr>
  </w:style>
  <w:style w:type="paragraph" w:customStyle="1" w:styleId="a2">
    <w:name w:val="Содержимое таблицы"/>
    <w:basedOn w:val="Normal"/>
    <w:uiPriority w:val="99"/>
    <w:rsid w:val="00912C73"/>
    <w:pPr>
      <w:suppressLineNumbers/>
      <w:suppressAutoHyphens/>
      <w:spacing w:after="0" w:line="240" w:lineRule="auto"/>
    </w:pPr>
    <w:rPr>
      <w:rFonts w:ascii="Times New Roman" w:eastAsia="Times New Roman" w:hAnsi="Times New Roman" w:cs="Times New Roman"/>
      <w:sz w:val="24"/>
      <w:szCs w:val="24"/>
      <w:lang w:eastAsia="ar-SA"/>
    </w:rPr>
  </w:style>
  <w:style w:type="paragraph" w:styleId="ListParagraph">
    <w:name w:val="List Paragraph"/>
    <w:basedOn w:val="Normal"/>
    <w:uiPriority w:val="99"/>
    <w:qFormat/>
    <w:rsid w:val="00D77015"/>
    <w:pPr>
      <w:ind w:left="720"/>
    </w:pPr>
    <w:rPr>
      <w:lang w:eastAsia="ar-SA"/>
    </w:rPr>
  </w:style>
  <w:style w:type="paragraph" w:styleId="NoSpacing">
    <w:name w:val="No Spacing"/>
    <w:uiPriority w:val="99"/>
    <w:qFormat/>
    <w:rsid w:val="00EC7768"/>
    <w:pPr>
      <w:widowControl w:val="0"/>
      <w:autoSpaceDE w:val="0"/>
      <w:autoSpaceDN w:val="0"/>
      <w:adjustRightInd w:val="0"/>
    </w:pPr>
    <w:rPr>
      <w:rFonts w:ascii="Times New Roman CYR" w:eastAsia="Times New Roman" w:hAnsi="Times New Roman CYR" w:cs="Times New Roman CYR"/>
      <w:sz w:val="24"/>
      <w:szCs w:val="24"/>
    </w:rPr>
  </w:style>
  <w:style w:type="character" w:customStyle="1" w:styleId="apple-style-span">
    <w:name w:val="apple-style-span"/>
    <w:basedOn w:val="DefaultParagraphFont"/>
    <w:uiPriority w:val="99"/>
    <w:rsid w:val="00804EC1"/>
  </w:style>
  <w:style w:type="paragraph" w:customStyle="1" w:styleId="text">
    <w:name w:val="text"/>
    <w:basedOn w:val="Normal"/>
    <w:uiPriority w:val="99"/>
    <w:rsid w:val="00271913"/>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ConsPlusNormal">
    <w:name w:val="ConsPlusNormal"/>
    <w:uiPriority w:val="99"/>
    <w:rsid w:val="00F500EA"/>
    <w:pPr>
      <w:widowControl w:val="0"/>
      <w:suppressAutoHyphens/>
      <w:autoSpaceDE w:val="0"/>
      <w:ind w:firstLine="720"/>
    </w:pPr>
    <w:rPr>
      <w:rFonts w:ascii="Arial" w:hAnsi="Arial" w:cs="Arial"/>
      <w:sz w:val="20"/>
      <w:szCs w:val="20"/>
      <w:lang w:eastAsia="ar-SA"/>
    </w:rPr>
  </w:style>
  <w:style w:type="paragraph" w:customStyle="1" w:styleId="S">
    <w:name w:val="S_Обычный"/>
    <w:basedOn w:val="Normal"/>
    <w:link w:val="S0"/>
    <w:uiPriority w:val="99"/>
    <w:rsid w:val="00B44DA5"/>
    <w:pPr>
      <w:spacing w:after="0" w:line="360" w:lineRule="auto"/>
      <w:ind w:firstLine="709"/>
      <w:jc w:val="both"/>
    </w:pPr>
    <w:rPr>
      <w:sz w:val="24"/>
      <w:szCs w:val="24"/>
      <w:lang w:eastAsia="ru-RU"/>
    </w:rPr>
  </w:style>
  <w:style w:type="character" w:customStyle="1" w:styleId="S0">
    <w:name w:val="S_Обычный Знак"/>
    <w:link w:val="S"/>
    <w:uiPriority w:val="99"/>
    <w:locked/>
    <w:rsid w:val="00B44DA5"/>
    <w:rPr>
      <w:sz w:val="24"/>
      <w:szCs w:val="24"/>
      <w:lang w:val="ru-RU" w:eastAsia="ru-RU"/>
    </w:rPr>
  </w:style>
  <w:style w:type="paragraph" w:styleId="BodyTextIndent2">
    <w:name w:val="Body Text Indent 2"/>
    <w:aliases w:val="Основной текст с отступом 2 Знак1,Знак1 Знак1,Основной текст с отступом 2 Знак Знак,Знак1 Знак Знак,Знак1 Знак,Знак1,Знак1 Знак Знак1"/>
    <w:basedOn w:val="Normal"/>
    <w:link w:val="BodyTextIndent2Char"/>
    <w:uiPriority w:val="99"/>
    <w:rsid w:val="002B4118"/>
    <w:pPr>
      <w:spacing w:after="120" w:line="480" w:lineRule="auto"/>
      <w:ind w:left="283"/>
    </w:pPr>
    <w:rPr>
      <w:sz w:val="24"/>
      <w:szCs w:val="24"/>
      <w:lang w:eastAsia="ru-RU"/>
    </w:rPr>
  </w:style>
  <w:style w:type="character" w:customStyle="1" w:styleId="BodyTextIndent2Char">
    <w:name w:val="Body Text Indent 2 Char"/>
    <w:aliases w:val="Основной текст с отступом 2 Знак1 Char,Знак1 Знак1 Char,Основной текст с отступом 2 Знак Знак Char,Знак1 Знак Знак Char,Знак1 Знак Char,Знак1 Char,Знак1 Знак Знак1 Char"/>
    <w:basedOn w:val="DefaultParagraphFont"/>
    <w:link w:val="BodyTextIndent2"/>
    <w:uiPriority w:val="99"/>
    <w:locked/>
    <w:rsid w:val="002B4118"/>
    <w:rPr>
      <w:sz w:val="24"/>
      <w:szCs w:val="24"/>
      <w:lang w:val="ru-RU" w:eastAsia="ru-RU"/>
    </w:rPr>
  </w:style>
  <w:style w:type="paragraph" w:styleId="FootnoteText">
    <w:name w:val="footnote text"/>
    <w:aliases w:val="Знак3,Знак6"/>
    <w:basedOn w:val="Normal"/>
    <w:link w:val="FootnoteTextChar"/>
    <w:uiPriority w:val="99"/>
    <w:semiHidden/>
    <w:rsid w:val="000D0A3A"/>
    <w:pPr>
      <w:spacing w:after="0" w:line="240" w:lineRule="auto"/>
    </w:pPr>
    <w:rPr>
      <w:sz w:val="20"/>
      <w:szCs w:val="20"/>
      <w:lang w:eastAsia="ru-RU"/>
    </w:rPr>
  </w:style>
  <w:style w:type="character" w:customStyle="1" w:styleId="FootnoteTextChar">
    <w:name w:val="Footnote Text Char"/>
    <w:aliases w:val="Знак3 Char,Знак6 Char"/>
    <w:basedOn w:val="DefaultParagraphFont"/>
    <w:link w:val="FootnoteText"/>
    <w:uiPriority w:val="99"/>
    <w:locked/>
    <w:rsid w:val="000D0A3A"/>
    <w:rPr>
      <w:lang w:val="ru-RU" w:eastAsia="ru-RU"/>
    </w:rPr>
  </w:style>
  <w:style w:type="character" w:styleId="FootnoteReference">
    <w:name w:val="footnote reference"/>
    <w:basedOn w:val="DefaultParagraphFont"/>
    <w:uiPriority w:val="99"/>
    <w:semiHidden/>
    <w:rsid w:val="000D0A3A"/>
    <w:rPr>
      <w:vertAlign w:val="superscript"/>
    </w:rPr>
  </w:style>
  <w:style w:type="paragraph" w:styleId="Footer">
    <w:name w:val="footer"/>
    <w:aliases w:val="Знак2"/>
    <w:basedOn w:val="Normal"/>
    <w:link w:val="FooterChar"/>
    <w:uiPriority w:val="99"/>
    <w:rsid w:val="00331572"/>
    <w:pPr>
      <w:tabs>
        <w:tab w:val="center" w:pos="4677"/>
        <w:tab w:val="right" w:pos="9355"/>
      </w:tabs>
      <w:spacing w:after="0" w:line="240" w:lineRule="auto"/>
    </w:pPr>
    <w:rPr>
      <w:sz w:val="24"/>
      <w:szCs w:val="24"/>
      <w:lang w:eastAsia="ru-RU"/>
    </w:rPr>
  </w:style>
  <w:style w:type="character" w:customStyle="1" w:styleId="FooterChar">
    <w:name w:val="Footer Char"/>
    <w:aliases w:val="Знак2 Char"/>
    <w:basedOn w:val="DefaultParagraphFont"/>
    <w:link w:val="Footer"/>
    <w:uiPriority w:val="99"/>
    <w:locked/>
    <w:rsid w:val="00331572"/>
    <w:rPr>
      <w:sz w:val="24"/>
      <w:szCs w:val="24"/>
      <w:lang w:val="ru-RU" w:eastAsia="ru-RU"/>
    </w:rPr>
  </w:style>
  <w:style w:type="character" w:styleId="PageNumber">
    <w:name w:val="page number"/>
    <w:basedOn w:val="DefaultParagraphFont"/>
    <w:uiPriority w:val="99"/>
    <w:rsid w:val="00331572"/>
  </w:style>
  <w:style w:type="paragraph" w:styleId="Header">
    <w:name w:val="header"/>
    <w:basedOn w:val="Normal"/>
    <w:link w:val="HeaderChar"/>
    <w:uiPriority w:val="99"/>
    <w:rsid w:val="00331572"/>
    <w:pPr>
      <w:tabs>
        <w:tab w:val="center" w:pos="4677"/>
        <w:tab w:val="right" w:pos="9355"/>
      </w:tabs>
      <w:spacing w:after="0" w:line="240" w:lineRule="auto"/>
    </w:pPr>
    <w:rPr>
      <w:sz w:val="24"/>
      <w:szCs w:val="24"/>
      <w:lang w:eastAsia="ru-RU"/>
    </w:rPr>
  </w:style>
  <w:style w:type="character" w:customStyle="1" w:styleId="HeaderChar">
    <w:name w:val="Header Char"/>
    <w:basedOn w:val="DefaultParagraphFont"/>
    <w:link w:val="Header"/>
    <w:uiPriority w:val="99"/>
    <w:locked/>
    <w:rsid w:val="00331572"/>
    <w:rPr>
      <w:sz w:val="24"/>
      <w:szCs w:val="24"/>
      <w:lang w:val="ru-RU" w:eastAsia="ru-RU"/>
    </w:rPr>
  </w:style>
  <w:style w:type="paragraph" w:customStyle="1" w:styleId="2">
    <w:name w:val="Список_маркир.2"/>
    <w:basedOn w:val="Normal"/>
    <w:uiPriority w:val="99"/>
    <w:rsid w:val="00F71BED"/>
    <w:pPr>
      <w:tabs>
        <w:tab w:val="num" w:pos="1021"/>
      </w:tabs>
      <w:spacing w:after="0" w:line="360" w:lineRule="auto"/>
      <w:ind w:firstLine="567"/>
      <w:jc w:val="both"/>
    </w:pPr>
    <w:rPr>
      <w:rFonts w:ascii="Times New Roman" w:eastAsia="Times New Roman" w:hAnsi="Times New Roman" w:cs="Times New Roman"/>
      <w:sz w:val="24"/>
      <w:szCs w:val="24"/>
      <w:lang w:eastAsia="ru-RU"/>
    </w:rPr>
  </w:style>
  <w:style w:type="paragraph" w:styleId="BalloonText">
    <w:name w:val="Balloon Text"/>
    <w:basedOn w:val="Normal"/>
    <w:link w:val="BalloonTextChar"/>
    <w:uiPriority w:val="99"/>
    <w:semiHidden/>
    <w:rsid w:val="00E97DB9"/>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locked/>
    <w:rsid w:val="00E97DB9"/>
    <w:rPr>
      <w:rFonts w:ascii="Tahoma" w:hAnsi="Tahoma" w:cs="Tahoma"/>
      <w:sz w:val="16"/>
      <w:szCs w:val="16"/>
      <w:lang w:eastAsia="en-US"/>
    </w:rPr>
  </w:style>
  <w:style w:type="paragraph" w:styleId="BodyTextIndent">
    <w:name w:val="Body Text Indent"/>
    <w:basedOn w:val="Normal"/>
    <w:link w:val="BodyTextIndentChar"/>
    <w:uiPriority w:val="99"/>
    <w:rsid w:val="00381D55"/>
    <w:pPr>
      <w:spacing w:after="120"/>
      <w:ind w:left="283"/>
    </w:pPr>
  </w:style>
  <w:style w:type="character" w:customStyle="1" w:styleId="BodyTextIndentChar">
    <w:name w:val="Body Text Indent Char"/>
    <w:basedOn w:val="DefaultParagraphFont"/>
    <w:link w:val="BodyTextIndent"/>
    <w:uiPriority w:val="99"/>
    <w:locked/>
    <w:rsid w:val="00381D55"/>
    <w:rPr>
      <w:sz w:val="22"/>
      <w:szCs w:val="22"/>
      <w:lang w:eastAsia="en-US"/>
    </w:rPr>
  </w:style>
  <w:style w:type="paragraph" w:styleId="BodyText2">
    <w:name w:val="Body Text 2"/>
    <w:basedOn w:val="Normal"/>
    <w:link w:val="BodyText2Char"/>
    <w:uiPriority w:val="99"/>
    <w:semiHidden/>
    <w:rsid w:val="00381D55"/>
    <w:pPr>
      <w:spacing w:after="120" w:line="480" w:lineRule="auto"/>
    </w:pPr>
  </w:style>
  <w:style w:type="character" w:customStyle="1" w:styleId="BodyText2Char">
    <w:name w:val="Body Text 2 Char"/>
    <w:basedOn w:val="DefaultParagraphFont"/>
    <w:link w:val="BodyText2"/>
    <w:uiPriority w:val="99"/>
    <w:semiHidden/>
    <w:locked/>
    <w:rsid w:val="00381D55"/>
    <w:rPr>
      <w:sz w:val="22"/>
      <w:szCs w:val="22"/>
      <w:lang w:eastAsia="en-US"/>
    </w:rPr>
  </w:style>
  <w:style w:type="paragraph" w:styleId="Index1">
    <w:name w:val="index 1"/>
    <w:basedOn w:val="Normal"/>
    <w:next w:val="Normal"/>
    <w:autoRedefine/>
    <w:uiPriority w:val="99"/>
    <w:semiHidden/>
    <w:rsid w:val="00381D55"/>
    <w:pPr>
      <w:ind w:left="220" w:hanging="220"/>
    </w:pPr>
  </w:style>
  <w:style w:type="paragraph" w:styleId="IndexHeading">
    <w:name w:val="index heading"/>
    <w:basedOn w:val="Normal"/>
    <w:next w:val="Index1"/>
    <w:uiPriority w:val="99"/>
    <w:semiHidden/>
    <w:rsid w:val="00381D55"/>
    <w:pPr>
      <w:spacing w:after="0" w:line="240" w:lineRule="auto"/>
    </w:pPr>
    <w:rPr>
      <w:rFonts w:ascii="Times New Roman" w:eastAsia="Times New Roman" w:hAnsi="Times New Roman" w:cs="Times New Roman"/>
      <w:sz w:val="24"/>
      <w:szCs w:val="24"/>
      <w:lang w:eastAsia="ru-RU"/>
    </w:rPr>
  </w:style>
  <w:style w:type="character" w:customStyle="1" w:styleId="20">
    <w:name w:val="_Заголовок 2 Знак Знак Знак"/>
    <w:uiPriority w:val="99"/>
    <w:locked/>
    <w:rsid w:val="00716344"/>
    <w:rPr>
      <w:b/>
      <w:bCs/>
      <w:sz w:val="28"/>
      <w:szCs w:val="28"/>
      <w:lang w:val="ru-RU" w:eastAsia="ru-RU"/>
    </w:rPr>
  </w:style>
  <w:style w:type="paragraph" w:customStyle="1" w:styleId="S2">
    <w:name w:val="S_Заголовок 2"/>
    <w:basedOn w:val="Heading2"/>
    <w:link w:val="S20"/>
    <w:autoRedefine/>
    <w:uiPriority w:val="99"/>
    <w:rsid w:val="00DF1DEE"/>
    <w:pPr>
      <w:numPr>
        <w:numId w:val="15"/>
      </w:numPr>
      <w:spacing w:after="0" w:line="240" w:lineRule="auto"/>
      <w:ind w:firstLine="720"/>
      <w:jc w:val="center"/>
    </w:pPr>
    <w:rPr>
      <w:rFonts w:ascii="Calibri" w:eastAsia="Calibri" w:hAnsi="Calibri" w:cs="Times New Roman"/>
      <w:b/>
      <w:bCs/>
      <w:sz w:val="28"/>
      <w:szCs w:val="28"/>
    </w:rPr>
  </w:style>
  <w:style w:type="character" w:customStyle="1" w:styleId="S20">
    <w:name w:val="S_Заголовок 2 Знак"/>
    <w:link w:val="S2"/>
    <w:uiPriority w:val="99"/>
    <w:locked/>
    <w:rsid w:val="00DF1DEE"/>
    <w:rPr>
      <w:rFonts w:ascii="Times New Roman" w:hAnsi="Times New Roman" w:cs="Times New Roman"/>
      <w:b/>
      <w:bCs/>
      <w:sz w:val="28"/>
      <w:szCs w:val="28"/>
    </w:rPr>
  </w:style>
  <w:style w:type="paragraph" w:customStyle="1" w:styleId="1">
    <w:name w:val="Обычный1"/>
    <w:link w:val="Normal0"/>
    <w:uiPriority w:val="99"/>
    <w:rsid w:val="00053FBF"/>
    <w:pPr>
      <w:snapToGrid w:val="0"/>
    </w:pPr>
  </w:style>
  <w:style w:type="character" w:customStyle="1" w:styleId="Normal0">
    <w:name w:val="Normal Знак"/>
    <w:link w:val="1"/>
    <w:uiPriority w:val="99"/>
    <w:locked/>
    <w:rsid w:val="00053FBF"/>
    <w:rPr>
      <w:rFonts w:ascii="Times New Roman" w:hAnsi="Times New Roman" w:cs="Times New Roman"/>
      <w:sz w:val="22"/>
      <w:szCs w:val="22"/>
    </w:rPr>
  </w:style>
  <w:style w:type="paragraph" w:customStyle="1" w:styleId="a3">
    <w:name w:val="Обычный + По ширине"/>
    <w:aliases w:val="Первая строка:  1,27 см"/>
    <w:basedOn w:val="ConsPlusNormal"/>
    <w:uiPriority w:val="99"/>
    <w:rsid w:val="009A0C7E"/>
    <w:pPr>
      <w:widowControl/>
      <w:suppressAutoHyphens w:val="0"/>
      <w:autoSpaceDN w:val="0"/>
      <w:adjustRightInd w:val="0"/>
      <w:ind w:firstLine="708"/>
      <w:jc w:val="both"/>
    </w:pPr>
    <w:rPr>
      <w:rFonts w:ascii="Times New Roman" w:eastAsia="Times New Roman" w:hAnsi="Times New Roman" w:cs="Times New Roman"/>
      <w:sz w:val="24"/>
      <w:szCs w:val="24"/>
      <w:lang w:eastAsia="ru-RU"/>
    </w:rPr>
  </w:style>
  <w:style w:type="paragraph" w:customStyle="1" w:styleId="report">
    <w:name w:val="report"/>
    <w:basedOn w:val="Normal"/>
    <w:uiPriority w:val="99"/>
    <w:rsid w:val="00F95744"/>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customStyle="1" w:styleId="a4">
    <w:name w:val="Цветовое выделение"/>
    <w:uiPriority w:val="99"/>
    <w:rsid w:val="009D22C5"/>
    <w:rPr>
      <w:b/>
      <w:bCs/>
      <w:color w:val="auto"/>
    </w:rPr>
  </w:style>
  <w:style w:type="paragraph" w:customStyle="1" w:styleId="a5">
    <w:name w:val="Нормальный (таблица)"/>
    <w:basedOn w:val="Normal"/>
    <w:next w:val="Normal"/>
    <w:uiPriority w:val="99"/>
    <w:rsid w:val="009D22C5"/>
    <w:pPr>
      <w:widowControl w:val="0"/>
      <w:autoSpaceDE w:val="0"/>
      <w:autoSpaceDN w:val="0"/>
      <w:adjustRightInd w:val="0"/>
      <w:spacing w:after="0" w:line="240" w:lineRule="auto"/>
      <w:jc w:val="both"/>
    </w:pPr>
    <w:rPr>
      <w:rFonts w:ascii="Times New Roman CYR" w:eastAsia="Times New Roman" w:hAnsi="Times New Roman CYR" w:cs="Times New Roman CYR"/>
      <w:sz w:val="24"/>
      <w:szCs w:val="24"/>
      <w:lang w:eastAsia="ru-RU"/>
    </w:rPr>
  </w:style>
  <w:style w:type="character" w:styleId="Strong">
    <w:name w:val="Strong"/>
    <w:basedOn w:val="DefaultParagraphFont"/>
    <w:uiPriority w:val="99"/>
    <w:qFormat/>
    <w:locked/>
    <w:rsid w:val="00BF4FAF"/>
    <w:rPr>
      <w:b/>
      <w:bCs/>
    </w:rPr>
  </w:style>
  <w:style w:type="paragraph" w:customStyle="1" w:styleId="a6">
    <w:name w:val="Без интервала"/>
    <w:uiPriority w:val="99"/>
    <w:rsid w:val="00324E1C"/>
    <w:rPr>
      <w:rFonts w:cs="Calibri"/>
      <w:sz w:val="24"/>
      <w:szCs w:val="24"/>
    </w:rPr>
  </w:style>
  <w:style w:type="numbering" w:customStyle="1" w:styleId="3">
    <w:name w:val="Стиль маркированный3"/>
    <w:rsid w:val="003B54AD"/>
    <w:pPr>
      <w:numPr>
        <w:numId w:val="16"/>
      </w:numPr>
    </w:pPr>
  </w:style>
</w:styles>
</file>

<file path=word/webSettings.xml><?xml version="1.0" encoding="utf-8"?>
<w:webSettings xmlns:r="http://schemas.openxmlformats.org/officeDocument/2006/relationships" xmlns:w="http://schemas.openxmlformats.org/wordprocessingml/2006/main">
  <w:divs>
    <w:div w:id="664010860">
      <w:marLeft w:val="0"/>
      <w:marRight w:val="0"/>
      <w:marTop w:val="0"/>
      <w:marBottom w:val="0"/>
      <w:divBdr>
        <w:top w:val="none" w:sz="0" w:space="0" w:color="auto"/>
        <w:left w:val="none" w:sz="0" w:space="0" w:color="auto"/>
        <w:bottom w:val="none" w:sz="0" w:space="0" w:color="auto"/>
        <w:right w:val="none" w:sz="0" w:space="0" w:color="auto"/>
      </w:divBdr>
      <w:divsChild>
        <w:div w:id="664010858">
          <w:marLeft w:val="0"/>
          <w:marRight w:val="0"/>
          <w:marTop w:val="0"/>
          <w:marBottom w:val="0"/>
          <w:divBdr>
            <w:top w:val="none" w:sz="0" w:space="0" w:color="auto"/>
            <w:left w:val="none" w:sz="0" w:space="0" w:color="auto"/>
            <w:bottom w:val="none" w:sz="0" w:space="0" w:color="auto"/>
            <w:right w:val="none" w:sz="0" w:space="0" w:color="auto"/>
          </w:divBdr>
          <w:divsChild>
            <w:div w:id="66401085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64010863">
      <w:marLeft w:val="0"/>
      <w:marRight w:val="0"/>
      <w:marTop w:val="0"/>
      <w:marBottom w:val="0"/>
      <w:divBdr>
        <w:top w:val="none" w:sz="0" w:space="0" w:color="auto"/>
        <w:left w:val="none" w:sz="0" w:space="0" w:color="auto"/>
        <w:bottom w:val="none" w:sz="0" w:space="0" w:color="auto"/>
        <w:right w:val="none" w:sz="0" w:space="0" w:color="auto"/>
      </w:divBdr>
    </w:div>
    <w:div w:id="664010866">
      <w:marLeft w:val="0"/>
      <w:marRight w:val="0"/>
      <w:marTop w:val="0"/>
      <w:marBottom w:val="0"/>
      <w:divBdr>
        <w:top w:val="none" w:sz="0" w:space="0" w:color="auto"/>
        <w:left w:val="none" w:sz="0" w:space="0" w:color="auto"/>
        <w:bottom w:val="none" w:sz="0" w:space="0" w:color="auto"/>
        <w:right w:val="none" w:sz="0" w:space="0" w:color="auto"/>
      </w:divBdr>
      <w:divsChild>
        <w:div w:id="664010871">
          <w:marLeft w:val="0"/>
          <w:marRight w:val="0"/>
          <w:marTop w:val="0"/>
          <w:marBottom w:val="0"/>
          <w:divBdr>
            <w:top w:val="none" w:sz="0" w:space="0" w:color="auto"/>
            <w:left w:val="none" w:sz="0" w:space="0" w:color="auto"/>
            <w:bottom w:val="none" w:sz="0" w:space="0" w:color="auto"/>
            <w:right w:val="none" w:sz="0" w:space="0" w:color="auto"/>
          </w:divBdr>
          <w:divsChild>
            <w:div w:id="66401085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64010868">
      <w:marLeft w:val="0"/>
      <w:marRight w:val="0"/>
      <w:marTop w:val="0"/>
      <w:marBottom w:val="0"/>
      <w:divBdr>
        <w:top w:val="none" w:sz="0" w:space="0" w:color="auto"/>
        <w:left w:val="none" w:sz="0" w:space="0" w:color="auto"/>
        <w:bottom w:val="none" w:sz="0" w:space="0" w:color="auto"/>
        <w:right w:val="none" w:sz="0" w:space="0" w:color="auto"/>
      </w:divBdr>
      <w:divsChild>
        <w:div w:id="664010865">
          <w:marLeft w:val="0"/>
          <w:marRight w:val="-3274"/>
          <w:marTop w:val="0"/>
          <w:marBottom w:val="0"/>
          <w:divBdr>
            <w:top w:val="none" w:sz="0" w:space="0" w:color="auto"/>
            <w:left w:val="none" w:sz="0" w:space="0" w:color="auto"/>
            <w:bottom w:val="none" w:sz="0" w:space="0" w:color="auto"/>
            <w:right w:val="none" w:sz="0" w:space="0" w:color="auto"/>
          </w:divBdr>
          <w:divsChild>
            <w:div w:id="664010853">
              <w:marLeft w:val="0"/>
              <w:marRight w:val="3274"/>
              <w:marTop w:val="0"/>
              <w:marBottom w:val="0"/>
              <w:divBdr>
                <w:top w:val="none" w:sz="0" w:space="0" w:color="auto"/>
                <w:left w:val="none" w:sz="0" w:space="0" w:color="auto"/>
                <w:bottom w:val="none" w:sz="0" w:space="0" w:color="auto"/>
                <w:right w:val="none" w:sz="0" w:space="0" w:color="auto"/>
              </w:divBdr>
              <w:divsChild>
                <w:div w:id="664010862">
                  <w:marLeft w:val="0"/>
                  <w:marRight w:val="0"/>
                  <w:marTop w:val="0"/>
                  <w:marBottom w:val="0"/>
                  <w:divBdr>
                    <w:top w:val="none" w:sz="0" w:space="0" w:color="auto"/>
                    <w:left w:val="none" w:sz="0" w:space="0" w:color="auto"/>
                    <w:bottom w:val="none" w:sz="0" w:space="0" w:color="auto"/>
                    <w:right w:val="none" w:sz="0" w:space="0" w:color="auto"/>
                  </w:divBdr>
                  <w:divsChild>
                    <w:div w:id="664010867">
                      <w:marLeft w:val="0"/>
                      <w:marRight w:val="0"/>
                      <w:marTop w:val="0"/>
                      <w:marBottom w:val="299"/>
                      <w:divBdr>
                        <w:top w:val="none" w:sz="0" w:space="0" w:color="auto"/>
                        <w:left w:val="none" w:sz="0" w:space="0" w:color="auto"/>
                        <w:bottom w:val="none" w:sz="0" w:space="0" w:color="auto"/>
                        <w:right w:val="none" w:sz="0" w:space="0" w:color="auto"/>
                      </w:divBdr>
                      <w:divsChild>
                        <w:div w:id="664010854">
                          <w:marLeft w:val="0"/>
                          <w:marRight w:val="0"/>
                          <w:marTop w:val="0"/>
                          <w:marBottom w:val="0"/>
                          <w:divBdr>
                            <w:top w:val="none" w:sz="0" w:space="0" w:color="auto"/>
                            <w:left w:val="none" w:sz="0" w:space="0" w:color="auto"/>
                            <w:bottom w:val="none" w:sz="0" w:space="0" w:color="auto"/>
                            <w:right w:val="none" w:sz="0" w:space="0" w:color="auto"/>
                          </w:divBdr>
                          <w:divsChild>
                            <w:div w:id="664010869">
                              <w:marLeft w:val="0"/>
                              <w:marRight w:val="0"/>
                              <w:marTop w:val="0"/>
                              <w:marBottom w:val="0"/>
                              <w:divBdr>
                                <w:top w:val="none" w:sz="0" w:space="0" w:color="auto"/>
                                <w:left w:val="none" w:sz="0" w:space="0" w:color="auto"/>
                                <w:bottom w:val="none" w:sz="0" w:space="0" w:color="auto"/>
                                <w:right w:val="none" w:sz="0" w:space="0" w:color="auto"/>
                              </w:divBdr>
                              <w:divsChild>
                                <w:div w:id="664010864">
                                  <w:marLeft w:val="0"/>
                                  <w:marRight w:val="0"/>
                                  <w:marTop w:val="312"/>
                                  <w:marBottom w:val="340"/>
                                  <w:divBdr>
                                    <w:top w:val="none" w:sz="0" w:space="0" w:color="auto"/>
                                    <w:left w:val="none" w:sz="0" w:space="0" w:color="auto"/>
                                    <w:bottom w:val="none" w:sz="0" w:space="0" w:color="auto"/>
                                    <w:right w:val="none" w:sz="0" w:space="0" w:color="auto"/>
                                  </w:divBdr>
                                  <w:divsChild>
                                    <w:div w:id="664010870">
                                      <w:marLeft w:val="0"/>
                                      <w:marRight w:val="0"/>
                                      <w:marTop w:val="0"/>
                                      <w:marBottom w:val="136"/>
                                      <w:divBdr>
                                        <w:top w:val="none" w:sz="0" w:space="0" w:color="auto"/>
                                        <w:left w:val="none" w:sz="0" w:space="0" w:color="auto"/>
                                        <w:bottom w:val="none" w:sz="0" w:space="0" w:color="auto"/>
                                        <w:right w:val="none" w:sz="0" w:space="0" w:color="auto"/>
                                      </w:divBdr>
                                    </w:div>
                                  </w:divsChild>
                                </w:div>
                                <w:div w:id="664010872">
                                  <w:marLeft w:val="0"/>
                                  <w:marRight w:val="0"/>
                                  <w:marTop w:val="0"/>
                                  <w:marBottom w:val="0"/>
                                  <w:divBdr>
                                    <w:top w:val="dashed" w:sz="6" w:space="27" w:color="AAA89E"/>
                                    <w:left w:val="none" w:sz="0" w:space="0" w:color="auto"/>
                                    <w:bottom w:val="none" w:sz="0" w:space="0" w:color="auto"/>
                                    <w:right w:val="none" w:sz="0" w:space="0" w:color="auto"/>
                                  </w:divBdr>
                                  <w:divsChild>
                                    <w:div w:id="664010857">
                                      <w:marLeft w:val="0"/>
                                      <w:marRight w:val="0"/>
                                      <w:marTop w:val="0"/>
                                      <w:marBottom w:val="0"/>
                                      <w:divBdr>
                                        <w:top w:val="none" w:sz="0" w:space="0" w:color="auto"/>
                                        <w:left w:val="none" w:sz="0" w:space="0" w:color="auto"/>
                                        <w:bottom w:val="none" w:sz="0" w:space="0" w:color="auto"/>
                                        <w:right w:val="none" w:sz="0" w:space="0" w:color="auto"/>
                                      </w:divBdr>
                                    </w:div>
                                    <w:div w:id="664010859">
                                      <w:marLeft w:val="0"/>
                                      <w:marRight w:val="0"/>
                                      <w:marTop w:val="0"/>
                                      <w:marBottom w:val="0"/>
                                      <w:divBdr>
                                        <w:top w:val="none" w:sz="0" w:space="0" w:color="auto"/>
                                        <w:left w:val="none" w:sz="0" w:space="0" w:color="auto"/>
                                        <w:bottom w:val="none" w:sz="0" w:space="0" w:color="auto"/>
                                        <w:right w:val="none" w:sz="0" w:space="0" w:color="auto"/>
                                      </w:divBdr>
                                    </w:div>
                                    <w:div w:id="66401086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664010873">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internet.garant.ru/document?id=86367&amp;sub=0" TargetMode="External"/><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hyperlink" Target="http://zakon.scli.ru/ru/legal_texts/act_municipal_education/index.php?do4=document&amp;id4=96e20c02-1b12-465a-b64c-24aa92270007" TargetMode="External"/><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1.xml"/><Relationship Id="rId5" Type="http://schemas.openxmlformats.org/officeDocument/2006/relationships/footnotes" Target="footnotes.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Normal_Wordconv.dotm</Template>
  <TotalTime>293</TotalTime>
  <Pages>19</Pages>
  <Words>5609</Words>
  <Characters>-32766</Characters>
  <Application>Microsoft Office Outlook</Application>
  <DocSecurity>0</DocSecurity>
  <Lines>0</Lines>
  <Paragraphs>0</Paragraphs>
  <ScaleCrop>false</ScaleCrop>
  <Company>Департамент ЖКХиИ ЯО</Company>
  <LinksUpToDate>false</LinksUpToDate>
  <CharactersWithSpaces>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Программа комплексного развития коммунальной инфраструктуры  Некрасовского сельского поселения</dc:title>
  <dc:subject/>
  <dc:creator>Кузнецова</dc:creator>
  <cp:keywords/>
  <dc:description/>
  <cp:lastModifiedBy>USER</cp:lastModifiedBy>
  <cp:revision>26</cp:revision>
  <cp:lastPrinted>2018-10-29T16:58:00Z</cp:lastPrinted>
  <dcterms:created xsi:type="dcterms:W3CDTF">2018-07-05T16:50:00Z</dcterms:created>
  <dcterms:modified xsi:type="dcterms:W3CDTF">2018-10-30T11:52:00Z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docType">
    <vt:lpwstr>43</vt:lpwstr>
  </property>
  <property fmtid="{D5CDD505-2E9C-101B-9397-08002B2CF9AE}" pid="3" name="Order">
    <vt:lpwstr>22200.0000000000</vt:lpwstr>
  </property>
</Properties>
</file>