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68" w:rsidRPr="00AC27F6" w:rsidRDefault="00AC27F6" w:rsidP="00AC27F6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C27F6">
        <w:rPr>
          <w:rFonts w:ascii="Times New Roman" w:hAnsi="Times New Roman" w:cs="Times New Roman"/>
          <w:sz w:val="24"/>
          <w:szCs w:val="24"/>
        </w:rPr>
        <w:t>Приложение 3</w:t>
      </w:r>
    </w:p>
    <w:p w:rsidR="00AC27F6" w:rsidRDefault="00AC27F6" w:rsidP="00AC27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AC27F6" w:rsidRDefault="00AC27F6" w:rsidP="00AC27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порядке и условиях предоставления меры государственной поддержки</w:t>
      </w:r>
    </w:p>
    <w:p w:rsidR="00AC27F6" w:rsidRDefault="00AC27F6" w:rsidP="00AC27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соответствии с Федеральным законом от 3 июля 2019 г. №157-ФЗ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2552"/>
        <w:gridCol w:w="8363"/>
      </w:tblGrid>
      <w:tr w:rsidR="00AC27F6" w:rsidTr="00AC1DAE">
        <w:tc>
          <w:tcPr>
            <w:tcW w:w="2552" w:type="dxa"/>
          </w:tcPr>
          <w:p w:rsidR="00AC27F6" w:rsidRDefault="00AC27F6" w:rsidP="00AC27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Кто имеет право:</w:t>
            </w:r>
          </w:p>
        </w:tc>
        <w:tc>
          <w:tcPr>
            <w:tcW w:w="8363" w:type="dxa"/>
          </w:tcPr>
          <w:p w:rsidR="00AC27F6" w:rsidRPr="00AC27F6" w:rsidRDefault="00AC27F6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 на указанную меру господдержки имеет гражданин РФ (мать или отец), у которых в период с </w:t>
            </w:r>
            <w:smartTag w:uri="urn:schemas-microsoft-com:office:smarttags" w:element="date">
              <w:smartTagPr>
                <w:attr w:name="ls" w:val="trans"/>
                <w:attr w:name="Month" w:val="1"/>
                <w:attr w:name="Day" w:val="1"/>
                <w:attr w:name="Year" w:val="2019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1 января </w:t>
              </w:r>
              <w:smartTag w:uri="urn:schemas-microsoft-com:office:smarttags" w:element="metricconverter">
                <w:smartTagPr>
                  <w:attr w:name="ProductID" w:val="2019 г"/>
                </w:smartTag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2019 г</w:t>
                </w:r>
              </w:smartTag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smartTag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31"/>
                <w:attr w:name="Year" w:val="2022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31 декабря </w:t>
              </w:r>
              <w:smartTag w:uri="urn:schemas-microsoft-com:office:smarttags" w:element="metricconverter">
                <w:smartTagPr>
                  <w:attr w:name="ProductID" w:val="2022 г"/>
                </w:smartTag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2022 г</w:t>
                </w:r>
              </w:smartTag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smartTag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лись третий ребенок или последующие дети.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этом не учитываются дети, не 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ляющиеся гражданами Российской Федерации, а также дети, в отношении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гражданин был лишен родительских прав или в отношении которых было отменено усыновление и которые являлись заемщиками по 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течным жилищным кредитам (за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мам).</w:t>
            </w:r>
            <w:proofErr w:type="gramEnd"/>
          </w:p>
        </w:tc>
      </w:tr>
      <w:tr w:rsidR="00AC27F6" w:rsidTr="00AC1DAE">
        <w:tc>
          <w:tcPr>
            <w:tcW w:w="2552" w:type="dxa"/>
          </w:tcPr>
          <w:p w:rsidR="00AC27F6" w:rsidRDefault="00AC27F6" w:rsidP="00AC27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 меры гос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дарственной по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держки</w:t>
            </w:r>
          </w:p>
        </w:tc>
        <w:tc>
          <w:tcPr>
            <w:tcW w:w="8363" w:type="dxa"/>
          </w:tcPr>
          <w:p w:rsidR="00AC27F6" w:rsidRDefault="00AC27F6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государственной поддержки реализуются однократно (в отнош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только одного ипотечного жилищного кредита и независимо от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детей после реализации мер государственной поддержки) путем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или частичного погашения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обязательств по ипотечному жилищному кредиту (за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>му)  гражданина в размере его задолже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>ности, но не более 450 тыс. руб.</w:t>
            </w:r>
          </w:p>
          <w:p w:rsidR="00240ABC" w:rsidRPr="00AC27F6" w:rsidRDefault="00240ABC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Указанные средства направляются на погашение задолженности по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новному долгу, а в случае, если такая задолженность меньше 450 тыс. руб., оставшиеся средства направляются на погашение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центов, начисленных за пользование этим кредитом (займом)</w:t>
            </w:r>
          </w:p>
        </w:tc>
      </w:tr>
      <w:tr w:rsidR="00AC27F6" w:rsidTr="00AC1DAE">
        <w:tc>
          <w:tcPr>
            <w:tcW w:w="2552" w:type="dxa"/>
          </w:tcPr>
          <w:p w:rsidR="00AC27F6" w:rsidRDefault="00AC27F6" w:rsidP="00AC27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ления:</w:t>
            </w:r>
          </w:p>
        </w:tc>
        <w:tc>
          <w:tcPr>
            <w:tcW w:w="8363" w:type="dxa"/>
          </w:tcPr>
          <w:p w:rsidR="00AC27F6" w:rsidRDefault="00240ABC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Заемщик до 1 июля 2023 г. Заключил кредитный договор (договор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ма) на цели: приобретения по договору купли-продажи на территории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Федерации у юридического или физического лица жилого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щения, в том числе объект индивидуального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лищного строительства, или земельного участка, предоставленного для индивидуального жилищного строительства, либо приобретения жилого помещения по договору участия в долевом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тельстве или соглашению (договору) об уступке прав требований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ному договору в соответствии с положениями Федерального закона «Об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стии в долевом строительстве многоквартирных домов и иных объектов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движимости и о внесении изменений в некоторые законодательные акты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сийской Федерации»;</w:t>
            </w:r>
          </w:p>
          <w:p w:rsidR="00240ABC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полного</w:t>
            </w:r>
            <w:r w:rsidR="00240ABC">
              <w:rPr>
                <w:rFonts w:ascii="Times New Roman" w:hAnsi="Times New Roman" w:cs="Times New Roman"/>
                <w:sz w:val="24"/>
                <w:szCs w:val="24"/>
              </w:rPr>
              <w:t xml:space="preserve"> погашения кредитов (займов), указанных в абзаце 1;</w:t>
            </w:r>
          </w:p>
          <w:p w:rsidR="00AC1DAE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полного погашения кредитов (займов),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ранее выданных, в целях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занных в абзаце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40ABC" w:rsidRPr="00AC27F6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обеспечением исполнения обязательств заемщика по кредитному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вору (договору займа) является ипотека жилого помещения, расположе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на территории Российской Федерации, или залог прав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бований по договору участия в долевом строительстве, или ипотека земельного участка,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ленного для индивидуального жилищного строительства.</w:t>
            </w:r>
          </w:p>
        </w:tc>
      </w:tr>
      <w:tr w:rsidR="00AC27F6" w:rsidTr="00AC1DAE">
        <w:tc>
          <w:tcPr>
            <w:tcW w:w="2552" w:type="dxa"/>
          </w:tcPr>
          <w:p w:rsidR="00AC27F6" w:rsidRDefault="00AC27F6" w:rsidP="00AC27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Куда обратиться:</w:t>
            </w:r>
          </w:p>
        </w:tc>
        <w:tc>
          <w:tcPr>
            <w:tcW w:w="8363" w:type="dxa"/>
          </w:tcPr>
          <w:p w:rsidR="00AC27F6" w:rsidRPr="00AC27F6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Кредитные организации</w:t>
            </w:r>
          </w:p>
        </w:tc>
      </w:tr>
      <w:tr w:rsidR="00AC27F6" w:rsidTr="00AC1DAE">
        <w:tc>
          <w:tcPr>
            <w:tcW w:w="2552" w:type="dxa"/>
          </w:tcPr>
          <w:p w:rsidR="00AC27F6" w:rsidRDefault="00AC27F6" w:rsidP="00AC27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докуме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тов</w:t>
            </w:r>
          </w:p>
        </w:tc>
        <w:tc>
          <w:tcPr>
            <w:tcW w:w="8363" w:type="dxa"/>
          </w:tcPr>
          <w:p w:rsidR="00AC27F6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кредитору о погашении кредита (займа);</w:t>
            </w:r>
          </w:p>
          <w:p w:rsidR="00AC1DAE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удостоверяющие личность и гражданство заемщ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ка;</w:t>
            </w:r>
          </w:p>
          <w:p w:rsidR="00AC1DAE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удостоверяющие личность и гражданство детей заемщ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ка;</w:t>
            </w:r>
          </w:p>
          <w:p w:rsidR="00AC1DAE" w:rsidRDefault="00AC1DAE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подтверждающие материнство (отцовство) заемщика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ношении детей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рождении, свидетельство об усыновлении, решение суда об усыновлении, иные документы</w:t>
            </w:r>
            <w:r w:rsidR="004326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2629" w:rsidRDefault="00432629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подтверждающие материнство (отцовство)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32629" w:rsidRDefault="00432629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предоставление заемщику ипотечного жилищного кредита (займа);</w:t>
            </w:r>
          </w:p>
          <w:p w:rsidR="00432629" w:rsidRPr="00AC27F6" w:rsidRDefault="00432629" w:rsidP="00AC1DAE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подтветрдающие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заемщиком жилого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щения или земельного участка, предоставленного для индивидуального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лищного строительства.</w:t>
            </w:r>
          </w:p>
        </w:tc>
      </w:tr>
    </w:tbl>
    <w:p w:rsidR="00AC27F6" w:rsidRDefault="00AC27F6" w:rsidP="00AC27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27F6" w:rsidRPr="00AC27F6" w:rsidRDefault="00AC27F6" w:rsidP="00AC27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C27F6" w:rsidRPr="00AC27F6" w:rsidSect="00432629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7F6"/>
    <w:rsid w:val="00240ABC"/>
    <w:rsid w:val="00432629"/>
    <w:rsid w:val="00AC1DAE"/>
    <w:rsid w:val="00AC27F6"/>
    <w:rsid w:val="00F9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2019-10-28T07:59:00Z</dcterms:created>
  <dcterms:modified xsi:type="dcterms:W3CDTF">2019-10-28T08:33:00Z</dcterms:modified>
</cp:coreProperties>
</file>