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D37" w:rsidRDefault="00407D37" w:rsidP="00407D37">
      <w:pPr>
        <w:pStyle w:val="1"/>
        <w:shd w:val="clear" w:color="auto" w:fill="FFFFFF"/>
        <w:spacing w:before="0" w:after="150" w:line="600" w:lineRule="atLeast"/>
        <w:rPr>
          <w:rFonts w:ascii="pfdintextcondpro-thin" w:hAnsi="pfdintextcondpro-thin"/>
          <w:b w:val="0"/>
          <w:bCs w:val="0"/>
          <w:caps/>
          <w:color w:val="000000"/>
          <w:sz w:val="60"/>
          <w:szCs w:val="60"/>
        </w:rPr>
      </w:pPr>
      <w:r>
        <w:rPr>
          <w:rFonts w:ascii="pfdintextcondpro-thin" w:hAnsi="pfdintextcondpro-thin"/>
          <w:b w:val="0"/>
          <w:bCs w:val="0"/>
          <w:caps/>
          <w:color w:val="000000"/>
          <w:sz w:val="60"/>
          <w:szCs w:val="60"/>
        </w:rPr>
        <w:t>ПАМЯТКА ДЛЯ НАСЕЛЕНИЯ О КОРОНАВИРУСЕ НОВОГО ТИПА 2019-NCOV</w:t>
      </w:r>
    </w:p>
    <w:p w:rsidR="00407D37" w:rsidRDefault="00407D37" w:rsidP="00407D37">
      <w:pPr>
        <w:shd w:val="clear" w:color="auto" w:fill="FFFFFF"/>
        <w:rPr>
          <w:rFonts w:ascii="Helvetica" w:hAnsi="Helvetica" w:cs="Helvetica"/>
          <w:color w:val="000000"/>
          <w:sz w:val="24"/>
          <w:szCs w:val="24"/>
        </w:rPr>
      </w:pPr>
      <w:r>
        <w:rPr>
          <w:rFonts w:ascii="Helvetica" w:hAnsi="Helvetica" w:cs="Helvetica"/>
          <w:color w:val="000000"/>
        </w:rPr>
        <w:t>29.Янв.2020</w:t>
      </w:r>
    </w:p>
    <w:p w:rsidR="00407D37" w:rsidRDefault="00407D37" w:rsidP="00407D37">
      <w:pPr>
        <w:shd w:val="clear" w:color="auto" w:fill="FFFFFF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noProof/>
          <w:color w:val="000000"/>
          <w:lang w:eastAsia="ru-RU"/>
        </w:rPr>
        <w:drawing>
          <wp:inline distT="0" distB="0" distL="0" distR="0">
            <wp:extent cx="6792686" cy="3470458"/>
            <wp:effectExtent l="0" t="0" r="8255" b="0"/>
            <wp:docPr id="1" name="Рисунок 1" descr="Памятка для населения  о коронавирусе нового типа 2019-nC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мятка для населения  о коронавирусе нового типа 2019-nCoV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8943" cy="3478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Возможность завоза в Россию обнаруженного в Китае нового типа коронавируса 2019-nCoV нельзя исключить полностью. Однако вероятность его распространения по стране оценивается как низкая, сообщили ТА</w:t>
      </w:r>
      <w:proofErr w:type="gramStart"/>
      <w:r>
        <w:rPr>
          <w:rFonts w:ascii="Helvetica" w:hAnsi="Helvetica" w:cs="Helvetica"/>
          <w:color w:val="000000"/>
        </w:rPr>
        <w:t>СС в пр</w:t>
      </w:r>
      <w:proofErr w:type="gramEnd"/>
      <w:r>
        <w:rPr>
          <w:rFonts w:ascii="Helvetica" w:hAnsi="Helvetica" w:cs="Helvetica"/>
          <w:color w:val="000000"/>
        </w:rPr>
        <w:t>есс-службе Роспотребнадзора.</w:t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По информации Роспотребнадзора, главная опасность нового коронавируса в том, что он вызывает смертельное для человека заболевание. Вирус распространился за пределы Китая – в Южную Корею, Японию и Таиланд. </w:t>
      </w:r>
      <w:proofErr w:type="gramStart"/>
      <w:r>
        <w:rPr>
          <w:rFonts w:ascii="Helvetica" w:hAnsi="Helvetica" w:cs="Helvetica"/>
          <w:color w:val="000000"/>
        </w:rPr>
        <w:t>Пекин официально подтвердил, что 2019-nCoV передается от человека к человеку, поэтому возникает необходимость проведения профилактических и противоэпидемических мероприятий при выявлении и госпитализации пациентов с подозрением на заболевание, вызванное новым типом коронавируса 2019-nCoV (госпитализация в боксы при любой степени тяжести при указании нахождения в Китае, работа в масках, перчатках, смена защитной одежды при переходе к пациентам с другими заболеваниями).</w:t>
      </w:r>
      <w:proofErr w:type="gramEnd"/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i/>
          <w:iCs/>
          <w:color w:val="000000"/>
        </w:rPr>
        <w:t>Клинические проявления заболевания</w:t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Коронавирусы – семейство </w:t>
      </w:r>
      <w:proofErr w:type="gramStart"/>
      <w:r>
        <w:rPr>
          <w:rFonts w:ascii="Helvetica" w:hAnsi="Helvetica" w:cs="Helvetica"/>
          <w:color w:val="000000"/>
        </w:rPr>
        <w:t>из</w:t>
      </w:r>
      <w:proofErr w:type="gramEnd"/>
      <w:r>
        <w:rPr>
          <w:rFonts w:ascii="Helvetica" w:hAnsi="Helvetica" w:cs="Helvetica"/>
          <w:color w:val="000000"/>
        </w:rPr>
        <w:t xml:space="preserve"> более </w:t>
      </w:r>
      <w:proofErr w:type="gramStart"/>
      <w:r>
        <w:rPr>
          <w:rFonts w:ascii="Helvetica" w:hAnsi="Helvetica" w:cs="Helvetica"/>
          <w:color w:val="000000"/>
        </w:rPr>
        <w:t>чем</w:t>
      </w:r>
      <w:proofErr w:type="gramEnd"/>
      <w:r>
        <w:rPr>
          <w:rFonts w:ascii="Helvetica" w:hAnsi="Helvetica" w:cs="Helvetica"/>
          <w:color w:val="000000"/>
        </w:rPr>
        <w:t xml:space="preserve"> 30 вирусов, разделенных на два подсемейства. Впервые были выделены в 1965 году. Поражают людей, домашних животных, птиц, свиней, крупный рогатый скот.</w:t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В настоящее время </w:t>
      </w:r>
      <w:proofErr w:type="gramStart"/>
      <w:r>
        <w:rPr>
          <w:rFonts w:ascii="Helvetica" w:hAnsi="Helvetica" w:cs="Helvetica"/>
          <w:color w:val="000000"/>
        </w:rPr>
        <w:t>известны</w:t>
      </w:r>
      <w:proofErr w:type="gramEnd"/>
      <w:r>
        <w:rPr>
          <w:rFonts w:ascii="Helvetica" w:hAnsi="Helvetica" w:cs="Helvetica"/>
          <w:color w:val="000000"/>
        </w:rPr>
        <w:t xml:space="preserve"> только 6 коронавирусов, которые заражают людей. Четыре из них, как правило, вызывают симптомы обычной простуды. Два других, коронавирус Тяжелого острого респираторного синдрома (ТОРС) и коронавирус Ближневосточного респираторного синдрома (БВРС), вызывают серьезные заболевания дыхательных путей, которые могут закончиться летальным исходом.</w:t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lastRenderedPageBreak/>
        <w:t xml:space="preserve">Коронавирус </w:t>
      </w:r>
      <w:proofErr w:type="gramStart"/>
      <w:r>
        <w:rPr>
          <w:rFonts w:ascii="Helvetica" w:hAnsi="Helvetica" w:cs="Helvetica"/>
          <w:color w:val="000000"/>
        </w:rPr>
        <w:t>способен</w:t>
      </w:r>
      <w:proofErr w:type="gramEnd"/>
      <w:r>
        <w:rPr>
          <w:rFonts w:ascii="Helvetica" w:hAnsi="Helvetica" w:cs="Helvetica"/>
          <w:color w:val="000000"/>
        </w:rPr>
        <w:t xml:space="preserve"> провоцировать поражение дыхательной системы, желудочно-кишечного тракта, нервной системы.</w:t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К основным симптомам нового коронавируса специалисты относят температуру, утомление и кашель с небольшой мокротой. В дальнейшем у </w:t>
      </w:r>
      <w:proofErr w:type="gramStart"/>
      <w:r>
        <w:rPr>
          <w:rFonts w:ascii="Helvetica" w:hAnsi="Helvetica" w:cs="Helvetica"/>
          <w:color w:val="000000"/>
        </w:rPr>
        <w:t>заболевших</w:t>
      </w:r>
      <w:proofErr w:type="gramEnd"/>
      <w:r>
        <w:rPr>
          <w:rFonts w:ascii="Helvetica" w:hAnsi="Helvetica" w:cs="Helvetica"/>
          <w:color w:val="000000"/>
        </w:rPr>
        <w:t xml:space="preserve"> может проявиться одышка. Согласно лабораторным тестам, у больных на ранних стадиях уровень лейкоцитов был в норме или понижен, а лимфоцитов - снижался, у некоторых отмечалось повышенное количество ферментов печени и мышц.</w:t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На ранней стадии болезни более чем у 90% больных была температура, примерно у 80% - сухой кашель, </w:t>
      </w:r>
      <w:proofErr w:type="gramStart"/>
      <w:r>
        <w:rPr>
          <w:rFonts w:ascii="Helvetica" w:hAnsi="Helvetica" w:cs="Helvetica"/>
          <w:color w:val="000000"/>
        </w:rPr>
        <w:t>у</w:t>
      </w:r>
      <w:proofErr w:type="gramEnd"/>
      <w:r>
        <w:rPr>
          <w:rFonts w:ascii="Helvetica" w:hAnsi="Helvetica" w:cs="Helvetica"/>
          <w:color w:val="000000"/>
        </w:rPr>
        <w:t xml:space="preserve"> более </w:t>
      </w:r>
      <w:proofErr w:type="gramStart"/>
      <w:r>
        <w:rPr>
          <w:rFonts w:ascii="Helvetica" w:hAnsi="Helvetica" w:cs="Helvetica"/>
          <w:color w:val="000000"/>
        </w:rPr>
        <w:t>чем</w:t>
      </w:r>
      <w:proofErr w:type="gramEnd"/>
      <w:r>
        <w:rPr>
          <w:rFonts w:ascii="Helvetica" w:hAnsi="Helvetica" w:cs="Helvetica"/>
          <w:color w:val="000000"/>
        </w:rPr>
        <w:t xml:space="preserve"> 20% - сдавленность в груди, около 20% больных имели одышку, около 15% – диспноэ, около 80% - нормальный или сниженный уровень лейкоцитов, и у всех больных рентгенограмма показывала пневмонию.</w:t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При посещении неблагополучных по заболеванию территорий или при уходе за больным для защиты органов дыхания использовать медицинские маски только промышленного производства с высокой эффективностью бактерицидной фильтрации защиты от биологических жидкостей. Маски должны плотно прилегать к лицу, исключать боковую протечку воздуха и иметь полосу обтюрации.</w:t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При оставлении больного на дому рекомендована временная или барьерная (до выздоровления) изоляция заболевшего в пределах квартиры.</w:t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Лиц, проживающих в гостиницах и общежитиях, с клиническими проявлениями ОРИ, изолируют до момента осмотра врачом, при необходимости госпитализируют.</w:t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Места временной изоляции </w:t>
      </w:r>
      <w:proofErr w:type="gramStart"/>
      <w:r>
        <w:rPr>
          <w:rFonts w:ascii="Helvetica" w:hAnsi="Helvetica" w:cs="Helvetica"/>
          <w:color w:val="000000"/>
        </w:rPr>
        <w:t>заболевших</w:t>
      </w:r>
      <w:proofErr w:type="gramEnd"/>
      <w:r>
        <w:rPr>
          <w:rFonts w:ascii="Helvetica" w:hAnsi="Helvetica" w:cs="Helvetica"/>
          <w:color w:val="000000"/>
        </w:rPr>
        <w:t xml:space="preserve"> должны быть обеспечены необходимыми средствами, ограничивающими возможность распространения вируса от заболевшего:</w:t>
      </w:r>
    </w:p>
    <w:p w:rsidR="00407D37" w:rsidRPr="0091681D" w:rsidRDefault="00407D37" w:rsidP="00407D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91681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спиртосодержащие антисептики для поддержания гигиены рук;</w:t>
      </w:r>
    </w:p>
    <w:p w:rsidR="00407D37" w:rsidRPr="0091681D" w:rsidRDefault="00407D37" w:rsidP="00407D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91681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одноразовые носовые платочки для удаления носовой слизи;</w:t>
      </w:r>
    </w:p>
    <w:p w:rsidR="00407D37" w:rsidRPr="0091681D" w:rsidRDefault="00407D37" w:rsidP="00407D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91681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полиэтиленовые мешки для утилизации использованных предметов;</w:t>
      </w:r>
    </w:p>
    <w:p w:rsidR="00407D37" w:rsidRPr="0091681D" w:rsidRDefault="00407D37" w:rsidP="00407D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91681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медицинские маски фабричного производства;</w:t>
      </w:r>
    </w:p>
    <w:p w:rsidR="00407D37" w:rsidRPr="0091681D" w:rsidRDefault="00407D37" w:rsidP="00407D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91681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технические средства и оборудование для влажной уборки помещений;</w:t>
      </w:r>
    </w:p>
    <w:p w:rsidR="00407D37" w:rsidRPr="0091681D" w:rsidRDefault="00407D37" w:rsidP="00407D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91681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моющие и дезинфициру</w:t>
      </w:r>
      <w:bookmarkStart w:id="0" w:name="_GoBack"/>
      <w:bookmarkEnd w:id="0"/>
      <w:r w:rsidRPr="0091681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ющие средства, в том числе средства для обеззараживания воздуха.</w:t>
      </w:r>
    </w:p>
    <w:p w:rsid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b/>
          <w:color w:val="000000"/>
        </w:rPr>
      </w:pPr>
      <w:r w:rsidRPr="00407D37">
        <w:rPr>
          <w:rFonts w:ascii="Helvetica" w:hAnsi="Helvetica" w:cs="Helvetica"/>
          <w:b/>
          <w:color w:val="000000"/>
        </w:rPr>
        <w:t>Как избежать болезни:</w:t>
      </w:r>
    </w:p>
    <w:p w:rsidR="00407D37" w:rsidRPr="00407D37" w:rsidRDefault="00407D37" w:rsidP="00407D37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 w:rsidRPr="00407D37">
        <w:rPr>
          <w:rFonts w:ascii="Helvetica" w:hAnsi="Helvetica" w:cs="Helvetica"/>
          <w:color w:val="000000"/>
        </w:rPr>
        <w:t>регулярно мыть руки, прикрывать рот и нос при кашле и чихании, употреблять только термически обработанную пищу, бутилированную воду, избегать людей с симптомами респираторных заболеваний (кашель, чихание), не посещать места обитания диких животных (в том числе фермы, лес и даже рынки), не посещать зоопарки, культурно-массовые мероприятия с привлечением животных;  при планировании зарубежных поездок уточнять эпидемиологическую ситуацию</w:t>
      </w:r>
      <w:proofErr w:type="gramStart"/>
      <w:r w:rsidRPr="00407D37">
        <w:rPr>
          <w:rFonts w:ascii="Helvetica" w:hAnsi="Helvetica" w:cs="Helvetica"/>
          <w:color w:val="000000"/>
        </w:rPr>
        <w:t xml:space="preserve"> ,</w:t>
      </w:r>
      <w:proofErr w:type="gramEnd"/>
      <w:r w:rsidRPr="00407D37">
        <w:rPr>
          <w:rFonts w:ascii="Helvetica" w:hAnsi="Helvetica" w:cs="Helvetica"/>
          <w:color w:val="000000"/>
        </w:rPr>
        <w:t xml:space="preserve"> использовать средства защиты органов дыхания (маски).</w:t>
      </w:r>
    </w:p>
    <w:p w:rsidR="00407D37" w:rsidRPr="00407D37" w:rsidRDefault="00407D37" w:rsidP="0091681D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  <w:r w:rsidRPr="00407D37">
        <w:rPr>
          <w:rFonts w:ascii="Helvetica" w:hAnsi="Helvetica" w:cs="Helvetica"/>
          <w:color w:val="000000"/>
        </w:rPr>
        <w:t>Летальные исходы при коронавирусной инфекции крайне редки. Благоприятный прогноз (80-90%) — при лёгком и среднетяжёлом течении.  В тяжёлых случаях, требующих применение ИВЛ, летальность высокая.</w:t>
      </w:r>
    </w:p>
    <w:p w:rsidR="00407D37" w:rsidRPr="0091681D" w:rsidRDefault="00407D37" w:rsidP="0091681D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000000"/>
        </w:rPr>
      </w:pPr>
    </w:p>
    <w:p w:rsidR="00407D37" w:rsidRPr="0091681D" w:rsidRDefault="00407D37" w:rsidP="0091681D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b/>
          <w:color w:val="FF0000"/>
        </w:rPr>
      </w:pPr>
      <w:r w:rsidRPr="0091681D">
        <w:rPr>
          <w:rFonts w:ascii="Helvetica" w:hAnsi="Helvetica" w:cs="Helvetica"/>
          <w:b/>
          <w:color w:val="FF0000"/>
        </w:rPr>
        <w:t>При недомогании и проявлении симптомов, указанных выше, не занимайтесь самолечением и сразу обращайтесь к врачу!</w:t>
      </w:r>
    </w:p>
    <w:p w:rsidR="00407D37" w:rsidRDefault="00407D37"/>
    <w:sectPr w:rsidR="00407D37" w:rsidSect="00407D37">
      <w:pgSz w:w="11906" w:h="16838"/>
      <w:pgMar w:top="709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dintextcondpro-thin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017CE2"/>
    <w:multiLevelType w:val="multilevel"/>
    <w:tmpl w:val="7F5C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441"/>
    <w:rsid w:val="003A3441"/>
    <w:rsid w:val="00407D37"/>
    <w:rsid w:val="00667436"/>
    <w:rsid w:val="00780457"/>
    <w:rsid w:val="0091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7D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A34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A34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A3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344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A3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344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07D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407D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7D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A34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A34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A3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344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A3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344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07D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407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7668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8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9111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5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7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040650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19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0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99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95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0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2020-02-18T08:11:00Z</dcterms:created>
  <dcterms:modified xsi:type="dcterms:W3CDTF">2020-02-18T11:23:00Z</dcterms:modified>
</cp:coreProperties>
</file>