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5D8" w:rsidRDefault="00D425D8" w:rsidP="00D425D8">
      <w:pPr>
        <w:pStyle w:val="a3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D425D8" w:rsidRDefault="00D425D8" w:rsidP="00D425D8">
      <w:pPr>
        <w:pStyle w:val="a3"/>
        <w:spacing w:after="0"/>
        <w:ind w:left="284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</w:t>
      </w:r>
      <w:r w:rsidR="00A72F61">
        <w:rPr>
          <w:sz w:val="36"/>
          <w:szCs w:val="28"/>
        </w:rPr>
        <w:t>БОЛЬШЕМАНАДЫШСКОГО</w:t>
      </w:r>
      <w:r w:rsidR="00A6012D">
        <w:rPr>
          <w:sz w:val="36"/>
          <w:szCs w:val="28"/>
        </w:rPr>
        <w:t xml:space="preserve"> </w:t>
      </w:r>
      <w:r>
        <w:rPr>
          <w:sz w:val="36"/>
          <w:szCs w:val="28"/>
        </w:rPr>
        <w:t xml:space="preserve">СЕЛЬСКОГО ПОСЕЛЕНИЯ АТЯШЕВСКОГО </w:t>
      </w:r>
    </w:p>
    <w:p w:rsidR="00D425D8" w:rsidRDefault="00D425D8" w:rsidP="00D425D8">
      <w:pPr>
        <w:pStyle w:val="a3"/>
        <w:spacing w:after="0"/>
        <w:ind w:left="284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D425D8" w:rsidRDefault="00D425D8" w:rsidP="00D425D8">
      <w:pPr>
        <w:pStyle w:val="a3"/>
        <w:spacing w:after="0"/>
        <w:ind w:left="284"/>
        <w:jc w:val="center"/>
        <w:rPr>
          <w:sz w:val="36"/>
          <w:szCs w:val="28"/>
        </w:rPr>
      </w:pPr>
      <w:r>
        <w:rPr>
          <w:sz w:val="36"/>
          <w:szCs w:val="28"/>
        </w:rPr>
        <w:t>РЕСПУБЛИКИ МОРДОВИЯ</w:t>
      </w:r>
    </w:p>
    <w:p w:rsidR="00D425D8" w:rsidRDefault="00D425D8" w:rsidP="00D425D8">
      <w:pPr>
        <w:pStyle w:val="a3"/>
        <w:tabs>
          <w:tab w:val="left" w:pos="210"/>
          <w:tab w:val="center" w:pos="4677"/>
        </w:tabs>
        <w:ind w:left="0"/>
        <w:rPr>
          <w:sz w:val="36"/>
          <w:szCs w:val="28"/>
        </w:rPr>
      </w:pPr>
    </w:p>
    <w:p w:rsidR="00D425D8" w:rsidRPr="0085073E" w:rsidRDefault="00A72F61" w:rsidP="00D425D8">
      <w:pPr>
        <w:pStyle w:val="a3"/>
        <w:tabs>
          <w:tab w:val="left" w:pos="210"/>
          <w:tab w:val="left" w:pos="7305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17 апреля </w:t>
      </w:r>
      <w:r w:rsidR="00D425D8">
        <w:rPr>
          <w:sz w:val="28"/>
          <w:szCs w:val="28"/>
        </w:rPr>
        <w:t xml:space="preserve"> 2020г                                                                                       </w:t>
      </w:r>
      <w:r w:rsidR="00D425D8" w:rsidRPr="0085073E">
        <w:rPr>
          <w:sz w:val="28"/>
          <w:szCs w:val="28"/>
        </w:rPr>
        <w:tab/>
      </w:r>
      <w:r w:rsidR="00D425D8">
        <w:rPr>
          <w:sz w:val="28"/>
          <w:szCs w:val="28"/>
        </w:rPr>
        <w:t xml:space="preserve"> </w:t>
      </w:r>
      <w:r w:rsidR="00D425D8" w:rsidRPr="0085073E">
        <w:rPr>
          <w:sz w:val="28"/>
          <w:szCs w:val="28"/>
        </w:rPr>
        <w:t xml:space="preserve">№ </w:t>
      </w:r>
      <w:r w:rsidR="00A6012D">
        <w:rPr>
          <w:sz w:val="28"/>
          <w:szCs w:val="28"/>
        </w:rPr>
        <w:t>88</w:t>
      </w:r>
    </w:p>
    <w:p w:rsidR="00D425D8" w:rsidRDefault="00A72F61" w:rsidP="00D425D8">
      <w:pPr>
        <w:pStyle w:val="a3"/>
        <w:jc w:val="center"/>
        <w:rPr>
          <w:sz w:val="24"/>
          <w:szCs w:val="28"/>
        </w:rPr>
      </w:pPr>
      <w:r>
        <w:rPr>
          <w:sz w:val="24"/>
          <w:szCs w:val="28"/>
        </w:rPr>
        <w:t>С. Большие Манадыши</w:t>
      </w:r>
    </w:p>
    <w:p w:rsidR="00D425D8" w:rsidRPr="00D425D8" w:rsidRDefault="00D425D8" w:rsidP="00D425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 порядка составления, утверждения и ведения бюджетных смет казенных учреждений</w:t>
      </w:r>
    </w:p>
    <w:p w:rsidR="00D425D8" w:rsidRPr="00D425D8" w:rsidRDefault="00D425D8" w:rsidP="00D425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425D8" w:rsidRPr="00D425D8" w:rsidRDefault="00D425D8" w:rsidP="00D425D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Pr="00D425D8" w:rsidRDefault="00D425D8" w:rsidP="00D425D8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</w:rPr>
      </w:pPr>
      <w:r w:rsidRPr="00D425D8"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</w:rPr>
        <w:t>В соответствии со статьями 158, 161, 162, 221 Бюджетного кодекса Российской Федерации и Приказом Министерства финансов Российской Федерации от 14 февраля 2018 года № 26н «Об общих требованиях к порядку составления, утверждения и ведения бюджетных смет казенных учреждений»,  п о с т а н о в л я ю:</w:t>
      </w:r>
    </w:p>
    <w:p w:rsidR="00D425D8" w:rsidRPr="00D425D8" w:rsidRDefault="00D425D8" w:rsidP="00D42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  Утвердить прилагаемый Порядок составления, утверждения и ведения бюджетных смет казенных учреждений (далее - Порядок).</w:t>
      </w:r>
    </w:p>
    <w:p w:rsidR="00D425D8" w:rsidRPr="00D425D8" w:rsidRDefault="00D425D8" w:rsidP="00D425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Контроль за  выполнением настоящего постановления оставляю за собой.</w:t>
      </w:r>
    </w:p>
    <w:p w:rsidR="00D425D8" w:rsidRDefault="00D425D8" w:rsidP="00D425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Постановление </w:t>
      </w:r>
      <w:r w:rsidRPr="005B33EA">
        <w:rPr>
          <w:rFonts w:ascii="Times New Roman" w:hAnsi="Times New Roman" w:cs="Times New Roman"/>
          <w:sz w:val="28"/>
          <w:szCs w:val="28"/>
        </w:rPr>
        <w:t xml:space="preserve">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5B33EA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25D8" w:rsidRPr="00D425D8" w:rsidRDefault="00D425D8" w:rsidP="00D42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Pr="00D425D8" w:rsidRDefault="00D425D8" w:rsidP="00D425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D425D8" w:rsidRPr="00D425D8" w:rsidRDefault="00D425D8" w:rsidP="00D425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Pr="00D425D8" w:rsidRDefault="00D425D8" w:rsidP="00D425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F61" w:rsidRDefault="00D425D8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r w:rsidR="00A6012D">
        <w:rPr>
          <w:rFonts w:ascii="Times New Roman" w:eastAsia="Calibri" w:hAnsi="Times New Roman" w:cs="Times New Roman"/>
          <w:noProof/>
          <w:color w:val="000000"/>
          <w:lang w:eastAsia="ru-RU"/>
        </w:rPr>
        <w:pict>
          <v:rect id="_x0000_s1030" style="position:absolute;left:0;text-align:left;margin-left:-35.45pt;margin-top:1pt;width:22pt;height:27pt;z-index:251660288;mso-position-horizontal-relative:text;mso-position-vertical-relative:text" strokecolor="white"/>
        </w:pict>
      </w:r>
      <w:r w:rsidR="00A72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Большеманадышского </w:t>
      </w:r>
    </w:p>
    <w:p w:rsidR="00D425D8" w:rsidRDefault="00D425D8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</w:t>
      </w:r>
      <w:r w:rsidR="00A72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А.В. Гурьянов</w:t>
      </w:r>
    </w:p>
    <w:p w:rsidR="00D425D8" w:rsidRDefault="00D425D8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Default="00D425D8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Default="00D425D8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Default="00D425D8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Default="00D425D8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Default="00D425D8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Default="00D425D8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Default="00D425D8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Default="00D425D8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Default="00D425D8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Default="00D425D8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Default="00D425D8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Default="00D425D8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Default="00D425D8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Pr="00D425D8" w:rsidRDefault="00D425D8" w:rsidP="00D425D8">
      <w:pPr>
        <w:suppressAutoHyphens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D425D8" w:rsidRPr="00D425D8" w:rsidRDefault="00D425D8" w:rsidP="00A6012D">
      <w:pPr>
        <w:suppressAutoHyphens/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УТВЕРЖДЕН</w:t>
      </w:r>
    </w:p>
    <w:p w:rsidR="00D425D8" w:rsidRPr="00D425D8" w:rsidRDefault="00D425D8" w:rsidP="00A6012D">
      <w:pPr>
        <w:widowControl w:val="0"/>
        <w:autoSpaceDE w:val="0"/>
        <w:autoSpaceDN w:val="0"/>
        <w:adjustRightInd w:val="0"/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</w:t>
      </w: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</w:p>
    <w:p w:rsidR="00A72F61" w:rsidRDefault="00A72F61" w:rsidP="00A6012D">
      <w:pPr>
        <w:widowControl w:val="0"/>
        <w:autoSpaceDE w:val="0"/>
        <w:autoSpaceDN w:val="0"/>
        <w:adjustRightInd w:val="0"/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Большеманадышского</w:t>
      </w:r>
    </w:p>
    <w:p w:rsidR="00D425D8" w:rsidRPr="00D425D8" w:rsidRDefault="00D425D8" w:rsidP="00A6012D">
      <w:pPr>
        <w:widowControl w:val="0"/>
        <w:autoSpaceDE w:val="0"/>
        <w:autoSpaceDN w:val="0"/>
        <w:adjustRightInd w:val="0"/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</w:t>
      </w:r>
      <w:r w:rsidR="00A601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от </w:t>
      </w:r>
      <w:r w:rsidR="00A601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17.04.2020 г.</w:t>
      </w:r>
    </w:p>
    <w:p w:rsidR="00D425D8" w:rsidRPr="00D425D8" w:rsidRDefault="00D425D8" w:rsidP="00A6012D">
      <w:pPr>
        <w:spacing w:after="0" w:line="216" w:lineRule="auto"/>
        <w:ind w:left="524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Pr="00D425D8" w:rsidRDefault="00D425D8" w:rsidP="00D425D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</w:t>
      </w:r>
    </w:p>
    <w:p w:rsidR="00D425D8" w:rsidRPr="00D425D8" w:rsidRDefault="00D425D8" w:rsidP="00D425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</w:t>
      </w:r>
    </w:p>
    <w:p w:rsidR="00D425D8" w:rsidRPr="00D425D8" w:rsidRDefault="00D425D8" w:rsidP="00D425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составления, утверждения и ведения бюджетных смет казенных учреждений </w:t>
      </w:r>
      <w:r w:rsidR="00A72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Большеманадышского</w:t>
      </w:r>
      <w:r w:rsidR="00A601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425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Атяшевского муниципального района Республики Мордовия</w:t>
      </w:r>
    </w:p>
    <w:p w:rsidR="00D425D8" w:rsidRPr="00D425D8" w:rsidRDefault="00D425D8" w:rsidP="00D425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Pr="00D425D8" w:rsidRDefault="00D425D8" w:rsidP="00D425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:rsidR="00D425D8" w:rsidRPr="00D425D8" w:rsidRDefault="00D425D8" w:rsidP="00D425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25D8" w:rsidRPr="00D425D8" w:rsidRDefault="00D425D8" w:rsidP="00D425D8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 соответствии с Бюджетным кодексом Российской Федерации, федеральным законом о федеральном бюджете на соответствующий год и приказом Минфина России от 14 февраля 2018 г.  № 26н «Об общих требованиях к порядку составления, утверждения и ведения бюджетных смет казенных учреждений», настоящий Порядок определяет правила составления, утверждения и ведения бюджетных смет (далее - смета) казенных учреждений, являющихся главными распорядителями и получателями бюджетных средств.</w:t>
      </w:r>
    </w:p>
    <w:p w:rsidR="00D425D8" w:rsidRPr="00D425D8" w:rsidRDefault="00D425D8" w:rsidP="00D425D8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Pr="00D425D8" w:rsidRDefault="00D425D8" w:rsidP="00D425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Составление смет учреждений</w:t>
      </w:r>
    </w:p>
    <w:p w:rsidR="00D425D8" w:rsidRPr="00D425D8" w:rsidRDefault="00D425D8" w:rsidP="00D425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25D8" w:rsidRPr="00D425D8" w:rsidRDefault="00D425D8" w:rsidP="00D42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Составлением сметы в целях настоящего Порядка является установление объема и распределения направлений расходов бюджета на срок решения о бюджете на очередной финансовый год  на основании доведенных до администрации </w:t>
      </w:r>
      <w:r w:rsidR="00A72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Большеманадышского</w:t>
      </w:r>
      <w:r w:rsidR="00A601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 в установленном порядке лимитов бюджетных обязательств на принятие и (или) исполнение бюджетных обязательств по обеспечению выполнения функций казенного учреждения, включая бюджетные обязательства по предоставлению бюджетных инвестиций и субсидий юридическим лицам (в том числе субсидии бюджетным и автономным учреждениям), субсидий, субвенций и иных межбюджетных трансфертов (далее - лимиты бюджетных обязательств).</w:t>
      </w:r>
    </w:p>
    <w:p w:rsidR="00D425D8" w:rsidRPr="00D425D8" w:rsidRDefault="00D425D8" w:rsidP="00D42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смете справочно указываются объем и распределение направлений расходов на исполнение публичных нормативных обязательств.</w:t>
      </w:r>
    </w:p>
    <w:p w:rsidR="00D425D8" w:rsidRPr="00D425D8" w:rsidRDefault="00D425D8" w:rsidP="00D42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sub_1007"/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Показатели сметы формируются в разрезе кодов классификации расходов бюджетов </w:t>
      </w:r>
      <w:hyperlink r:id="rId4" w:history="1">
        <w:r w:rsidRPr="00D425D8">
          <w:rPr>
            <w:rFonts w:ascii="Times New Roman" w:eastAsia="Times New Roman" w:hAnsi="Times New Roman" w:cs="Times New Roman"/>
            <w:bCs/>
            <w:color w:val="000000"/>
            <w:sz w:val="28"/>
            <w:lang w:eastAsia="ru-RU"/>
          </w:rPr>
          <w:t>бюджетной классификации</w:t>
        </w:r>
      </w:hyperlink>
      <w:r w:rsidRPr="00D425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Российской Федерации с </w:t>
      </w: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детализацией по кодам подгрупп и (или) элементов видов расходов классификации расходов бюджетов, бюджетной классификации операций </w:t>
      </w:r>
    </w:p>
    <w:p w:rsidR="00D425D8" w:rsidRPr="00D425D8" w:rsidRDefault="00D425D8" w:rsidP="00D425D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Pr="00D425D8" w:rsidRDefault="00D425D8" w:rsidP="00D425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сектора государственного управления (кодам аналитических показателей) в пределах доведенных лимитов бюджетных обязательств.</w:t>
      </w:r>
    </w:p>
    <w:bookmarkEnd w:id="0"/>
    <w:p w:rsidR="00D425D8" w:rsidRPr="00D425D8" w:rsidRDefault="00D425D8" w:rsidP="00D42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Смета составляется учреждением путем формирования показателей сметы и внесения изменений в утвержденные показатели сметы на очередной финансовый год.</w:t>
      </w:r>
    </w:p>
    <w:p w:rsidR="00D425D8" w:rsidRPr="00D425D8" w:rsidRDefault="00D425D8" w:rsidP="00D42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Смета составляется по форме согласно приложению № 1 к Порядку, в рублях, в двух экземплярах, подписывается руководителем учреждения и руководителем финансового органа учреждения.</w:t>
      </w:r>
    </w:p>
    <w:p w:rsidR="00D425D8" w:rsidRPr="00D425D8" w:rsidRDefault="00D425D8" w:rsidP="00D42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Смета составляется на основании </w:t>
      </w:r>
      <w:hyperlink r:id="rId5" w:history="1">
        <w:r w:rsidRPr="00D425D8">
          <w:rPr>
            <w:rFonts w:ascii="Times New Roman" w:eastAsia="Times New Roman" w:hAnsi="Times New Roman" w:cs="Times New Roman"/>
            <w:bCs/>
            <w:color w:val="000000"/>
            <w:sz w:val="28"/>
            <w:lang w:eastAsia="ru-RU"/>
          </w:rPr>
          <w:t>обоснований (расчетов)</w:t>
        </w:r>
      </w:hyperlink>
      <w:r w:rsidRPr="00D425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плановых сметных показателей, являющихся неотъемлемой частью сметы.</w:t>
      </w:r>
    </w:p>
    <w:p w:rsidR="00D425D8" w:rsidRPr="00D425D8" w:rsidRDefault="00D425D8" w:rsidP="00D42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Обоснования (расчеты) плановых сметных показателей составляются в процессе формирования проекта решения о бюджете на очередной финансовый год и утверждаются в соответствии с разделом 2 настоящего Порядка.</w:t>
      </w:r>
    </w:p>
    <w:p w:rsidR="00D425D8" w:rsidRPr="00D425D8" w:rsidRDefault="00D425D8" w:rsidP="00D42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проекта сметы на очередной финансовый год осуществляется в соответствии со сроками, установленными в Порядке ведения сметы.</w:t>
      </w:r>
    </w:p>
    <w:p w:rsidR="00D425D8" w:rsidRPr="00D425D8" w:rsidRDefault="00D425D8" w:rsidP="00D42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sub_8866"/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Согласование сметы учреждения главным распорядителем (распорядителем) бюджетных средств оформляется после подписи руководителя учреждения (уполномоченного лица) грифом "Согласовано" с указанием наименования должности согласовавшего смету учреждения должностного лица главного распорядителя (распорядителя) бюджетных средств, личной подписи, расшифровки подписи и даты согласования.</w:t>
      </w:r>
    </w:p>
    <w:bookmarkEnd w:id="1"/>
    <w:p w:rsidR="00D425D8" w:rsidRPr="00D425D8" w:rsidRDefault="00D425D8" w:rsidP="00D42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Pr="00D425D8" w:rsidRDefault="00D425D8" w:rsidP="00D425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Утверждение смет учреждений</w:t>
      </w:r>
    </w:p>
    <w:p w:rsidR="00D425D8" w:rsidRPr="00D425D8" w:rsidRDefault="00D425D8" w:rsidP="00D42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Pr="00D425D8" w:rsidRDefault="00D425D8" w:rsidP="00D42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Смета учреждения, являющегося органом местного самоуправления, осуществляющим бюджетные полномочия главного распорядителя бюджетных средств, утверждается руководителем главного распорядителя средств бюджета или иным уполномоченным им лицом.</w:t>
      </w:r>
    </w:p>
    <w:p w:rsidR="00D425D8" w:rsidRPr="00D425D8" w:rsidRDefault="00D425D8" w:rsidP="00D42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Смета учреждения, не осуществляющего бюджетные полномочия главного распорядителя (распорядителя) бюджетных средств, утверждается руководителем учреждения или иным лицом, уполномоченным действовать в установленном законодательством Российской Федерации порядке от имени учреждения лицом.</w:t>
      </w:r>
    </w:p>
    <w:p w:rsidR="00D425D8" w:rsidRPr="00D425D8" w:rsidRDefault="00D425D8" w:rsidP="00D42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Утверждение сметы осуществляется не позднее десяти рабочих дней со дня доведения учреждению лимитов бюджетных обязательств. </w:t>
      </w:r>
    </w:p>
    <w:p w:rsidR="00D425D8" w:rsidRPr="00D425D8" w:rsidRDefault="00D425D8" w:rsidP="00D42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Утвержденные сметы с обоснованиями (расчетами) плановых сметных показателей, использованными при формировании сметы, направляются распорядителем бюджетных средств (учреждением)  главному распорядителю (распорядителю) бюджетных средств не позднее одного рабочего дня после утверждения сметы.</w:t>
      </w:r>
    </w:p>
    <w:p w:rsidR="00D425D8" w:rsidRPr="00D425D8" w:rsidRDefault="00A6012D" w:rsidP="00A601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                               </w:t>
      </w:r>
      <w:bookmarkStart w:id="2" w:name="_GoBack"/>
      <w:bookmarkEnd w:id="2"/>
      <w:r w:rsidR="00D425D8" w:rsidRPr="00D425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Ведение смет учреждений</w:t>
      </w:r>
    </w:p>
    <w:p w:rsidR="00D425D8" w:rsidRPr="00D425D8" w:rsidRDefault="00D425D8" w:rsidP="00D425D8">
      <w:pPr>
        <w:spacing w:after="0" w:line="240" w:lineRule="auto"/>
        <w:ind w:firstLine="1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25D8" w:rsidRPr="00D425D8" w:rsidRDefault="00D425D8" w:rsidP="00D42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bookmarkStart w:id="3" w:name="sub_1008"/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0. Ведение сметы предусматривает внесение изменений в показатели сметы в пределах доведенных учреждению объемов соответствующих лимитов бюджетных обязательств.</w:t>
      </w:r>
    </w:p>
    <w:bookmarkEnd w:id="3"/>
    <w:p w:rsidR="00D425D8" w:rsidRPr="00D425D8" w:rsidRDefault="00D425D8" w:rsidP="00D42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Изменения показателей сметы составляются учреждением по форме согласно приложению № 2 к Порядку.</w:t>
      </w:r>
    </w:p>
    <w:p w:rsidR="00D425D8" w:rsidRPr="00D425D8" w:rsidRDefault="00D425D8" w:rsidP="00D42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Внесение изменений в показатели сметы осуществляется путем утверждения изменений показателей - сумм увеличения, отражающихся со знаком "плюс" и (или) уменьшения объемов сметных назначений, отражающихся со знаком "минус":</w:t>
      </w:r>
    </w:p>
    <w:p w:rsidR="00D425D8" w:rsidRPr="00D425D8" w:rsidRDefault="00D425D8" w:rsidP="00D42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изменяющих объемы сметных назначений в случае изменения доведенного учреждению объема лимитов бюджетных обязательств;</w:t>
      </w:r>
    </w:p>
    <w:p w:rsidR="00D425D8" w:rsidRPr="00D425D8" w:rsidRDefault="00D425D8" w:rsidP="00D42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изменяющих распределение сметных назначений по кодам классификации расходов бюджетов бюджетной классификации Российской Федерации, требующих изменения показателей бюджетной росписи главного распорядителя (распорядителя) средств бюджета и лимитов бюджетных обязательств;</w:t>
      </w:r>
    </w:p>
    <w:p w:rsidR="00D425D8" w:rsidRPr="00D425D8" w:rsidRDefault="00D425D8" w:rsidP="00D42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изменяющих распределение сметных назначений, не требующих изменения показателей бюджетной росписи главного распорядителя средств бюджета и утвержденного объема лимитов бюджетных обязательств;</w:t>
      </w:r>
    </w:p>
    <w:p w:rsidR="00D425D8" w:rsidRPr="00D425D8" w:rsidRDefault="00D425D8" w:rsidP="00D425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изменяющих объемы сметных назначений, приводящих к перераспределению их между разделами сметы.</w:t>
      </w:r>
    </w:p>
    <w:p w:rsidR="00D425D8" w:rsidRPr="00D425D8" w:rsidRDefault="00D425D8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sub_1016"/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Изменения в смету формируются на основании изменений показателей обоснований (расчетов) плановых сметных показателей, сформированных в соответствии с положениями пункта 4 настоящего Порядка.</w:t>
      </w:r>
    </w:p>
    <w:bookmarkEnd w:id="4"/>
    <w:p w:rsidR="00D425D8" w:rsidRPr="00D425D8" w:rsidRDefault="00D425D8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изменения показателей обоснований (расчетов) плановых сметных показателей, не влияющих на показатели сметы учреждения, осуществляется изменение только показателей обоснований (расчетов) плановых сметных показателей. В этом случае измененные показатели обоснований (расчетов) плановых сметных показателей утверждаются в соответствии с пунктом 18 настоящего Порядка.</w:t>
      </w:r>
    </w:p>
    <w:p w:rsidR="00D425D8" w:rsidRPr="00D425D8" w:rsidRDefault="00D425D8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" w:name="sub_1017"/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Внесение изменений в смету, требующих изменения показателей бюджетной росписи главного распорядителя (распорядителя) бюджетных средств и лимитов бюджетных обязательств, утверждается после внесения изменений в бюджетную роспись главного распорядителя (распорядителя) бюджетных средств и лимиты бюджетных обязательств.</w:t>
      </w:r>
    </w:p>
    <w:p w:rsidR="00D425D8" w:rsidRPr="00D425D8" w:rsidRDefault="00D425D8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sub_1018"/>
      <w:bookmarkEnd w:id="5"/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Внесение изменений в показатели обоснований (расчетов) плановых сметных показателей казенных учреждений, требующих изменения показателей обоснований (расчетов) бюджетных ассигнований, утверждается после внесения изменений в показатели обоснований (расчетов) бюджетных ассигнований главными распорядителями средств бюджета.</w:t>
      </w:r>
    </w:p>
    <w:p w:rsidR="00D425D8" w:rsidRPr="00D425D8" w:rsidRDefault="00D425D8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" w:name="sub_1019"/>
      <w:bookmarkEnd w:id="6"/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16. Утверждение изменений в показатели сметы и изменений обоснований (расчетов) плановых сметных показателей осуществляется в </w:t>
      </w:r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сроки, предусмотренные пунктами 6 - 9 настоящего Порядка, в случаях внесения изменений в смету, установленных пунктом 14 настоящего Порядка.</w:t>
      </w:r>
    </w:p>
    <w:p w:rsidR="00D425D8" w:rsidRPr="00D425D8" w:rsidRDefault="00D425D8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8" w:name="sub_1020"/>
      <w:bookmarkEnd w:id="7"/>
      <w:r w:rsidRPr="00D4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 Изменения в смету с обоснованиями (расчетами) плановых сметных показателей, использованными при ее изменении, или изменение показателей обоснований (расчетов) плановых сметных показателей, не приводящих к изменению сметы, направляются распорядителем бюджетных средств (учреждением) главному распорядителю (распорядителю) бюджетных средств не позднее одного рабочего дня после утверждения изменений в смету (изменений в показатели обоснований (расчетов) плановых сметных показателей).</w:t>
      </w:r>
    </w:p>
    <w:bookmarkEnd w:id="8"/>
    <w:p w:rsidR="00D425D8" w:rsidRPr="00D425D8" w:rsidRDefault="00D425D8" w:rsidP="00D425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6012D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r w:rsidR="00A72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Большеманадышского</w:t>
      </w:r>
    </w:p>
    <w:p w:rsidR="00D425D8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                     </w:t>
      </w:r>
      <w:r w:rsidR="00A601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А. В. Гурьянов </w:t>
      </w: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8A6" w:rsidRPr="00D425D8" w:rsidRDefault="00F268A6" w:rsidP="00D425D8">
      <w:pPr>
        <w:tabs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268A6" w:rsidRPr="00D425D8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425D8"/>
    <w:rsid w:val="000107A4"/>
    <w:rsid w:val="00012659"/>
    <w:rsid w:val="00021535"/>
    <w:rsid w:val="00027500"/>
    <w:rsid w:val="0008268F"/>
    <w:rsid w:val="00086887"/>
    <w:rsid w:val="000870F7"/>
    <w:rsid w:val="000A2ABC"/>
    <w:rsid w:val="000B15AE"/>
    <w:rsid w:val="000C7611"/>
    <w:rsid w:val="000E423D"/>
    <w:rsid w:val="00101573"/>
    <w:rsid w:val="00103E68"/>
    <w:rsid w:val="001174DF"/>
    <w:rsid w:val="001176E1"/>
    <w:rsid w:val="0013664F"/>
    <w:rsid w:val="00153050"/>
    <w:rsid w:val="001569CE"/>
    <w:rsid w:val="0016366F"/>
    <w:rsid w:val="00165D62"/>
    <w:rsid w:val="00176206"/>
    <w:rsid w:val="00180AB7"/>
    <w:rsid w:val="00197458"/>
    <w:rsid w:val="001B53CD"/>
    <w:rsid w:val="0022101E"/>
    <w:rsid w:val="00276C7A"/>
    <w:rsid w:val="002A5DB1"/>
    <w:rsid w:val="002A7567"/>
    <w:rsid w:val="0030222D"/>
    <w:rsid w:val="00325915"/>
    <w:rsid w:val="00330607"/>
    <w:rsid w:val="00335CC2"/>
    <w:rsid w:val="00360BDB"/>
    <w:rsid w:val="00365151"/>
    <w:rsid w:val="003716A2"/>
    <w:rsid w:val="003731B1"/>
    <w:rsid w:val="003868A2"/>
    <w:rsid w:val="00391191"/>
    <w:rsid w:val="003C0783"/>
    <w:rsid w:val="003D2DF1"/>
    <w:rsid w:val="003E00A5"/>
    <w:rsid w:val="003F2252"/>
    <w:rsid w:val="00413D63"/>
    <w:rsid w:val="00423BAE"/>
    <w:rsid w:val="00423D2F"/>
    <w:rsid w:val="00446999"/>
    <w:rsid w:val="00481DDF"/>
    <w:rsid w:val="00490D1A"/>
    <w:rsid w:val="004B7FF9"/>
    <w:rsid w:val="004C2D41"/>
    <w:rsid w:val="004C2DB3"/>
    <w:rsid w:val="004C732C"/>
    <w:rsid w:val="004D5E19"/>
    <w:rsid w:val="00504B28"/>
    <w:rsid w:val="0058050E"/>
    <w:rsid w:val="005C0FC2"/>
    <w:rsid w:val="005C3653"/>
    <w:rsid w:val="005C6C87"/>
    <w:rsid w:val="005D62B3"/>
    <w:rsid w:val="005E6516"/>
    <w:rsid w:val="00637583"/>
    <w:rsid w:val="00640325"/>
    <w:rsid w:val="00661C2B"/>
    <w:rsid w:val="0068185B"/>
    <w:rsid w:val="00682C62"/>
    <w:rsid w:val="006938EC"/>
    <w:rsid w:val="00697956"/>
    <w:rsid w:val="006C5141"/>
    <w:rsid w:val="006E3310"/>
    <w:rsid w:val="006F3235"/>
    <w:rsid w:val="007024B6"/>
    <w:rsid w:val="0071583B"/>
    <w:rsid w:val="00716202"/>
    <w:rsid w:val="00736F0A"/>
    <w:rsid w:val="00767B6B"/>
    <w:rsid w:val="00776DCE"/>
    <w:rsid w:val="0078539E"/>
    <w:rsid w:val="007D44AE"/>
    <w:rsid w:val="007D620E"/>
    <w:rsid w:val="007D6400"/>
    <w:rsid w:val="0082757E"/>
    <w:rsid w:val="00875254"/>
    <w:rsid w:val="008B19BB"/>
    <w:rsid w:val="008C63C2"/>
    <w:rsid w:val="008D10E0"/>
    <w:rsid w:val="008E109F"/>
    <w:rsid w:val="00902604"/>
    <w:rsid w:val="00905D80"/>
    <w:rsid w:val="00910C0A"/>
    <w:rsid w:val="0091433A"/>
    <w:rsid w:val="00917BA9"/>
    <w:rsid w:val="009370DE"/>
    <w:rsid w:val="00954B6F"/>
    <w:rsid w:val="009C621D"/>
    <w:rsid w:val="009D1806"/>
    <w:rsid w:val="009D48BF"/>
    <w:rsid w:val="009F456F"/>
    <w:rsid w:val="00A017D5"/>
    <w:rsid w:val="00A122C8"/>
    <w:rsid w:val="00A222C2"/>
    <w:rsid w:val="00A43D96"/>
    <w:rsid w:val="00A565DA"/>
    <w:rsid w:val="00A6012D"/>
    <w:rsid w:val="00A61ADB"/>
    <w:rsid w:val="00A63E2E"/>
    <w:rsid w:val="00A6525A"/>
    <w:rsid w:val="00A72F61"/>
    <w:rsid w:val="00A860EE"/>
    <w:rsid w:val="00A92B18"/>
    <w:rsid w:val="00AA7046"/>
    <w:rsid w:val="00AB1552"/>
    <w:rsid w:val="00AB6160"/>
    <w:rsid w:val="00AC3907"/>
    <w:rsid w:val="00AC6EE5"/>
    <w:rsid w:val="00AD3FDF"/>
    <w:rsid w:val="00AE0BDA"/>
    <w:rsid w:val="00B13009"/>
    <w:rsid w:val="00B3241C"/>
    <w:rsid w:val="00B404D4"/>
    <w:rsid w:val="00B40E19"/>
    <w:rsid w:val="00B60262"/>
    <w:rsid w:val="00B654CB"/>
    <w:rsid w:val="00B84A8E"/>
    <w:rsid w:val="00BA0B95"/>
    <w:rsid w:val="00BD492A"/>
    <w:rsid w:val="00BE1A10"/>
    <w:rsid w:val="00BF18CB"/>
    <w:rsid w:val="00BF78A1"/>
    <w:rsid w:val="00C07859"/>
    <w:rsid w:val="00C43761"/>
    <w:rsid w:val="00C46B14"/>
    <w:rsid w:val="00C51492"/>
    <w:rsid w:val="00C52ABF"/>
    <w:rsid w:val="00C53C5F"/>
    <w:rsid w:val="00C56263"/>
    <w:rsid w:val="00C64098"/>
    <w:rsid w:val="00C87F10"/>
    <w:rsid w:val="00C96FFE"/>
    <w:rsid w:val="00CB59B6"/>
    <w:rsid w:val="00CC631C"/>
    <w:rsid w:val="00CC6371"/>
    <w:rsid w:val="00D11EF1"/>
    <w:rsid w:val="00D15245"/>
    <w:rsid w:val="00D425D8"/>
    <w:rsid w:val="00D544E4"/>
    <w:rsid w:val="00D575D6"/>
    <w:rsid w:val="00D613E9"/>
    <w:rsid w:val="00D64B1F"/>
    <w:rsid w:val="00D75D1C"/>
    <w:rsid w:val="00D849D2"/>
    <w:rsid w:val="00DA58D7"/>
    <w:rsid w:val="00DB4352"/>
    <w:rsid w:val="00DD5C3C"/>
    <w:rsid w:val="00DD78FC"/>
    <w:rsid w:val="00DE1443"/>
    <w:rsid w:val="00DF0404"/>
    <w:rsid w:val="00DF0F56"/>
    <w:rsid w:val="00DF52B8"/>
    <w:rsid w:val="00E053D2"/>
    <w:rsid w:val="00E34688"/>
    <w:rsid w:val="00E67AFA"/>
    <w:rsid w:val="00E816A7"/>
    <w:rsid w:val="00EA65FC"/>
    <w:rsid w:val="00EC5930"/>
    <w:rsid w:val="00EE11BA"/>
    <w:rsid w:val="00EE52C5"/>
    <w:rsid w:val="00F140F1"/>
    <w:rsid w:val="00F261EE"/>
    <w:rsid w:val="00F268A6"/>
    <w:rsid w:val="00F34C22"/>
    <w:rsid w:val="00F36346"/>
    <w:rsid w:val="00F6146F"/>
    <w:rsid w:val="00F7132E"/>
    <w:rsid w:val="00F865CF"/>
    <w:rsid w:val="00F93320"/>
    <w:rsid w:val="00FC1A6C"/>
    <w:rsid w:val="00FC4008"/>
    <w:rsid w:val="00FC6A62"/>
    <w:rsid w:val="00FD42E2"/>
    <w:rsid w:val="00FD6CE3"/>
    <w:rsid w:val="00FF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5B94ACE7"/>
  <w15:docId w15:val="{B5C14F2D-74B8-4882-BC55-B7E284142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E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425D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D425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D425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6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71892286.0" TargetMode="External"/><Relationship Id="rId4" Type="http://schemas.openxmlformats.org/officeDocument/2006/relationships/hyperlink" Target="garantF1://70308460.10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1292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User</cp:lastModifiedBy>
  <cp:revision>5</cp:revision>
  <dcterms:created xsi:type="dcterms:W3CDTF">2020-04-06T12:16:00Z</dcterms:created>
  <dcterms:modified xsi:type="dcterms:W3CDTF">2020-04-17T05:57:00Z</dcterms:modified>
</cp:coreProperties>
</file>