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2B0A02" w:rsidRPr="004908C8" w:rsidRDefault="002B0A02" w:rsidP="002B0A02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08C8">
        <w:rPr>
          <w:rFonts w:ascii="Times New Roman" w:hAnsi="Times New Roman" w:cs="Times New Roman"/>
          <w:b/>
          <w:sz w:val="28"/>
          <w:szCs w:val="28"/>
        </w:rPr>
        <w:t>о проведении общественного обсуждения</w:t>
      </w:r>
      <w:r w:rsidR="00B35DDC">
        <w:rPr>
          <w:rFonts w:ascii="Times New Roman" w:hAnsi="Times New Roman" w:cs="Times New Roman"/>
          <w:b/>
          <w:sz w:val="28"/>
          <w:szCs w:val="28"/>
        </w:rPr>
        <w:t xml:space="preserve"> по отбору</w:t>
      </w:r>
    </w:p>
    <w:p w:rsidR="00F26FB6" w:rsidRDefault="005C73C1" w:rsidP="002B0A02">
      <w:pPr>
        <w:pStyle w:val="ConsPlusNonformat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территорий, п</w:t>
      </w:r>
      <w:r w:rsidR="00157B5B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одлежащих благоустройству в 2021</w:t>
      </w:r>
      <w:r w:rsidR="004908C8" w:rsidRPr="004908C8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 году, в рамках реализации муниципальной программы</w:t>
      </w:r>
      <w:r w:rsidR="004908C8" w:rsidRPr="004908C8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 «Формирование современной городской </w:t>
      </w:r>
      <w:r w:rsidR="00F26FB6">
        <w:rPr>
          <w:rFonts w:ascii="Times New Roman" w:eastAsia="Calibri" w:hAnsi="Times New Roman" w:cs="Times New Roman"/>
          <w:b/>
          <w:sz w:val="28"/>
          <w:szCs w:val="22"/>
          <w:lang w:eastAsia="ar-SA"/>
        </w:rPr>
        <w:t xml:space="preserve">среды на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территории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Атяшевского городского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поселения  </w:t>
      </w:r>
      <w:r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Атяшевского </w:t>
      </w:r>
      <w:r w:rsidR="004908C8"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 xml:space="preserve"> муниципального района Республики Мордовия  </w:t>
      </w:r>
    </w:p>
    <w:p w:rsidR="002B0A02" w:rsidRPr="00F121DC" w:rsidRDefault="004908C8" w:rsidP="002B0A02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08C8">
        <w:rPr>
          <w:rFonts w:ascii="Times New Roman" w:eastAsia="Times New Roman" w:hAnsi="Times New Roman" w:cs="Times New Roman"/>
          <w:b/>
          <w:sz w:val="28"/>
          <w:szCs w:val="24"/>
          <w:lang w:eastAsia="ar-SA"/>
        </w:rPr>
        <w:t>на 2018-2024 годы</w:t>
      </w:r>
      <w:r w:rsidRPr="004908C8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»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B0A02" w:rsidRPr="00F121DC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2B0A02" w:rsidRPr="004908C8" w:rsidRDefault="002B0A02" w:rsidP="004908C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4908C8">
        <w:rPr>
          <w:rFonts w:ascii="Times New Roman" w:hAnsi="Times New Roman" w:cs="Times New Roman"/>
          <w:b/>
          <w:sz w:val="24"/>
          <w:szCs w:val="24"/>
        </w:rPr>
        <w:t>1. Предмет общественного обсуждения</w:t>
      </w:r>
    </w:p>
    <w:p w:rsidR="004908C8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целях повышения открытости и заинтересованности жителей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 городского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территории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Мордовия 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</w:t>
      </w:r>
      <w:r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дминистрация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Pr="004908C8"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дворовых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году.</w:t>
      </w:r>
    </w:p>
    <w:p w:rsidR="002B0A02" w:rsidRPr="00F26FB6" w:rsidRDefault="002B0A02" w:rsidP="00F26FB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908C8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государственной власти, общественные объединения и организации, расположенные на территории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4908C8">
        <w:rPr>
          <w:rFonts w:ascii="Times New Roman" w:hAnsi="Times New Roman" w:cs="Times New Roman"/>
          <w:sz w:val="24"/>
          <w:szCs w:val="24"/>
        </w:rPr>
        <w:t>.</w:t>
      </w:r>
    </w:p>
    <w:p w:rsidR="002B0A02" w:rsidRPr="00692DEF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F26FB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>
        <w:rPr>
          <w:rFonts w:ascii="Times New Roman" w:hAnsi="Times New Roman" w:cs="Times New Roman"/>
          <w:sz w:val="24"/>
          <w:szCs w:val="24"/>
        </w:rPr>
        <w:t>не менее 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F26F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26FB6"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</w:rPr>
        <w:t>даты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его </w:t>
      </w:r>
      <w:r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 городского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поселения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Атяшевского</w:t>
      </w:r>
      <w:r w:rsidR="005C73C1" w:rsidRPr="004908C8">
        <w:rPr>
          <w:rFonts w:ascii="Times New Roman" w:hAnsi="Times New Roman" w:cs="Times New Roman"/>
          <w:sz w:val="24"/>
          <w:szCs w:val="24"/>
          <w:lang w:eastAsia="ar-SA"/>
        </w:rPr>
        <w:t xml:space="preserve"> муниципального района</w:t>
      </w:r>
      <w:r w:rsidRPr="006843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Республики Мордовия: </w:t>
      </w:r>
    </w:p>
    <w:p w:rsidR="005C73C1" w:rsidRDefault="005C73C1" w:rsidP="002B0A02">
      <w:pPr>
        <w:spacing w:after="0" w:line="240" w:lineRule="auto"/>
        <w:ind w:firstLine="540"/>
        <w:jc w:val="both"/>
      </w:pPr>
      <w:hyperlink r:id="rId4" w:history="1">
        <w:r>
          <w:rPr>
            <w:rStyle w:val="a3"/>
          </w:rPr>
          <w:t>https://atyashevo.e-mordovia.ru/vill/view/140</w:t>
        </w:r>
      </w:hyperlink>
    </w:p>
    <w:p w:rsidR="002B0A02" w:rsidRPr="00670D2D" w:rsidRDefault="002B0A02" w:rsidP="002B0A02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 w:rsidRPr="00670D2D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267D2F">
        <w:rPr>
          <w:rFonts w:ascii="Times New Roman" w:hAnsi="Times New Roman" w:cs="Times New Roman"/>
          <w:sz w:val="24"/>
          <w:szCs w:val="24"/>
        </w:rPr>
        <w:t>0</w:t>
      </w:r>
      <w:r w:rsidR="00157B5B">
        <w:rPr>
          <w:rFonts w:ascii="Times New Roman" w:hAnsi="Times New Roman" w:cs="Times New Roman"/>
          <w:sz w:val="24"/>
          <w:szCs w:val="24"/>
        </w:rPr>
        <w:t>1 июля</w:t>
      </w:r>
      <w:r w:rsidR="00267D2F">
        <w:rPr>
          <w:rFonts w:ascii="Times New Roman" w:hAnsi="Times New Roman" w:cs="Times New Roman"/>
          <w:sz w:val="24"/>
          <w:szCs w:val="24"/>
        </w:rPr>
        <w:t xml:space="preserve"> </w:t>
      </w:r>
      <w:r w:rsidR="00670D2D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267D2F">
        <w:rPr>
          <w:rFonts w:ascii="Times New Roman" w:hAnsi="Times New Roman" w:cs="Times New Roman"/>
          <w:sz w:val="24"/>
          <w:szCs w:val="24"/>
        </w:rPr>
        <w:t>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70D2D">
        <w:rPr>
          <w:rFonts w:ascii="Times New Roman" w:hAnsi="Times New Roman" w:cs="Times New Roman"/>
          <w:sz w:val="24"/>
          <w:szCs w:val="24"/>
        </w:rPr>
        <w:t xml:space="preserve">    </w:t>
      </w:r>
      <w:r w:rsidRPr="00670D2D">
        <w:rPr>
          <w:rFonts w:ascii="Times New Roman" w:hAnsi="Times New Roman" w:cs="Times New Roman"/>
          <w:sz w:val="24"/>
          <w:szCs w:val="24"/>
        </w:rPr>
        <w:tab/>
        <w:t xml:space="preserve">Окончание: </w:t>
      </w:r>
      <w:r w:rsidR="00267D2F">
        <w:rPr>
          <w:rFonts w:ascii="Times New Roman" w:hAnsi="Times New Roman" w:cs="Times New Roman"/>
          <w:sz w:val="24"/>
          <w:szCs w:val="24"/>
        </w:rPr>
        <w:t>0</w:t>
      </w:r>
      <w:r w:rsidR="00157B5B">
        <w:rPr>
          <w:rFonts w:ascii="Times New Roman" w:hAnsi="Times New Roman" w:cs="Times New Roman"/>
          <w:sz w:val="24"/>
          <w:szCs w:val="24"/>
        </w:rPr>
        <w:t>1</w:t>
      </w:r>
      <w:r w:rsidR="00267D2F">
        <w:rPr>
          <w:rFonts w:ascii="Times New Roman" w:hAnsi="Times New Roman" w:cs="Times New Roman"/>
          <w:sz w:val="24"/>
          <w:szCs w:val="24"/>
        </w:rPr>
        <w:t xml:space="preserve">  </w:t>
      </w:r>
      <w:r w:rsidR="00157B5B">
        <w:rPr>
          <w:rFonts w:ascii="Times New Roman" w:hAnsi="Times New Roman" w:cs="Times New Roman"/>
          <w:sz w:val="24"/>
          <w:szCs w:val="24"/>
        </w:rPr>
        <w:t>августа</w:t>
      </w:r>
      <w:r w:rsidR="00B45509" w:rsidRPr="00670D2D">
        <w:rPr>
          <w:rFonts w:ascii="Times New Roman" w:hAnsi="Times New Roman" w:cs="Times New Roman"/>
          <w:sz w:val="24"/>
          <w:szCs w:val="24"/>
        </w:rPr>
        <w:t xml:space="preserve"> </w:t>
      </w:r>
      <w:r w:rsidR="007C6D64">
        <w:rPr>
          <w:rFonts w:ascii="Times New Roman" w:hAnsi="Times New Roman" w:cs="Times New Roman"/>
          <w:sz w:val="24"/>
          <w:szCs w:val="24"/>
        </w:rPr>
        <w:t xml:space="preserve"> 2020</w:t>
      </w:r>
      <w:r w:rsidRPr="00670D2D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2B0A02" w:rsidRDefault="007C6D64" w:rsidP="007C6D64">
      <w:pPr>
        <w:widowControl w:val="0"/>
        <w:autoSpaceDE w:val="0"/>
        <w:autoSpaceDN w:val="0"/>
        <w:adjustRightInd w:val="0"/>
        <w:spacing w:after="0" w:line="240" w:lineRule="auto"/>
        <w:ind w:right="-1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и замечания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2B0A02" w:rsidRPr="006843D6">
        <w:rPr>
          <w:rFonts w:ascii="Times New Roman" w:hAnsi="Times New Roman" w:cs="Times New Roman"/>
          <w:sz w:val="24"/>
          <w:szCs w:val="24"/>
        </w:rPr>
        <w:t>представляются в электронном виде путем направления на электронную почту</w:t>
      </w:r>
      <w:r w:rsidR="002B0A02">
        <w:rPr>
          <w:rFonts w:ascii="Times New Roman" w:hAnsi="Times New Roman" w:cs="Times New Roman"/>
          <w:sz w:val="24"/>
          <w:szCs w:val="24"/>
        </w:rPr>
        <w:t>: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C73C1">
        <w:rPr>
          <w:color w:val="365F91" w:themeColor="accent1" w:themeShade="BF"/>
          <w:lang w:val="en-US"/>
        </w:rPr>
        <w:t>atgorpos</w:t>
      </w:r>
      <w:proofErr w:type="spellEnd"/>
      <w:r w:rsidR="005C73C1" w:rsidRPr="005C73C1">
        <w:rPr>
          <w:color w:val="365F91" w:themeColor="accent1" w:themeShade="BF"/>
        </w:rPr>
        <w:t>@</w:t>
      </w:r>
      <w:r w:rsidR="005C73C1">
        <w:rPr>
          <w:color w:val="365F91" w:themeColor="accent1" w:themeShade="BF"/>
          <w:lang w:val="en-US"/>
        </w:rPr>
        <w:t>mail</w:t>
      </w:r>
      <w:r w:rsidR="005C73C1" w:rsidRPr="005C73C1">
        <w:rPr>
          <w:color w:val="365F91" w:themeColor="accent1" w:themeShade="BF"/>
        </w:rPr>
        <w:t>.</w:t>
      </w:r>
      <w:proofErr w:type="spellStart"/>
      <w:r w:rsidR="005C73C1">
        <w:rPr>
          <w:color w:val="365F91" w:themeColor="accent1" w:themeShade="BF"/>
          <w:lang w:val="en-US"/>
        </w:rPr>
        <w:t>ru</w:t>
      </w:r>
      <w:proofErr w:type="spellEnd"/>
      <w:r w:rsidR="002B0A02">
        <w:rPr>
          <w:color w:val="365F91" w:themeColor="accent1" w:themeShade="BF"/>
        </w:rPr>
        <w:t xml:space="preserve"> 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 с пометкой «</w:t>
      </w:r>
      <w:r w:rsidR="00425529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25529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2552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</w:t>
      </w:r>
      <w:r w:rsidR="002B0A02" w:rsidRPr="006843D6">
        <w:rPr>
          <w:rFonts w:ascii="Times New Roman" w:hAnsi="Times New Roman" w:cs="Times New Roman"/>
          <w:sz w:val="24"/>
          <w:szCs w:val="24"/>
        </w:rPr>
        <w:t xml:space="preserve">» либо в письменном виде по адресу: </w:t>
      </w:r>
      <w:r w:rsidR="005C73C1" w:rsidRPr="005C73C1">
        <w:rPr>
          <w:rFonts w:ascii="Times New Roman" w:hAnsi="Times New Roman" w:cs="Times New Roman"/>
          <w:sz w:val="24"/>
          <w:szCs w:val="24"/>
        </w:rPr>
        <w:t>431800</w:t>
      </w:r>
      <w:r w:rsidR="002B0A02" w:rsidRPr="006843D6">
        <w:rPr>
          <w:rFonts w:ascii="Times New Roman" w:hAnsi="Times New Roman" w:cs="Times New Roman"/>
          <w:sz w:val="24"/>
          <w:szCs w:val="24"/>
        </w:rPr>
        <w:t>, Республика Мордовия,</w:t>
      </w:r>
      <w:r w:rsidR="002B0A02" w:rsidRPr="00BE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Атяшевский район,</w:t>
      </w:r>
      <w:r w:rsidR="002B0A02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>р.п.</w:t>
      </w:r>
      <w:proofErr w:type="gramStart"/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proofErr w:type="gramEnd"/>
      <w:r w:rsidR="005C73C1">
        <w:rPr>
          <w:rFonts w:ascii="Times New Roman" w:hAnsi="Times New Roman" w:cs="Times New Roman"/>
          <w:sz w:val="24"/>
          <w:szCs w:val="24"/>
          <w:lang w:eastAsia="ar-SA"/>
        </w:rPr>
        <w:t>Атяшево</w:t>
      </w:r>
      <w:r w:rsidR="005C73C1">
        <w:rPr>
          <w:rFonts w:ascii="Times New Roman" w:hAnsi="Times New Roman" w:cs="Times New Roman"/>
          <w:sz w:val="24"/>
          <w:szCs w:val="24"/>
        </w:rPr>
        <w:t>, ул. Строителей, д.6</w:t>
      </w:r>
      <w:r w:rsidR="002B0A02" w:rsidRPr="006843D6">
        <w:rPr>
          <w:rFonts w:ascii="Times New Roman" w:hAnsi="Times New Roman" w:cs="Times New Roman"/>
          <w:sz w:val="24"/>
          <w:szCs w:val="24"/>
        </w:rPr>
        <w:t>, по следующей форме</w:t>
      </w:r>
      <w:r w:rsidR="002B0A02">
        <w:rPr>
          <w:rFonts w:ascii="Times New Roman" w:hAnsi="Times New Roman" w:cs="Times New Roman"/>
          <w:sz w:val="24"/>
          <w:szCs w:val="24"/>
        </w:rPr>
        <w:t>:</w:t>
      </w:r>
    </w:p>
    <w:p w:rsidR="002B0A02" w:rsidRPr="006843D6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</w:t>
      </w:r>
      <w:r w:rsidR="004908C8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>году,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 xml:space="preserve">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510"/>
        <w:gridCol w:w="3459"/>
        <w:gridCol w:w="3402"/>
        <w:gridCol w:w="1560"/>
      </w:tblGrid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оекта документа, в отношении которого вносится  предложение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0A02" w:rsidRPr="006843D6" w:rsidRDefault="002B0A02" w:rsidP="003D024A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Те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кст пр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оекта с учетом вносимых предложений  (замечаний)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0A02" w:rsidRPr="006843D6" w:rsidTr="003D024A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A02" w:rsidRPr="006843D6" w:rsidRDefault="002B0A02" w:rsidP="003D024A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2B0A02" w:rsidRPr="008000C3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2B0A02" w:rsidRPr="006843D6" w:rsidRDefault="002B0A02" w:rsidP="002B0A02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2B0A02" w:rsidRPr="00C92E55" w:rsidRDefault="002B0A02" w:rsidP="002B0A02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2B0A02" w:rsidRPr="006843D6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Par2387"/>
      <w:bookmarkEnd w:id="0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2B0A02" w:rsidRPr="004908C8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proofErr w:type="gramStart"/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="001723E5">
        <w:rPr>
          <w:rFonts w:ascii="Times New Roman" w:hAnsi="Times New Roman" w:cs="Times New Roman"/>
          <w:sz w:val="24"/>
          <w:szCs w:val="24"/>
        </w:rPr>
        <w:t>будет</w:t>
      </w:r>
      <w:proofErr w:type="gramEnd"/>
      <w:r w:rsidR="001723E5">
        <w:rPr>
          <w:rFonts w:ascii="Times New Roman" w:hAnsi="Times New Roman" w:cs="Times New Roman"/>
          <w:sz w:val="24"/>
          <w:szCs w:val="24"/>
        </w:rPr>
        <w:t>,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</w:t>
      </w:r>
      <w:bookmarkStart w:id="1" w:name="_GoBack"/>
      <w:r w:rsidRPr="008000C3">
        <w:rPr>
          <w:rFonts w:ascii="Times New Roman" w:hAnsi="Times New Roman" w:cs="Times New Roman"/>
          <w:sz w:val="24"/>
          <w:szCs w:val="24"/>
        </w:rPr>
        <w:t>е</w:t>
      </w:r>
      <w:bookmarkEnd w:id="1"/>
      <w:r w:rsidRPr="008000C3">
        <w:rPr>
          <w:rFonts w:ascii="Times New Roman" w:hAnsi="Times New Roman" w:cs="Times New Roman"/>
          <w:sz w:val="24"/>
          <w:szCs w:val="24"/>
        </w:rPr>
        <w:t xml:space="preserve">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>«Формирование комфортной городской среды» на территории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Атяшевского городского поселения Атяшевского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Республики </w:t>
      </w:r>
      <w:r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157B5B">
        <w:rPr>
          <w:rFonts w:ascii="Times New Roman" w:hAnsi="Times New Roman" w:cs="Times New Roman"/>
          <w:sz w:val="24"/>
          <w:szCs w:val="24"/>
          <w:lang w:eastAsia="ar-SA"/>
        </w:rPr>
        <w:t>»</w:t>
      </w:r>
    </w:p>
    <w:p w:rsidR="002B0A02" w:rsidRPr="008000C3" w:rsidRDefault="002B0A02" w:rsidP="004908C8">
      <w:pPr>
        <w:widowControl w:val="0"/>
        <w:autoSpaceDE w:val="0"/>
        <w:autoSpaceDN w:val="0"/>
        <w:adjustRightInd w:val="0"/>
        <w:spacing w:after="0" w:line="240" w:lineRule="auto"/>
        <w:ind w:right="-185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на территории Атяшевского городского поселения Атяшевского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Pr="008000C3">
        <w:rPr>
          <w:rFonts w:ascii="Times New Roman" w:hAnsi="Times New Roman" w:cs="Times New Roman"/>
          <w:sz w:val="24"/>
          <w:szCs w:val="24"/>
        </w:rPr>
        <w:t xml:space="preserve"> 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  <w:proofErr w:type="gramEnd"/>
    </w:p>
    <w:p w:rsidR="002B0A02" w:rsidRPr="008000C3" w:rsidRDefault="002B0A02" w:rsidP="005C73C1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по обеспечению реализации приоритетного проекта </w:t>
      </w:r>
      <w:r w:rsidRPr="008000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«Формирование комфортной городской среды» на территории 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 городского поселения Атяшевского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 w:rsidR="005C73C1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</w:t>
      </w:r>
      <w:r w:rsidR="004908C8" w:rsidRPr="004908C8">
        <w:rPr>
          <w:rFonts w:ascii="Times New Roman" w:hAnsi="Times New Roman" w:cs="Times New Roman"/>
          <w:sz w:val="24"/>
          <w:szCs w:val="24"/>
        </w:rPr>
        <w:t xml:space="preserve">по 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отбору </w:t>
      </w:r>
      <w:r w:rsidR="00F26FB6">
        <w:rPr>
          <w:rFonts w:ascii="Times New Roman" w:eastAsia="Calibri" w:hAnsi="Times New Roman" w:cs="Times New Roman"/>
          <w:sz w:val="24"/>
          <w:szCs w:val="24"/>
          <w:lang w:eastAsia="en-US"/>
        </w:rPr>
        <w:t>дворовых</w:t>
      </w:r>
      <w:r w:rsidR="004908C8" w:rsidRP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территорий, подлежащих благоустройству в 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202</w:t>
      </w:r>
      <w:r w:rsidR="00157B5B">
        <w:rPr>
          <w:rFonts w:ascii="Times New Roman" w:eastAsia="Calibri" w:hAnsi="Times New Roman" w:cs="Times New Roman"/>
          <w:sz w:val="24"/>
          <w:szCs w:val="24"/>
          <w:lang w:eastAsia="en-US"/>
        </w:rPr>
        <w:t>1</w:t>
      </w:r>
      <w:r w:rsidR="004908C8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году 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r w:rsidR="005C73C1">
        <w:rPr>
          <w:rFonts w:ascii="Times New Roman" w:eastAsia="Calibri" w:hAnsi="Times New Roman" w:cs="Times New Roman"/>
          <w:sz w:val="24"/>
          <w:szCs w:val="24"/>
          <w:lang w:eastAsia="ar-SA"/>
        </w:rPr>
        <w:t>Атяшевского городского поселения Атяшевского муниципального района</w:t>
      </w:r>
      <w:r w:rsidR="005C73C1">
        <w:rPr>
          <w:rFonts w:ascii="Times New Roman" w:hAnsi="Times New Roman" w:cs="Times New Roman"/>
          <w:sz w:val="24"/>
          <w:szCs w:val="24"/>
          <w:lang w:eastAsia="ar-SA"/>
        </w:rPr>
        <w:t xml:space="preserve"> Республики </w:t>
      </w:r>
      <w:r w:rsidR="005C73C1" w:rsidRPr="00103FC8">
        <w:rPr>
          <w:rFonts w:ascii="Times New Roman" w:hAnsi="Times New Roman" w:cs="Times New Roman"/>
          <w:sz w:val="24"/>
          <w:szCs w:val="24"/>
          <w:lang w:eastAsia="ar-SA"/>
        </w:rPr>
        <w:t>Мордовия</w:t>
      </w:r>
      <w:r>
        <w:t>:</w:t>
      </w:r>
      <w:r w:rsidR="00DD369F" w:rsidRPr="00DD369F">
        <w:t xml:space="preserve"> </w:t>
      </w:r>
      <w:hyperlink r:id="rId5" w:history="1">
        <w:r w:rsidR="005C73C1">
          <w:rPr>
            <w:rStyle w:val="a3"/>
          </w:rPr>
          <w:t>https://atyashevo.e-mordovia.ru/vill/view/140</w:t>
        </w:r>
      </w:hyperlink>
      <w:r w:rsidR="005C73C1">
        <w:t xml:space="preserve"> </w:t>
      </w:r>
      <w:r w:rsidR="00DD369F">
        <w:rPr>
          <w:rFonts w:ascii="Times New Roman" w:hAnsi="Times New Roman" w:cs="Times New Roman"/>
          <w:sz w:val="24"/>
          <w:szCs w:val="24"/>
        </w:rPr>
        <w:t xml:space="preserve"> в течени</w:t>
      </w:r>
      <w:r w:rsidR="001723E5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Pr="008000C3">
        <w:rPr>
          <w:rFonts w:ascii="Times New Roman" w:hAnsi="Times New Roman" w:cs="Times New Roman"/>
          <w:sz w:val="24"/>
          <w:szCs w:val="24"/>
        </w:rPr>
        <w:t xml:space="preserve"> 5 рабочих дней с момента его подписания.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2B0A02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2B0A02" w:rsidRPr="00175500" w:rsidRDefault="002B0A02" w:rsidP="002B0A0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B0A02" w:rsidRPr="00175500" w:rsidRDefault="002B0A02" w:rsidP="002B0A0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955E1" w:rsidRDefault="004955E1"/>
    <w:sectPr w:rsidR="004955E1" w:rsidSect="007C6D64">
      <w:pgSz w:w="11906" w:h="16838"/>
      <w:pgMar w:top="426" w:right="707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B0A02"/>
    <w:rsid w:val="00103FC8"/>
    <w:rsid w:val="00157B5B"/>
    <w:rsid w:val="001723E5"/>
    <w:rsid w:val="00234AF6"/>
    <w:rsid w:val="00267D2F"/>
    <w:rsid w:val="002B0A02"/>
    <w:rsid w:val="00425529"/>
    <w:rsid w:val="004908C8"/>
    <w:rsid w:val="004955E1"/>
    <w:rsid w:val="005C73C1"/>
    <w:rsid w:val="00670D2D"/>
    <w:rsid w:val="007C6D64"/>
    <w:rsid w:val="00AB62D7"/>
    <w:rsid w:val="00B3342E"/>
    <w:rsid w:val="00B35DDC"/>
    <w:rsid w:val="00B45509"/>
    <w:rsid w:val="00DD369F"/>
    <w:rsid w:val="00F26F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34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B0A0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rsid w:val="002B0A0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103F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03F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tyashevo.e-mordovia.ru/vill/view/140" TargetMode="External"/><Relationship Id="rId4" Type="http://schemas.openxmlformats.org/officeDocument/2006/relationships/hyperlink" Target="https://atyashevo.e-mordovia.ru/vill/view/1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691</Words>
  <Characters>3943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Admin</cp:lastModifiedBy>
  <cp:revision>2</cp:revision>
  <cp:lastPrinted>2020-08-05T09:42:00Z</cp:lastPrinted>
  <dcterms:created xsi:type="dcterms:W3CDTF">2020-08-05T09:54:00Z</dcterms:created>
  <dcterms:modified xsi:type="dcterms:W3CDTF">2020-08-05T09:54:00Z</dcterms:modified>
</cp:coreProperties>
</file>