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610" w:rsidRPr="000A6610" w:rsidRDefault="000A6610" w:rsidP="000A66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610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0A6610" w:rsidRPr="000A6610" w:rsidRDefault="000A6610" w:rsidP="000A66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610">
        <w:rPr>
          <w:rFonts w:ascii="Times New Roman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0A6610" w:rsidRPr="000A6610" w:rsidRDefault="000A6610" w:rsidP="000A66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610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0A6610" w:rsidRPr="000A6610" w:rsidRDefault="000A6610" w:rsidP="000A66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61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A6610" w:rsidRPr="000A6610" w:rsidRDefault="000A6610" w:rsidP="000A66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610" w:rsidRPr="000A6610" w:rsidRDefault="000A6610" w:rsidP="000A6610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  <w:r w:rsidRPr="000A6610">
        <w:rPr>
          <w:rFonts w:ascii="Times New Roman" w:hAnsi="Times New Roman" w:cs="Times New Roman"/>
          <w:sz w:val="28"/>
          <w:szCs w:val="28"/>
        </w:rPr>
        <w:t xml:space="preserve">    от </w:t>
      </w:r>
      <w:r w:rsidR="0024195A">
        <w:rPr>
          <w:rFonts w:ascii="Times New Roman" w:hAnsi="Times New Roman" w:cs="Times New Roman"/>
          <w:sz w:val="28"/>
          <w:szCs w:val="28"/>
        </w:rPr>
        <w:t>16.06.2021</w:t>
      </w:r>
      <w:r w:rsidRPr="000A6610">
        <w:rPr>
          <w:rFonts w:ascii="Times New Roman" w:hAnsi="Times New Roman" w:cs="Times New Roman"/>
          <w:sz w:val="28"/>
          <w:szCs w:val="28"/>
        </w:rPr>
        <w:t xml:space="preserve">  года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A6610">
        <w:rPr>
          <w:rFonts w:ascii="Times New Roman" w:hAnsi="Times New Roman" w:cs="Times New Roman"/>
          <w:sz w:val="28"/>
          <w:szCs w:val="28"/>
        </w:rPr>
        <w:t xml:space="preserve">  </w:t>
      </w:r>
      <w:r w:rsidR="0024195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0A6610">
        <w:rPr>
          <w:rFonts w:ascii="Times New Roman" w:hAnsi="Times New Roman" w:cs="Times New Roman"/>
          <w:sz w:val="28"/>
          <w:szCs w:val="28"/>
        </w:rPr>
        <w:t xml:space="preserve"> №</w:t>
      </w:r>
      <w:r w:rsidR="0024195A">
        <w:rPr>
          <w:rFonts w:ascii="Times New Roman" w:hAnsi="Times New Roman" w:cs="Times New Roman"/>
          <w:sz w:val="28"/>
          <w:szCs w:val="28"/>
        </w:rPr>
        <w:t xml:space="preserve"> 76</w:t>
      </w:r>
    </w:p>
    <w:p w:rsidR="000A6610" w:rsidRPr="000A6610" w:rsidRDefault="000A6610" w:rsidP="000A6610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</w:p>
    <w:p w:rsidR="000A6610" w:rsidRPr="000A6610" w:rsidRDefault="000A6610" w:rsidP="000A6610">
      <w:pPr>
        <w:tabs>
          <w:tab w:val="left" w:pos="67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0A6610">
        <w:rPr>
          <w:rFonts w:ascii="Times New Roman" w:hAnsi="Times New Roman" w:cs="Times New Roman"/>
          <w:sz w:val="22"/>
          <w:szCs w:val="22"/>
        </w:rPr>
        <w:t>р.п. Атяшево</w:t>
      </w:r>
    </w:p>
    <w:p w:rsidR="0032754D" w:rsidRPr="001422AC" w:rsidRDefault="0032754D" w:rsidP="00FB7EC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13300" w:rsidRPr="00913300" w:rsidRDefault="00913300" w:rsidP="00913300">
      <w:pPr>
        <w:jc w:val="center"/>
        <w:rPr>
          <w:rFonts w:ascii="Times New Roman" w:hAnsi="Times New Roman" w:cs="Times New Roman"/>
          <w:b/>
          <w:sz w:val="28"/>
        </w:rPr>
      </w:pPr>
      <w:r w:rsidRPr="00913300">
        <w:rPr>
          <w:rFonts w:ascii="Times New Roman" w:hAnsi="Times New Roman" w:cs="Times New Roman"/>
          <w:b/>
          <w:sz w:val="28"/>
        </w:rPr>
        <w:t xml:space="preserve">О создании комиссии и организации работ </w:t>
      </w:r>
    </w:p>
    <w:p w:rsidR="00FB7EC1" w:rsidRPr="00913300" w:rsidRDefault="00913300" w:rsidP="00913300">
      <w:pPr>
        <w:contextualSpacing/>
        <w:jc w:val="center"/>
        <w:textAlignment w:val="top"/>
        <w:rPr>
          <w:rFonts w:ascii="Times New Roman" w:hAnsi="Times New Roman" w:cs="Times New Roman"/>
          <w:b/>
          <w:sz w:val="32"/>
          <w:szCs w:val="28"/>
        </w:rPr>
      </w:pPr>
      <w:r w:rsidRPr="00913300">
        <w:rPr>
          <w:rFonts w:ascii="Times New Roman" w:hAnsi="Times New Roman" w:cs="Times New Roman"/>
          <w:b/>
          <w:sz w:val="28"/>
        </w:rPr>
        <w:t>по идентификации опасностей и оценке профессиональных рисков</w:t>
      </w:r>
    </w:p>
    <w:p w:rsidR="00FB7EC1" w:rsidRPr="001422AC" w:rsidRDefault="00FB7EC1" w:rsidP="00FB7EC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B7EC1" w:rsidRPr="00073B44" w:rsidRDefault="00FB7EC1" w:rsidP="00FB7EC1">
      <w:pPr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соблюдения требований охраны труда, в соответствие с </w:t>
      </w:r>
      <w:r w:rsidRPr="00FB7EC1">
        <w:rPr>
          <w:rFonts w:ascii="Times New Roman" w:hAnsi="Times New Roman" w:cs="Times New Roman"/>
          <w:sz w:val="28"/>
          <w:szCs w:val="28"/>
        </w:rPr>
        <w:t xml:space="preserve">Приказом Минтруда России от 19.08.2016 N 438н </w:t>
      </w:r>
      <w:r w:rsidR="004240A2">
        <w:rPr>
          <w:rFonts w:ascii="Times New Roman" w:hAnsi="Times New Roman" w:cs="Times New Roman"/>
          <w:sz w:val="28"/>
          <w:szCs w:val="28"/>
        </w:rPr>
        <w:t>«</w:t>
      </w:r>
      <w:r w:rsidRPr="00FB7EC1">
        <w:rPr>
          <w:rFonts w:ascii="Times New Roman" w:hAnsi="Times New Roman" w:cs="Times New Roman"/>
          <w:sz w:val="28"/>
          <w:szCs w:val="28"/>
        </w:rPr>
        <w:t>Об утверждении Типового положения о системе управления охраной труда</w:t>
      </w:r>
      <w:r w:rsidR="004240A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FB7EC1">
        <w:rPr>
          <w:rFonts w:ascii="Times New Roman" w:hAnsi="Times New Roman" w:cs="Times New Roman"/>
          <w:sz w:val="28"/>
          <w:szCs w:val="28"/>
        </w:rPr>
        <w:t xml:space="preserve"> Трудов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FB7EC1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FB7EC1">
        <w:rPr>
          <w:rFonts w:ascii="Times New Roman" w:hAnsi="Times New Roman" w:cs="Times New Roman"/>
          <w:sz w:val="28"/>
          <w:szCs w:val="28"/>
        </w:rPr>
        <w:t xml:space="preserve"> Российской Федерации от 30.12.2001 N 197-ФЗ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7EC1" w:rsidRDefault="00FB7EC1" w:rsidP="00FB7EC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B7EC1" w:rsidRDefault="00FB7EC1" w:rsidP="00913300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073B44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Провести работы по </w:t>
      </w:r>
      <w:r w:rsidRPr="00073B44">
        <w:rPr>
          <w:rFonts w:ascii="Times New Roman" w:hAnsi="Times New Roman" w:cs="Times New Roman"/>
          <w:sz w:val="28"/>
          <w:szCs w:val="28"/>
        </w:rPr>
        <w:t>идентификации опасностей и оценки профессиональных рисков работников</w:t>
      </w:r>
      <w:r w:rsidR="00C861A8">
        <w:rPr>
          <w:rFonts w:ascii="Times New Roman" w:hAnsi="Times New Roman" w:cs="Times New Roman"/>
          <w:sz w:val="28"/>
          <w:szCs w:val="28"/>
        </w:rPr>
        <w:t xml:space="preserve"> </w:t>
      </w:r>
      <w:r w:rsidR="00C861A8" w:rsidRPr="007130C4">
        <w:rPr>
          <w:rFonts w:ascii="Times New Roman" w:hAnsi="Times New Roman" w:cs="Times New Roman"/>
          <w:sz w:val="28"/>
          <w:szCs w:val="28"/>
        </w:rPr>
        <w:t>в</w:t>
      </w:r>
      <w:r w:rsidR="0032754D" w:rsidRPr="007130C4">
        <w:rPr>
          <w:rFonts w:ascii="Times New Roman" w:hAnsi="Times New Roman" w:cs="Times New Roman"/>
          <w:sz w:val="28"/>
          <w:szCs w:val="28"/>
        </w:rPr>
        <w:t xml:space="preserve"> </w:t>
      </w:r>
      <w:r w:rsidR="007130C4" w:rsidRPr="007130C4">
        <w:rPr>
          <w:rFonts w:ascii="Times New Roman" w:hAnsi="Times New Roman" w:cs="Times New Roman"/>
          <w:sz w:val="28"/>
          <w:szCs w:val="28"/>
        </w:rPr>
        <w:t>Администрации Атяшевского городского поселения</w:t>
      </w:r>
      <w:r w:rsidR="0032754D" w:rsidRPr="007130C4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36215B" w:rsidRPr="007130C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32754D" w:rsidRPr="007130C4">
        <w:rPr>
          <w:rFonts w:ascii="Times New Roman" w:hAnsi="Times New Roman" w:cs="Times New Roman"/>
          <w:sz w:val="28"/>
          <w:szCs w:val="28"/>
        </w:rPr>
        <w:t>.</w:t>
      </w:r>
      <w:r w:rsidR="00327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54D" w:rsidRDefault="00C861A8" w:rsidP="00913300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B7EC1">
        <w:rPr>
          <w:rFonts w:ascii="Times New Roman" w:hAnsi="Times New Roman" w:cs="Times New Roman"/>
          <w:sz w:val="28"/>
          <w:szCs w:val="28"/>
        </w:rPr>
        <w:t>Создать комиссию по проведению оценки рисков в следующем составе:</w:t>
      </w:r>
      <w:r w:rsidR="00CE3B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30C4" w:rsidRDefault="007130C4" w:rsidP="00913300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3595"/>
        <w:gridCol w:w="5976"/>
      </w:tblGrid>
      <w:tr w:rsidR="0032754D" w:rsidRPr="0032754D" w:rsidTr="007130C4">
        <w:tc>
          <w:tcPr>
            <w:tcW w:w="3595" w:type="dxa"/>
          </w:tcPr>
          <w:p w:rsidR="0032754D" w:rsidRPr="007130C4" w:rsidRDefault="007130C4" w:rsidP="003275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>Серов А.И</w:t>
            </w:r>
            <w:r w:rsidR="0032754D"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2754D" w:rsidRPr="007130C4" w:rsidRDefault="0032754D" w:rsidP="0032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6" w:type="dxa"/>
            <w:shd w:val="clear" w:color="auto" w:fill="auto"/>
          </w:tcPr>
          <w:p w:rsidR="0032754D" w:rsidRPr="007130C4" w:rsidRDefault="0032754D" w:rsidP="003275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  – Глава</w:t>
            </w:r>
            <w:r w:rsidR="007130C4"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 Атяшевского городского поселения</w:t>
            </w: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 Атяшевского муниципального района</w:t>
            </w:r>
            <w:r w:rsidR="007130C4"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комиссии;</w:t>
            </w:r>
          </w:p>
          <w:p w:rsidR="0032754D" w:rsidRPr="007130C4" w:rsidRDefault="0032754D" w:rsidP="003275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54D" w:rsidRPr="0032754D" w:rsidTr="007130C4">
        <w:tc>
          <w:tcPr>
            <w:tcW w:w="3595" w:type="dxa"/>
          </w:tcPr>
          <w:p w:rsidR="0032754D" w:rsidRPr="007130C4" w:rsidRDefault="0032754D" w:rsidP="00713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30C4" w:rsidRPr="007130C4">
              <w:rPr>
                <w:rFonts w:ascii="Times New Roman" w:hAnsi="Times New Roman" w:cs="Times New Roman"/>
                <w:sz w:val="28"/>
                <w:szCs w:val="28"/>
              </w:rPr>
              <w:t>Обухова Л.Н</w:t>
            </w:r>
            <w:proofErr w:type="gramStart"/>
            <w:r w:rsidR="007130C4"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76" w:type="dxa"/>
            <w:shd w:val="clear" w:color="auto" w:fill="auto"/>
          </w:tcPr>
          <w:p w:rsidR="0032754D" w:rsidRPr="007130C4" w:rsidRDefault="0032754D" w:rsidP="003275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- заместитель Главы </w:t>
            </w:r>
            <w:r w:rsidR="007130C4" w:rsidRPr="007130C4">
              <w:rPr>
                <w:rFonts w:ascii="Times New Roman" w:hAnsi="Times New Roman" w:cs="Times New Roman"/>
                <w:sz w:val="28"/>
                <w:szCs w:val="28"/>
              </w:rPr>
              <w:t>Администрации Атяшевского городского поселения</w:t>
            </w: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комиссии;</w:t>
            </w:r>
          </w:p>
          <w:p w:rsidR="0032754D" w:rsidRPr="007130C4" w:rsidRDefault="0032754D" w:rsidP="003275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54D" w:rsidRPr="0032754D" w:rsidTr="007130C4">
        <w:tc>
          <w:tcPr>
            <w:tcW w:w="3595" w:type="dxa"/>
          </w:tcPr>
          <w:p w:rsidR="0032754D" w:rsidRDefault="007130C4" w:rsidP="00713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7130C4" w:rsidRDefault="007130C4" w:rsidP="007130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0C4" w:rsidRDefault="007130C4" w:rsidP="007130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30C4" w:rsidRDefault="007130C4" w:rsidP="00713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Тюгашкина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Н.Д.</w:t>
            </w:r>
          </w:p>
          <w:p w:rsidR="007130C4" w:rsidRPr="007130C4" w:rsidRDefault="007130C4" w:rsidP="007130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76" w:type="dxa"/>
            <w:shd w:val="clear" w:color="auto" w:fill="auto"/>
          </w:tcPr>
          <w:p w:rsidR="0032754D" w:rsidRDefault="0032754D" w:rsidP="003275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130C4">
              <w:rPr>
                <w:rFonts w:ascii="Times New Roman" w:hAnsi="Times New Roman" w:cs="Times New Roman"/>
                <w:sz w:val="28"/>
                <w:szCs w:val="28"/>
              </w:rPr>
              <w:t>Главный бухгалтер Администрации Атяшевского городского поселения</w:t>
            </w: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7130C4" w:rsidRDefault="007130C4" w:rsidP="003275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46D9" w:rsidRDefault="007130C4" w:rsidP="003E18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Администрации Атяшевского городского поселения</w:t>
            </w:r>
            <w:r w:rsidR="003E18C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E18C2" w:rsidRPr="007130C4" w:rsidRDefault="003E18C2" w:rsidP="003E18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54D" w:rsidRPr="0032754D" w:rsidTr="007130C4">
        <w:tc>
          <w:tcPr>
            <w:tcW w:w="3595" w:type="dxa"/>
          </w:tcPr>
          <w:p w:rsidR="0032754D" w:rsidRPr="007130C4" w:rsidRDefault="007130C4" w:rsidP="00713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30C4">
              <w:rPr>
                <w:rFonts w:ascii="Times New Roman" w:hAnsi="Times New Roman" w:cs="Times New Roman"/>
                <w:sz w:val="28"/>
                <w:szCs w:val="28"/>
              </w:rPr>
              <w:t>Бухаркина</w:t>
            </w:r>
            <w:proofErr w:type="spellEnd"/>
            <w:r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  Т.А</w:t>
            </w:r>
            <w:r w:rsidR="0032754D" w:rsidRPr="007130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76" w:type="dxa"/>
            <w:shd w:val="clear" w:color="auto" w:fill="auto"/>
          </w:tcPr>
          <w:p w:rsidR="0032754D" w:rsidRPr="007130C4" w:rsidRDefault="0032754D" w:rsidP="007130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130C4"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 Главный специалист </w:t>
            </w: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Атяшевского </w:t>
            </w:r>
            <w:r w:rsidR="007130C4" w:rsidRPr="007130C4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  <w:r w:rsidRPr="007130C4">
              <w:rPr>
                <w:rFonts w:ascii="Times New Roman" w:hAnsi="Times New Roman" w:cs="Times New Roman"/>
                <w:sz w:val="28"/>
                <w:szCs w:val="28"/>
              </w:rPr>
              <w:t>, секретарь комиссии;</w:t>
            </w:r>
          </w:p>
        </w:tc>
      </w:tr>
    </w:tbl>
    <w:p w:rsidR="0032754D" w:rsidRDefault="0032754D" w:rsidP="00913300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</w:rPr>
      </w:pPr>
    </w:p>
    <w:p w:rsidR="00913300" w:rsidRPr="00913300" w:rsidRDefault="00913300" w:rsidP="00913300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</w:rPr>
      </w:pPr>
      <w:r w:rsidRPr="00913300">
        <w:rPr>
          <w:rFonts w:ascii="Times New Roman" w:hAnsi="Times New Roman" w:cs="Times New Roman"/>
          <w:sz w:val="28"/>
        </w:rPr>
        <w:lastRenderedPageBreak/>
        <w:t>3. Утвердить Процедуру «Идентификация опасностей, оценка и управление профессиональными рисками»</w:t>
      </w:r>
      <w:r w:rsidR="001A48CB">
        <w:rPr>
          <w:rFonts w:ascii="Times New Roman" w:hAnsi="Times New Roman" w:cs="Times New Roman"/>
          <w:sz w:val="28"/>
        </w:rPr>
        <w:t xml:space="preserve">. </w:t>
      </w:r>
    </w:p>
    <w:p w:rsidR="00FB7EC1" w:rsidRDefault="00913300" w:rsidP="00913300">
      <w:pPr>
        <w:ind w:firstLine="708"/>
        <w:contextualSpacing/>
        <w:jc w:val="both"/>
        <w:textAlignment w:val="top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B7EC1" w:rsidRPr="00073B44">
        <w:rPr>
          <w:rFonts w:ascii="Times New Roman" w:hAnsi="Times New Roman" w:cs="Times New Roman"/>
          <w:sz w:val="28"/>
          <w:szCs w:val="28"/>
        </w:rPr>
        <w:t xml:space="preserve">. </w:t>
      </w:r>
      <w:r w:rsidR="00FB7EC1">
        <w:rPr>
          <w:rFonts w:ascii="Times New Roman" w:hAnsi="Times New Roman" w:cs="Times New Roman"/>
          <w:sz w:val="28"/>
          <w:szCs w:val="28"/>
        </w:rPr>
        <w:t>Членам комиссии провести оценку рисков в организации в срок до «</w:t>
      </w:r>
      <w:r w:rsidR="0032754D">
        <w:rPr>
          <w:rFonts w:ascii="Times New Roman" w:hAnsi="Times New Roman" w:cs="Times New Roman"/>
          <w:sz w:val="28"/>
          <w:szCs w:val="28"/>
        </w:rPr>
        <w:t>15</w:t>
      </w:r>
      <w:r w:rsidR="00FB7EC1" w:rsidRPr="00073B44">
        <w:rPr>
          <w:rFonts w:ascii="Times New Roman" w:hAnsi="Times New Roman" w:cs="Times New Roman"/>
          <w:sz w:val="28"/>
          <w:szCs w:val="28"/>
        </w:rPr>
        <w:t>»</w:t>
      </w:r>
      <w:r w:rsidR="00FB7EC1">
        <w:rPr>
          <w:rFonts w:ascii="Times New Roman" w:hAnsi="Times New Roman" w:cs="Times New Roman"/>
          <w:sz w:val="28"/>
          <w:szCs w:val="28"/>
        </w:rPr>
        <w:t xml:space="preserve"> </w:t>
      </w:r>
      <w:r w:rsidR="0032754D">
        <w:rPr>
          <w:rFonts w:ascii="Times New Roman" w:hAnsi="Times New Roman" w:cs="Times New Roman"/>
          <w:sz w:val="28"/>
          <w:szCs w:val="28"/>
        </w:rPr>
        <w:t>июля</w:t>
      </w:r>
      <w:r w:rsidR="00FB7EC1">
        <w:rPr>
          <w:rFonts w:ascii="Times New Roman" w:hAnsi="Times New Roman" w:cs="Times New Roman"/>
          <w:sz w:val="28"/>
          <w:szCs w:val="28"/>
        </w:rPr>
        <w:t xml:space="preserve"> </w:t>
      </w:r>
      <w:r w:rsidR="00FB7EC1" w:rsidRPr="00073B44">
        <w:rPr>
          <w:rFonts w:ascii="Times New Roman" w:hAnsi="Times New Roman" w:cs="Times New Roman"/>
          <w:sz w:val="28"/>
          <w:szCs w:val="28"/>
        </w:rPr>
        <w:t>20</w:t>
      </w:r>
      <w:r w:rsidR="0032754D">
        <w:rPr>
          <w:rFonts w:ascii="Times New Roman" w:hAnsi="Times New Roman" w:cs="Times New Roman"/>
          <w:sz w:val="28"/>
          <w:szCs w:val="28"/>
        </w:rPr>
        <w:t xml:space="preserve">21 </w:t>
      </w:r>
      <w:r w:rsidR="00FB7EC1" w:rsidRPr="00073B44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300" w:rsidRPr="009710ED" w:rsidRDefault="00913300" w:rsidP="00913300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32"/>
          <w:szCs w:val="28"/>
        </w:rPr>
      </w:pPr>
      <w:r w:rsidRPr="009710ED">
        <w:rPr>
          <w:rFonts w:ascii="Times New Roman" w:hAnsi="Times New Roman" w:cs="Times New Roman"/>
          <w:sz w:val="28"/>
        </w:rPr>
        <w:t>5. Ознакомить работников с результатами идентификации опасностей и оценки профессиональных рисков</w:t>
      </w:r>
      <w:r w:rsidR="009710ED">
        <w:rPr>
          <w:rFonts w:ascii="Times New Roman" w:hAnsi="Times New Roman" w:cs="Times New Roman"/>
          <w:sz w:val="28"/>
        </w:rPr>
        <w:t xml:space="preserve"> на рабочих местах.</w:t>
      </w:r>
    </w:p>
    <w:p w:rsidR="000A6610" w:rsidRDefault="009710ED" w:rsidP="00913300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A6610">
        <w:rPr>
          <w:rFonts w:ascii="Times New Roman" w:hAnsi="Times New Roman" w:cs="Times New Roman"/>
          <w:sz w:val="28"/>
          <w:szCs w:val="28"/>
        </w:rPr>
        <w:t xml:space="preserve">.Лицом, ответственным за </w:t>
      </w:r>
      <w:proofErr w:type="gramStart"/>
      <w:r w:rsidR="000A6610">
        <w:rPr>
          <w:rFonts w:ascii="Times New Roman" w:hAnsi="Times New Roman" w:cs="Times New Roman"/>
          <w:sz w:val="28"/>
          <w:szCs w:val="28"/>
        </w:rPr>
        <w:t>хранении</w:t>
      </w:r>
      <w:proofErr w:type="gramEnd"/>
      <w:r w:rsidR="000A6610">
        <w:rPr>
          <w:rFonts w:ascii="Times New Roman" w:hAnsi="Times New Roman" w:cs="Times New Roman"/>
          <w:sz w:val="28"/>
          <w:szCs w:val="28"/>
        </w:rPr>
        <w:t xml:space="preserve"> документации  определить Заместителя Главы Администрации  Обухову Л.Н.</w:t>
      </w:r>
    </w:p>
    <w:p w:rsidR="00FB7EC1" w:rsidRPr="00073B44" w:rsidRDefault="009710ED" w:rsidP="00C36108">
      <w:pPr>
        <w:ind w:firstLine="708"/>
        <w:contextualSpacing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B7EC1" w:rsidRPr="00073B4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B7EC1" w:rsidRPr="00073B4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B7EC1" w:rsidRPr="00073B44">
        <w:rPr>
          <w:rFonts w:ascii="Times New Roman" w:hAnsi="Times New Roman" w:cs="Times New Roman"/>
          <w:sz w:val="28"/>
          <w:szCs w:val="28"/>
        </w:rPr>
        <w:t xml:space="preserve"> выполнением данного </w:t>
      </w:r>
      <w:r w:rsidR="004240A2" w:rsidRPr="007130C4">
        <w:rPr>
          <w:rFonts w:ascii="Times New Roman" w:hAnsi="Times New Roman" w:cs="Times New Roman"/>
          <w:sz w:val="28"/>
          <w:szCs w:val="28"/>
        </w:rPr>
        <w:t>Распоряжения</w:t>
      </w:r>
      <w:r w:rsidR="00C36108" w:rsidRPr="007130C4">
        <w:rPr>
          <w:rFonts w:ascii="Times New Roman" w:hAnsi="Times New Roman" w:cs="Times New Roman"/>
          <w:sz w:val="28"/>
          <w:szCs w:val="28"/>
        </w:rPr>
        <w:t xml:space="preserve"> </w:t>
      </w:r>
      <w:r w:rsidR="004240A2">
        <w:rPr>
          <w:rFonts w:ascii="Times New Roman" w:hAnsi="Times New Roman" w:cs="Times New Roman"/>
          <w:sz w:val="28"/>
          <w:szCs w:val="28"/>
        </w:rPr>
        <w:t xml:space="preserve"> </w:t>
      </w:r>
      <w:r w:rsidR="00FB7EC1" w:rsidRPr="00073B44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FB7EC1" w:rsidRDefault="00FB7EC1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32754D" w:rsidRDefault="0032754D" w:rsidP="0032754D">
      <w:pPr>
        <w:rPr>
          <w:rFonts w:ascii="Times New Roman" w:hAnsi="Times New Roman" w:cs="Times New Roman"/>
          <w:sz w:val="28"/>
          <w:szCs w:val="28"/>
        </w:rPr>
      </w:pPr>
    </w:p>
    <w:p w:rsidR="0032754D" w:rsidRDefault="0032754D" w:rsidP="0032754D">
      <w:pPr>
        <w:rPr>
          <w:rFonts w:ascii="Times New Roman" w:hAnsi="Times New Roman" w:cs="Times New Roman"/>
          <w:sz w:val="28"/>
          <w:szCs w:val="28"/>
        </w:rPr>
      </w:pPr>
    </w:p>
    <w:p w:rsidR="007130C4" w:rsidRPr="007130C4" w:rsidRDefault="0032754D" w:rsidP="0032754D">
      <w:pPr>
        <w:rPr>
          <w:rFonts w:ascii="Times New Roman" w:hAnsi="Times New Roman" w:cs="Times New Roman"/>
          <w:sz w:val="28"/>
          <w:szCs w:val="28"/>
        </w:rPr>
      </w:pPr>
      <w:r w:rsidRPr="007130C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130C4" w:rsidRPr="007130C4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32754D" w:rsidRPr="0032754D" w:rsidRDefault="0032754D" w:rsidP="0032754D">
      <w:pPr>
        <w:rPr>
          <w:rFonts w:ascii="Times New Roman" w:hAnsi="Times New Roman" w:cs="Times New Roman"/>
          <w:sz w:val="28"/>
          <w:szCs w:val="28"/>
        </w:rPr>
      </w:pPr>
      <w:r w:rsidRPr="007130C4">
        <w:rPr>
          <w:rFonts w:ascii="Times New Roman" w:hAnsi="Times New Roman" w:cs="Times New Roman"/>
          <w:sz w:val="28"/>
          <w:szCs w:val="28"/>
        </w:rPr>
        <w:t>Атяшевского</w:t>
      </w:r>
      <w:r w:rsidR="007130C4" w:rsidRPr="007130C4">
        <w:rPr>
          <w:rFonts w:ascii="Times New Roman" w:hAnsi="Times New Roman" w:cs="Times New Roman"/>
          <w:sz w:val="28"/>
          <w:szCs w:val="28"/>
        </w:rPr>
        <w:t xml:space="preserve"> городского  поселения: </w:t>
      </w:r>
      <w:r w:rsidR="007130C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A6610">
        <w:rPr>
          <w:rFonts w:ascii="Times New Roman" w:hAnsi="Times New Roman" w:cs="Times New Roman"/>
          <w:sz w:val="28"/>
          <w:szCs w:val="28"/>
        </w:rPr>
        <w:t xml:space="preserve"> </w:t>
      </w:r>
      <w:r w:rsidR="007130C4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130C4" w:rsidRPr="007130C4">
        <w:rPr>
          <w:rFonts w:ascii="Times New Roman" w:hAnsi="Times New Roman" w:cs="Times New Roman"/>
          <w:sz w:val="28"/>
          <w:szCs w:val="28"/>
        </w:rPr>
        <w:t>А.И. Серов</w:t>
      </w:r>
      <w:r w:rsidRPr="007130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FB7EC1" w:rsidRDefault="00FB7EC1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7130C4" w:rsidRDefault="007130C4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7130C4" w:rsidRDefault="007130C4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0A6610" w:rsidRDefault="000A6610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0A6610" w:rsidRDefault="000A6610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Default="001A48CB" w:rsidP="00FB7EC1">
      <w:pPr>
        <w:rPr>
          <w:rFonts w:ascii="Times New Roman" w:hAnsi="Times New Roman" w:cs="Times New Roman"/>
          <w:b/>
          <w:sz w:val="28"/>
          <w:szCs w:val="28"/>
        </w:rPr>
      </w:pPr>
    </w:p>
    <w:p w:rsidR="001A48CB" w:rsidRPr="00536584" w:rsidRDefault="001A48CB" w:rsidP="007130C4">
      <w:pPr>
        <w:jc w:val="right"/>
        <w:rPr>
          <w:rFonts w:ascii="Times New Roman" w:hAnsi="Times New Roman" w:cs="Times New Roman"/>
          <w:sz w:val="28"/>
          <w:szCs w:val="28"/>
        </w:rPr>
      </w:pPr>
      <w:r w:rsidRPr="00536584">
        <w:rPr>
          <w:rFonts w:ascii="Times New Roman" w:hAnsi="Times New Roman" w:cs="Times New Roman"/>
          <w:sz w:val="28"/>
          <w:szCs w:val="28"/>
        </w:rPr>
        <w:t xml:space="preserve">                     Утверждена</w:t>
      </w:r>
    </w:p>
    <w:p w:rsidR="001A48CB" w:rsidRPr="00536584" w:rsidRDefault="001A48CB" w:rsidP="007130C4">
      <w:pPr>
        <w:jc w:val="right"/>
        <w:rPr>
          <w:rFonts w:ascii="Times New Roman" w:hAnsi="Times New Roman" w:cs="Times New Roman"/>
          <w:sz w:val="28"/>
          <w:szCs w:val="28"/>
        </w:rPr>
      </w:pPr>
      <w:r w:rsidRPr="005365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Распоряжением Администрации     </w:t>
      </w:r>
    </w:p>
    <w:p w:rsidR="001A48CB" w:rsidRPr="00536584" w:rsidRDefault="001A48CB" w:rsidP="007130C4">
      <w:pPr>
        <w:jc w:val="right"/>
        <w:rPr>
          <w:rFonts w:ascii="Times New Roman" w:hAnsi="Times New Roman" w:cs="Times New Roman"/>
          <w:sz w:val="28"/>
          <w:szCs w:val="28"/>
        </w:rPr>
      </w:pPr>
      <w:r w:rsidRPr="005365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Атяшевского </w:t>
      </w:r>
      <w:r w:rsidR="007130C4" w:rsidRPr="00536584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5365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0A6610">
        <w:rPr>
          <w:rFonts w:ascii="Times New Roman" w:hAnsi="Times New Roman" w:cs="Times New Roman"/>
          <w:sz w:val="28"/>
          <w:szCs w:val="28"/>
        </w:rPr>
        <w:t>от</w:t>
      </w:r>
      <w:r w:rsidR="0024195A">
        <w:rPr>
          <w:rFonts w:ascii="Times New Roman" w:hAnsi="Times New Roman" w:cs="Times New Roman"/>
          <w:sz w:val="28"/>
          <w:szCs w:val="28"/>
        </w:rPr>
        <w:t xml:space="preserve"> 16.06.2021 </w:t>
      </w:r>
      <w:r w:rsidRPr="000A6610">
        <w:rPr>
          <w:rFonts w:ascii="Times New Roman" w:hAnsi="Times New Roman" w:cs="Times New Roman"/>
          <w:sz w:val="28"/>
          <w:szCs w:val="28"/>
        </w:rPr>
        <w:t xml:space="preserve"> № </w:t>
      </w:r>
      <w:r w:rsidR="0024195A">
        <w:rPr>
          <w:rFonts w:ascii="Times New Roman" w:hAnsi="Times New Roman" w:cs="Times New Roman"/>
          <w:sz w:val="28"/>
          <w:szCs w:val="28"/>
        </w:rPr>
        <w:t xml:space="preserve"> 76</w:t>
      </w:r>
    </w:p>
    <w:p w:rsidR="001A48CB" w:rsidRPr="00536584" w:rsidRDefault="001A48CB" w:rsidP="001A48C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A48CB" w:rsidRPr="00536584" w:rsidRDefault="001A48CB" w:rsidP="001A48CB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A48CB" w:rsidRPr="00536584" w:rsidRDefault="001A48CB" w:rsidP="007130C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A48CB" w:rsidRPr="00536584" w:rsidRDefault="001A48CB" w:rsidP="007130C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365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ПРОЦЕДУРА «</w:t>
      </w:r>
      <w:r w:rsidRPr="0053658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ИДЕНТИФИКАЦИЯ ОПАСНОСТЕЙ, </w:t>
      </w:r>
    </w:p>
    <w:p w:rsidR="001A48CB" w:rsidRPr="00536584" w:rsidRDefault="001A48CB" w:rsidP="007130C4">
      <w:pPr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36584">
        <w:rPr>
          <w:rFonts w:ascii="Times New Roman" w:hAnsi="Times New Roman" w:cs="Times New Roman"/>
          <w:b/>
          <w:color w:val="000000"/>
          <w:sz w:val="28"/>
          <w:szCs w:val="28"/>
        </w:rPr>
        <w:t>ОЦЕНКА И УПРАВЛЕНИЕ ПРОФЕССИОНАЛЬНЫМИ РИСКАМИ</w:t>
      </w:r>
      <w:r w:rsidRPr="0053658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</w:p>
    <w:p w:rsidR="007130C4" w:rsidRPr="009A47CC" w:rsidRDefault="007130C4" w:rsidP="009A47CC"/>
    <w:p w:rsidR="001A48CB" w:rsidRPr="009A47CC" w:rsidRDefault="007130C4" w:rsidP="009A47CC">
      <w:bookmarkStart w:id="0" w:name="_Toc457460673"/>
      <w:bookmarkStart w:id="1" w:name="_Toc399400182"/>
      <w:bookmarkStart w:id="2" w:name="_Toc364333709"/>
      <w:r w:rsidRPr="009A47CC">
        <w:t xml:space="preserve">1. </w:t>
      </w:r>
      <w:r w:rsidR="001A48CB" w:rsidRPr="009A47CC">
        <w:t>Н</w:t>
      </w:r>
      <w:bookmarkEnd w:id="0"/>
      <w:bookmarkEnd w:id="1"/>
      <w:r w:rsidR="001A48CB" w:rsidRPr="009A47CC">
        <w:t>АЗНАЧЕНИЕ</w:t>
      </w:r>
    </w:p>
    <w:p w:rsidR="001A48CB" w:rsidRPr="009A47CC" w:rsidRDefault="0009046F" w:rsidP="009A47CC">
      <w:r w:rsidRPr="009A47CC">
        <w:tab/>
      </w:r>
      <w:r w:rsidRPr="009A47CC">
        <w:tab/>
      </w:r>
      <w:r w:rsidR="007130C4" w:rsidRPr="009A47CC">
        <w:t xml:space="preserve">1.1. </w:t>
      </w:r>
      <w:r w:rsidR="001A48CB" w:rsidRPr="009A47CC">
        <w:t xml:space="preserve">Целью настоящего документа является </w:t>
      </w:r>
      <w:bookmarkStart w:id="3" w:name="_Область_применения"/>
      <w:bookmarkStart w:id="4" w:name="_Toc457460674"/>
      <w:bookmarkEnd w:id="3"/>
      <w:r w:rsidR="001A48CB" w:rsidRPr="009A47CC">
        <w:t xml:space="preserve">создание и организация процедуры управления профессиональными рисками в </w:t>
      </w:r>
      <w:r w:rsidR="007130C4" w:rsidRPr="009A47CC">
        <w:t>Администрации Атяшевского городского поселения</w:t>
      </w:r>
    </w:p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 xml:space="preserve">2. </w:t>
      </w:r>
      <w:bookmarkStart w:id="5" w:name="_Toc399400183"/>
      <w:r w:rsidR="001A48CB" w:rsidRPr="009A47CC">
        <w:t>О</w:t>
      </w:r>
      <w:bookmarkEnd w:id="4"/>
      <w:bookmarkEnd w:id="5"/>
      <w:r w:rsidR="001A48CB" w:rsidRPr="009A47CC">
        <w:t>БЛАСТЬ ПРИМЕНЕНИЯ</w:t>
      </w:r>
    </w:p>
    <w:p w:rsidR="001A48CB" w:rsidRPr="009A47CC" w:rsidRDefault="007130C4" w:rsidP="009A47CC">
      <w:r w:rsidRPr="009A47CC">
        <w:t>2.1. Вл</w:t>
      </w:r>
      <w:r w:rsidR="001A48CB" w:rsidRPr="009A47CC">
        <w:t xml:space="preserve">адельцем настоящего документа является Администрация Атяшевского </w:t>
      </w:r>
      <w:r w:rsidR="0009046F" w:rsidRPr="009A47CC">
        <w:t>городского поселения.</w:t>
      </w:r>
    </w:p>
    <w:p w:rsidR="001A48CB" w:rsidRPr="009A47CC" w:rsidRDefault="007130C4" w:rsidP="009A47CC">
      <w:r w:rsidRPr="009A47CC">
        <w:t>2.2.На</w:t>
      </w:r>
      <w:r w:rsidR="001A48CB" w:rsidRPr="009A47CC">
        <w:t xml:space="preserve">стоящая процедура устанавливает требования к построению системы управления профессиональными рисками в </w:t>
      </w:r>
      <w:r w:rsidRPr="009A47CC">
        <w:t>Администраци</w:t>
      </w:r>
      <w:r w:rsidR="0009046F" w:rsidRPr="009A47CC">
        <w:t>и Атяшевского городского поселе</w:t>
      </w:r>
      <w:r w:rsidRPr="009A47CC">
        <w:t>ния</w:t>
      </w:r>
      <w:r w:rsidR="001A48CB" w:rsidRPr="009A47CC">
        <w:t xml:space="preserve"> и процедурам управления профессиональными рисками.</w:t>
      </w:r>
    </w:p>
    <w:p w:rsidR="001A48CB" w:rsidRPr="009A47CC" w:rsidRDefault="0009046F" w:rsidP="009A47CC">
      <w:bookmarkStart w:id="6" w:name="_Toc457460675"/>
      <w:r w:rsidRPr="009A47CC">
        <w:tab/>
      </w:r>
      <w:r w:rsidRPr="009A47CC">
        <w:tab/>
      </w:r>
      <w:r w:rsidR="001A48CB" w:rsidRPr="009A47CC">
        <w:t xml:space="preserve">3. </w:t>
      </w:r>
      <w:bookmarkStart w:id="7" w:name="_Toc399142347"/>
      <w:bookmarkStart w:id="8" w:name="_Toc399400184"/>
      <w:r w:rsidR="001A48CB" w:rsidRPr="009A47CC">
        <w:t>Н</w:t>
      </w:r>
      <w:bookmarkEnd w:id="6"/>
      <w:bookmarkEnd w:id="7"/>
      <w:bookmarkEnd w:id="8"/>
      <w:r w:rsidR="001A48CB" w:rsidRPr="009A47CC">
        <w:t>ОРМАТИВНЫЕ ССЫЛКИ</w:t>
      </w:r>
    </w:p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>3.1. Федеральный закон Российской Федерации от 30.12.2001 N 197-ФЗ "Трудовой кодекс Российской Федерации".</w:t>
      </w:r>
    </w:p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>3.2. Приказ Минтруда России от 19.08.2016 N 438н "Об утверждении Типового положения о системе управления охраной труда".</w:t>
      </w:r>
    </w:p>
    <w:p w:rsidR="001A48CB" w:rsidRPr="009A47CC" w:rsidRDefault="0009046F" w:rsidP="009A47CC">
      <w:pPr>
        <w:rPr>
          <w:highlight w:val="yellow"/>
        </w:rPr>
      </w:pPr>
      <w:r w:rsidRPr="009A47CC">
        <w:tab/>
      </w:r>
      <w:r w:rsidRPr="009A47CC">
        <w:tab/>
      </w:r>
      <w:r w:rsidR="001A48CB" w:rsidRPr="009A47CC">
        <w:t xml:space="preserve">3.3. "ГОСТ </w:t>
      </w:r>
      <w:proofErr w:type="gramStart"/>
      <w:r w:rsidR="001A48CB" w:rsidRPr="009A47CC">
        <w:t>Р</w:t>
      </w:r>
      <w:proofErr w:type="gramEnd"/>
      <w:r w:rsidR="001A48CB" w:rsidRPr="009A47CC">
        <w:t xml:space="preserve"> 54934-2012/OHSAS 18001:2007. Национальный стандарт Российской Федерации. Системы менеджмента безопасности труда и охраны здоровья. Требования" (утв. и </w:t>
      </w:r>
      <w:proofErr w:type="gramStart"/>
      <w:r w:rsidR="001A48CB" w:rsidRPr="009A47CC">
        <w:t>введен</w:t>
      </w:r>
      <w:proofErr w:type="gramEnd"/>
      <w:r w:rsidR="001A48CB" w:rsidRPr="009A47CC">
        <w:t xml:space="preserve"> в действие Приказом </w:t>
      </w:r>
      <w:proofErr w:type="spellStart"/>
      <w:r w:rsidR="001A48CB" w:rsidRPr="009A47CC">
        <w:t>Росстандарта</w:t>
      </w:r>
      <w:proofErr w:type="spellEnd"/>
      <w:r w:rsidR="001A48CB" w:rsidRPr="009A47CC">
        <w:t xml:space="preserve"> от 06.07.2012 N 154-ст).</w:t>
      </w:r>
    </w:p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>4. ОБЩИЕ ПОЛОЖЕНИЯ</w:t>
      </w:r>
    </w:p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 xml:space="preserve">4.1. Система управления профессиональными рисками является частью системы управления охраной труда в </w:t>
      </w:r>
      <w:r w:rsidR="007130C4" w:rsidRPr="009A47CC">
        <w:t>Администрац</w:t>
      </w:r>
      <w:r w:rsidRPr="009A47CC">
        <w:t>ии Атяшевского городского посел</w:t>
      </w:r>
      <w:r w:rsidR="007130C4" w:rsidRPr="009A47CC">
        <w:t>ения</w:t>
      </w:r>
    </w:p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 xml:space="preserve">4.2. Настоящий документ разработан с целью управления рисками и улучшения показателей деятельности в области безопасности и охраны труда. </w:t>
      </w:r>
    </w:p>
    <w:bookmarkEnd w:id="2"/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 xml:space="preserve">5. ТЕРМИНЫ, ОПРЕДЕЛЕНИЯ И СОКРАЩЕНИЯ </w:t>
      </w:r>
    </w:p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>5.1. В настоящем документе применены термины с соответствующими определениями и сокращениями:</w:t>
      </w:r>
    </w:p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>Допустимый риск: Риск, уменьшенный до уровня, который организация может допустить, учитывая свои правовые обязательства и собственную политику в области профессионального здоровья и безопасности. [OHSAS 18001:2007, пункт 3.1].</w:t>
      </w:r>
    </w:p>
    <w:p w:rsidR="001A48CB" w:rsidRPr="009A47CC" w:rsidRDefault="0009046F" w:rsidP="009A47CC">
      <w:r w:rsidRPr="009A47CC">
        <w:tab/>
      </w:r>
      <w:r w:rsidRPr="009A47CC">
        <w:tab/>
      </w:r>
      <w:r w:rsidR="001A48CB" w:rsidRPr="009A47CC">
        <w:t>Идентификация опасности: Процесс распознания существования опасности и определения её характеристик. [OHSAS 18001:2007, пункт 3.7].</w:t>
      </w:r>
    </w:p>
    <w:p w:rsidR="001A48CB" w:rsidRPr="009A47CC" w:rsidRDefault="0009046F" w:rsidP="009A47CC">
      <w:r w:rsidRPr="009A47CC">
        <w:tab/>
      </w:r>
      <w:r w:rsidR="001A48CB" w:rsidRPr="009A47CC">
        <w:t xml:space="preserve">Опасность: </w:t>
      </w:r>
      <w:proofErr w:type="gramStart"/>
      <w:r w:rsidR="001A48CB" w:rsidRPr="009A47CC">
        <w:t>Источник, ситуация или действие, которые потенциально могут привести к травме, ухудшению здоровья или сочетание перечисленного.</w:t>
      </w:r>
      <w:proofErr w:type="gramEnd"/>
      <w:r w:rsidR="001A48CB" w:rsidRPr="009A47CC">
        <w:t xml:space="preserve"> [OHSAS 18001:2007, пункт 3.6]. </w:t>
      </w:r>
    </w:p>
    <w:p w:rsidR="001A48CB" w:rsidRPr="009A47CC" w:rsidRDefault="0009046F" w:rsidP="009A47CC">
      <w:r w:rsidRPr="009A47CC">
        <w:tab/>
      </w:r>
      <w:r w:rsidR="001A48CB" w:rsidRPr="009A47CC">
        <w:t>Оценка риска: Процесс оценки риска</w:t>
      </w:r>
      <w:proofErr w:type="gramStart"/>
      <w:r w:rsidR="001A48CB" w:rsidRPr="009A47CC">
        <w:t xml:space="preserve"> (-</w:t>
      </w:r>
      <w:proofErr w:type="spellStart"/>
      <w:proofErr w:type="gramEnd"/>
      <w:r w:rsidR="001A48CB" w:rsidRPr="009A47CC">
        <w:t>ов</w:t>
      </w:r>
      <w:proofErr w:type="spellEnd"/>
      <w:r w:rsidR="001A48CB" w:rsidRPr="009A47CC">
        <w:t>), происходящего от опасности, с учетом адекватности существующих мер управления, а также принятие решения, допустим ли риск или нет.</w:t>
      </w:r>
    </w:p>
    <w:p w:rsidR="001A48CB" w:rsidRPr="009A47CC" w:rsidRDefault="0009046F" w:rsidP="009A47CC">
      <w:r w:rsidRPr="009A47CC">
        <w:tab/>
      </w:r>
      <w:r w:rsidR="001A48CB" w:rsidRPr="009A47CC">
        <w:t>Риск в области охраны труда и промышленной безопасности (риск): Сочетание вероятности возникновения опасного события или воздействи</w:t>
      </w:r>
      <w:proofErr w:type="gramStart"/>
      <w:r w:rsidR="001A48CB" w:rsidRPr="009A47CC">
        <w:t>я(</w:t>
      </w:r>
      <w:proofErr w:type="spellStart"/>
      <w:proofErr w:type="gramEnd"/>
      <w:r w:rsidR="001A48CB" w:rsidRPr="009A47CC">
        <w:t>ий</w:t>
      </w:r>
      <w:proofErr w:type="spellEnd"/>
      <w:r w:rsidR="001A48CB" w:rsidRPr="009A47CC">
        <w:t>) и степени тяжести травмы или ухудшения здоровья, которые могут быть вызваны таким событием или воздействием (</w:t>
      </w:r>
      <w:proofErr w:type="spellStart"/>
      <w:r w:rsidR="001A48CB" w:rsidRPr="009A47CC">
        <w:t>ями</w:t>
      </w:r>
      <w:proofErr w:type="spellEnd"/>
      <w:r w:rsidR="001A48CB" w:rsidRPr="009A47CC">
        <w:t>). [OHSAS 18001:2007, пункт 3.22].</w:t>
      </w:r>
    </w:p>
    <w:p w:rsidR="001A48CB" w:rsidRPr="009A47CC" w:rsidRDefault="0009046F" w:rsidP="009A47CC">
      <w:bookmarkStart w:id="9" w:name="_Toc364333711"/>
      <w:bookmarkStart w:id="10" w:name="_Toc364333717"/>
      <w:r w:rsidRPr="009A47CC">
        <w:tab/>
      </w:r>
      <w:r w:rsidR="001A48CB" w:rsidRPr="009A47CC">
        <w:t xml:space="preserve">6.  ОРГАНИЗАЦИЯ ИДЕНТИФИКАЦИИ ОПАСНОСТЕЙ И ОЦЕНКИ РИСКА </w:t>
      </w:r>
      <w:bookmarkEnd w:id="9"/>
    </w:p>
    <w:p w:rsidR="001A48CB" w:rsidRPr="009A47CC" w:rsidRDefault="0009046F" w:rsidP="009A47CC">
      <w:r w:rsidRPr="009A47CC">
        <w:tab/>
      </w:r>
      <w:r w:rsidR="001A48CB" w:rsidRPr="009A47CC">
        <w:t xml:space="preserve">6.1. Работу по идентификации опасностей и оценке рисков, разработке мер управления рисками в </w:t>
      </w:r>
      <w:r w:rsidR="007130C4" w:rsidRPr="009A47CC">
        <w:t>Администрации Атяшевского городского поселения</w:t>
      </w:r>
      <w:r w:rsidR="00C77234" w:rsidRPr="009A47CC">
        <w:t xml:space="preserve"> </w:t>
      </w:r>
      <w:r w:rsidR="001A48CB" w:rsidRPr="009A47CC">
        <w:t xml:space="preserve">возглавляет </w:t>
      </w:r>
      <w:r w:rsidR="00C77234" w:rsidRPr="009A47CC">
        <w:t xml:space="preserve">Глава </w:t>
      </w:r>
      <w:r w:rsidRPr="009A47CC">
        <w:t>Администрации Атяшевского городского поселения.</w:t>
      </w:r>
    </w:p>
    <w:p w:rsidR="001A48CB" w:rsidRPr="009A47CC" w:rsidRDefault="0009046F" w:rsidP="009A47CC">
      <w:r w:rsidRPr="009A47CC">
        <w:tab/>
      </w:r>
      <w:r w:rsidR="001A48CB" w:rsidRPr="009A47CC">
        <w:t>6.2. </w:t>
      </w:r>
      <w:r w:rsidR="00A84F4C" w:rsidRPr="009A47CC">
        <w:t>Заместитель Главы</w:t>
      </w:r>
      <w:r w:rsidRPr="009A47CC">
        <w:t xml:space="preserve"> Администрации Атяшевского городского поселения ос</w:t>
      </w:r>
      <w:r w:rsidR="001A48CB" w:rsidRPr="009A47CC">
        <w:t>уществляет координацию деятельности по организации и проведению идентификации опасностей, оценки рисков, документирования результатов оценки рисков и последующей разработки мероприятий.</w:t>
      </w:r>
    </w:p>
    <w:p w:rsidR="001A48CB" w:rsidRPr="009A47CC" w:rsidRDefault="0009046F" w:rsidP="009A47CC">
      <w:r w:rsidRPr="009A47CC">
        <w:lastRenderedPageBreak/>
        <w:tab/>
      </w:r>
      <w:r w:rsidR="001A48CB" w:rsidRPr="009A47CC">
        <w:t xml:space="preserve">6.3. Для полноты оценки профессиональных рисков к работе могут быть привлечены подрядные организации или специалисты, обладающие достаточным опытом и компетенцией для выполнения данной работы. </w:t>
      </w:r>
    </w:p>
    <w:p w:rsidR="001A48CB" w:rsidRPr="009A47CC" w:rsidRDefault="0009046F" w:rsidP="009A47CC">
      <w:r w:rsidRPr="009A47CC">
        <w:tab/>
      </w:r>
      <w:r w:rsidR="001A48CB" w:rsidRPr="009A47CC">
        <w:t>6.4. Лица, проводящие оценку профессиональных рисков, должны знать опасности, присущие оцениваемой деятельности и применяемые меры по их управлению.</w:t>
      </w:r>
    </w:p>
    <w:p w:rsidR="001A48CB" w:rsidRPr="009A47CC" w:rsidRDefault="0009046F" w:rsidP="009A47CC">
      <w:r w:rsidRPr="009A47CC">
        <w:tab/>
      </w:r>
      <w:r w:rsidR="001A48CB" w:rsidRPr="009A47CC">
        <w:t>6.5. </w:t>
      </w:r>
      <w:r w:rsidRPr="009A47CC">
        <w:t xml:space="preserve">Заместитель Главы Администрации Атяшевского городского поселения </w:t>
      </w:r>
      <w:r w:rsidR="001A48CB" w:rsidRPr="009A47CC">
        <w:t>осуществляют информирование работников о результатах оценки рисков, связанных с выполняемой ими деятельностью, включая работников подрядных организаций, выполняющих работы на объектах организации.</w:t>
      </w:r>
    </w:p>
    <w:p w:rsidR="001A48CB" w:rsidRPr="009A47CC" w:rsidRDefault="0009046F" w:rsidP="009A47CC">
      <w:r w:rsidRPr="009A47CC">
        <w:tab/>
      </w:r>
      <w:r w:rsidR="001A48CB" w:rsidRPr="009A47CC">
        <w:t xml:space="preserve">6.6. Информирование работников о фактических и возможных последствиях для здоровья и безопасности выполняемой ими работы осуществляется </w:t>
      </w:r>
      <w:proofErr w:type="gramStart"/>
      <w:r w:rsidR="001A48CB" w:rsidRPr="009A47CC">
        <w:t>при</w:t>
      </w:r>
      <w:proofErr w:type="gramEnd"/>
      <w:r w:rsidR="001A48CB" w:rsidRPr="009A47CC">
        <w:t>:</w:t>
      </w:r>
    </w:p>
    <w:p w:rsidR="001A48CB" w:rsidRPr="009A47CC" w:rsidRDefault="001A48CB" w:rsidP="009A47CC">
      <w:r w:rsidRPr="009A47CC">
        <w:t xml:space="preserve">обучении работников </w:t>
      </w:r>
      <w:proofErr w:type="gramStart"/>
      <w:r w:rsidRPr="009A47CC">
        <w:t>по</w:t>
      </w:r>
      <w:proofErr w:type="gramEnd"/>
      <w:r w:rsidRPr="009A47CC">
        <w:t xml:space="preserve"> ОТ различных уровней;</w:t>
      </w:r>
    </w:p>
    <w:p w:rsidR="001A48CB" w:rsidRPr="009A47CC" w:rsidRDefault="001A48CB" w:rsidP="009A47CC">
      <w:r w:rsidRPr="009A47CC">
        <w:t xml:space="preserve">проведении всех видов инструктажей </w:t>
      </w:r>
      <w:proofErr w:type="gramStart"/>
      <w:r w:rsidRPr="009A47CC">
        <w:t>по</w:t>
      </w:r>
      <w:proofErr w:type="gramEnd"/>
      <w:r w:rsidRPr="009A47CC">
        <w:t xml:space="preserve"> ОТ;</w:t>
      </w:r>
    </w:p>
    <w:p w:rsidR="001A48CB" w:rsidRPr="009A47CC" w:rsidRDefault="001A48CB" w:rsidP="009A47CC">
      <w:proofErr w:type="gramStart"/>
      <w:r w:rsidRPr="009A47CC">
        <w:t>информировании</w:t>
      </w:r>
      <w:proofErr w:type="gramEnd"/>
      <w:r w:rsidRPr="009A47CC">
        <w:t xml:space="preserve"> о произошедших несчастных случаях, авариях и инцидентах.</w:t>
      </w:r>
    </w:p>
    <w:p w:rsidR="00A84F4C" w:rsidRPr="009A47CC" w:rsidRDefault="00A84F4C" w:rsidP="009A47CC"/>
    <w:p w:rsidR="001A48CB" w:rsidRPr="009A47CC" w:rsidRDefault="0009046F" w:rsidP="009A47CC">
      <w:r w:rsidRPr="009A47CC">
        <w:tab/>
      </w:r>
      <w:r w:rsidR="001A48CB" w:rsidRPr="009A47CC">
        <w:t xml:space="preserve">7.  ИДЕНТИФИКАЦИЯ ОПАСНОСТЕЙ И ОЦЕНКА РИСКОВ </w:t>
      </w:r>
      <w:bookmarkEnd w:id="10"/>
    </w:p>
    <w:p w:rsidR="001A48CB" w:rsidRPr="009A47CC" w:rsidRDefault="0009046F" w:rsidP="009A47CC">
      <w:r w:rsidRPr="009A47CC">
        <w:tab/>
      </w:r>
      <w:r w:rsidR="001A48CB" w:rsidRPr="009A47CC">
        <w:t>7.1. Цель идентификации – выявить все опасности, исходящие от технологического процесса, опасных веществ, выполняемых работ, оборудования и инструмента, участвующего в технологическом процессе.</w:t>
      </w:r>
    </w:p>
    <w:p w:rsidR="001A48CB" w:rsidRPr="009A47CC" w:rsidRDefault="0009046F" w:rsidP="009A47CC">
      <w:r w:rsidRPr="009A47CC">
        <w:tab/>
      </w:r>
      <w:r w:rsidR="001A48CB" w:rsidRPr="009A47CC">
        <w:t>7.2. На первоначальном этапе формируется перечень рабочих мест, на которых необходимо провести работы по идентификации опасностей.</w:t>
      </w:r>
    </w:p>
    <w:p w:rsidR="001A48CB" w:rsidRPr="009A47CC" w:rsidRDefault="0009046F" w:rsidP="009A47CC">
      <w:r w:rsidRPr="009A47CC">
        <w:tab/>
      </w:r>
      <w:r w:rsidR="001A48CB" w:rsidRPr="009A47CC">
        <w:t>При составлении перечня рабочих мест руководители структурных подразделений анализируют, уточняют и вносят в перечень следующую информацию:</w:t>
      </w:r>
    </w:p>
    <w:p w:rsidR="001A48CB" w:rsidRPr="009A47CC" w:rsidRDefault="0009046F" w:rsidP="009A47CC">
      <w:r w:rsidRPr="009A47CC">
        <w:tab/>
      </w:r>
      <w:r w:rsidR="001A48CB" w:rsidRPr="009A47CC">
        <w:t>– наименование должностей (профессий) работников;</w:t>
      </w:r>
    </w:p>
    <w:p w:rsidR="001A48CB" w:rsidRPr="009A47CC" w:rsidRDefault="0009046F" w:rsidP="009A47CC">
      <w:r w:rsidRPr="009A47CC">
        <w:tab/>
      </w:r>
      <w:r w:rsidR="001A48CB" w:rsidRPr="009A47CC">
        <w:t>– выполняемые на рабочих местах операции и виды работ;</w:t>
      </w:r>
    </w:p>
    <w:p w:rsidR="001A48CB" w:rsidRPr="009A47CC" w:rsidRDefault="0009046F" w:rsidP="009A47CC">
      <w:r w:rsidRPr="009A47CC">
        <w:tab/>
      </w:r>
      <w:r w:rsidR="001A48CB" w:rsidRPr="009A47CC">
        <w:t>– места выполнения работ;</w:t>
      </w:r>
    </w:p>
    <w:p w:rsidR="001A48CB" w:rsidRPr="009A47CC" w:rsidRDefault="0009046F" w:rsidP="009A47CC">
      <w:r w:rsidRPr="009A47CC">
        <w:tab/>
      </w:r>
      <w:r w:rsidR="001A48CB" w:rsidRPr="009A47CC">
        <w:t>– используемые при выполнении работ или находящиеся в местах выполнения работ здания и сооружения, оборудование, инструменты и приспособления, сырье и материалы;</w:t>
      </w:r>
    </w:p>
    <w:p w:rsidR="001A48CB" w:rsidRPr="009A47CC" w:rsidRDefault="0009046F" w:rsidP="009A47CC">
      <w:r w:rsidRPr="009A47CC">
        <w:tab/>
      </w:r>
      <w:r w:rsidR="001A48CB" w:rsidRPr="009A47CC">
        <w:t>– возможные аварийные ситуации при выполнении работ или в местах выполнения работ;</w:t>
      </w:r>
    </w:p>
    <w:p w:rsidR="001A48CB" w:rsidRPr="009A47CC" w:rsidRDefault="0009046F" w:rsidP="009A47CC">
      <w:r w:rsidRPr="009A47CC">
        <w:tab/>
      </w:r>
      <w:r w:rsidR="001A48CB" w:rsidRPr="009A47CC">
        <w:t xml:space="preserve">– описание и причины несчастных случаев и других случаев </w:t>
      </w:r>
      <w:proofErr w:type="spellStart"/>
      <w:r w:rsidR="001A48CB" w:rsidRPr="009A47CC">
        <w:t>травмирования</w:t>
      </w:r>
      <w:proofErr w:type="spellEnd"/>
      <w:r w:rsidR="001A48CB" w:rsidRPr="009A47CC">
        <w:t>;</w:t>
      </w:r>
    </w:p>
    <w:p w:rsidR="001A48CB" w:rsidRPr="009A47CC" w:rsidRDefault="001A48CB" w:rsidP="009A47CC">
      <w:r w:rsidRPr="009A47CC">
        <w:t>– вредные и (или) опасные производственные факторы, имеющиеся на рабочем месте по результатам СОУТ.</w:t>
      </w:r>
    </w:p>
    <w:p w:rsidR="001A48CB" w:rsidRPr="009A47CC" w:rsidRDefault="0009046F" w:rsidP="009A47CC">
      <w:r w:rsidRPr="009A47CC">
        <w:tab/>
      </w:r>
      <w:r w:rsidR="001A48CB" w:rsidRPr="009A47CC">
        <w:t>Информация о технологическом процессе собирается и анализируется с учетом не только штатных условий своей деятельности, но и случаев отклонения в работе, в том числе связанных с возможными авариями.</w:t>
      </w:r>
    </w:p>
    <w:p w:rsidR="001A48CB" w:rsidRPr="009A47CC" w:rsidRDefault="0009046F" w:rsidP="009A47CC">
      <w:r w:rsidRPr="009A47CC">
        <w:tab/>
      </w:r>
      <w:r w:rsidR="001A48CB" w:rsidRPr="009A47CC">
        <w:t xml:space="preserve">7.3. Работы по идентификации опасностей осуществляются с привлечением службы (специалиста) охраны труда, комитета (комиссии) по охране труда, работников или уполномоченных ими представительных органов. </w:t>
      </w:r>
    </w:p>
    <w:p w:rsidR="001A48CB" w:rsidRPr="009A47CC" w:rsidRDefault="0009046F" w:rsidP="009A47CC">
      <w:r w:rsidRPr="009A47CC">
        <w:tab/>
      </w:r>
      <w:r w:rsidR="001A48CB" w:rsidRPr="009A47CC">
        <w:t>Обследование рабочих ме</w:t>
      </w:r>
      <w:proofErr w:type="gramStart"/>
      <w:r w:rsidR="001A48CB" w:rsidRPr="009A47CC">
        <w:t>ст в стр</w:t>
      </w:r>
      <w:proofErr w:type="gramEnd"/>
      <w:r w:rsidR="001A48CB" w:rsidRPr="009A47CC">
        <w:t>уктурном подразделении включает:</w:t>
      </w:r>
    </w:p>
    <w:p w:rsidR="001A48CB" w:rsidRPr="009A47CC" w:rsidRDefault="0009046F" w:rsidP="009A47CC">
      <w:r w:rsidRPr="009A47CC">
        <w:tab/>
      </w:r>
      <w:r w:rsidR="001A48CB" w:rsidRPr="009A47CC">
        <w:t>– обход рабочих мест с осмотром территории (производственных помещений), проходов на рабочие места и путей эвакуации;</w:t>
      </w:r>
    </w:p>
    <w:p w:rsidR="001A48CB" w:rsidRPr="009A47CC" w:rsidRDefault="0009046F" w:rsidP="009A47CC">
      <w:r w:rsidRPr="009A47CC">
        <w:tab/>
      </w:r>
      <w:r w:rsidR="001A48CB" w:rsidRPr="009A47CC">
        <w:t>– наблюдение за выполнением работниками порученной им работы и их действиями;</w:t>
      </w:r>
    </w:p>
    <w:p w:rsidR="001A48CB" w:rsidRPr="009A47CC" w:rsidRDefault="0009046F" w:rsidP="009A47CC">
      <w:r w:rsidRPr="009A47CC">
        <w:tab/>
      </w:r>
      <w:r w:rsidR="001A48CB" w:rsidRPr="009A47CC">
        <w:t>– выявление опасностей и оценку применяемых (существующих) мер контроля (диалог с руководителем работ и работниками);</w:t>
      </w:r>
    </w:p>
    <w:p w:rsidR="001A48CB" w:rsidRPr="009A47CC" w:rsidRDefault="0009046F" w:rsidP="009A47CC">
      <w:r w:rsidRPr="009A47CC">
        <w:tab/>
      </w:r>
      <w:r w:rsidR="001A48CB" w:rsidRPr="009A47CC">
        <w:t>– выявление источников опасностей и (или) опасных ситуаций (инициирующих событий), связанных с выполняемой работой.</w:t>
      </w:r>
    </w:p>
    <w:p w:rsidR="001A48CB" w:rsidRPr="009A47CC" w:rsidRDefault="0009046F" w:rsidP="009A47CC">
      <w:r w:rsidRPr="009A47CC">
        <w:tab/>
      </w:r>
      <w:r w:rsidR="001A48CB" w:rsidRPr="009A47CC">
        <w:t xml:space="preserve">При обследовании рабочих мест специалистами группы выявляются опасности связанные </w:t>
      </w:r>
      <w:proofErr w:type="gramStart"/>
      <w:r w:rsidR="001A48CB" w:rsidRPr="009A47CC">
        <w:t>с</w:t>
      </w:r>
      <w:proofErr w:type="gramEnd"/>
      <w:r w:rsidR="001A48CB" w:rsidRPr="009A47CC">
        <w:t>:</w:t>
      </w:r>
    </w:p>
    <w:p w:rsidR="001A48CB" w:rsidRPr="009A47CC" w:rsidRDefault="0009046F" w:rsidP="009A47CC">
      <w:r w:rsidRPr="009A47CC">
        <w:tab/>
      </w:r>
      <w:r w:rsidR="001A48CB" w:rsidRPr="009A47CC">
        <w:t>– характеристиками, которыми обладают сырье и материалы, оборудование, инструменты и приспособления, здания и сооружения, технологические процессы.</w:t>
      </w:r>
    </w:p>
    <w:p w:rsidR="001A48CB" w:rsidRPr="009A47CC" w:rsidRDefault="0009046F" w:rsidP="009A47CC">
      <w:r w:rsidRPr="009A47CC">
        <w:tab/>
      </w:r>
      <w:r w:rsidR="001A48CB" w:rsidRPr="009A47CC">
        <w:t xml:space="preserve">– невыполнением и нарушением требований безопасности и </w:t>
      </w:r>
      <w:proofErr w:type="gramStart"/>
      <w:r w:rsidR="001A48CB" w:rsidRPr="009A47CC">
        <w:t>ОТ</w:t>
      </w:r>
      <w:proofErr w:type="gramEnd"/>
      <w:r w:rsidR="001A48CB" w:rsidRPr="009A47CC">
        <w:t>, установленных законодательными и иными нормативными правовыми актами, локальными нормативными актами и другими внутренними документами.</w:t>
      </w:r>
    </w:p>
    <w:p w:rsidR="001A48CB" w:rsidRPr="009A47CC" w:rsidRDefault="0009046F" w:rsidP="009A47CC">
      <w:r w:rsidRPr="009A47CC">
        <w:tab/>
      </w:r>
      <w:r w:rsidR="001A48CB" w:rsidRPr="009A47CC">
        <w:t>При выявлении опасностей учитываются несоответствия и нарушения, выявленные при проведении проверок функционирования СУОТ в структурном подразделении.</w:t>
      </w:r>
    </w:p>
    <w:p w:rsidR="001A48CB" w:rsidRPr="009A47CC" w:rsidRDefault="0009046F" w:rsidP="009A47CC">
      <w:r w:rsidRPr="009A47CC">
        <w:tab/>
      </w:r>
      <w:r w:rsidR="001A48CB" w:rsidRPr="009A47CC">
        <w:t>Присутствие и участие работников при обследовании рабочих мест обеспечивает руководитель данного структурного подразделения.</w:t>
      </w:r>
    </w:p>
    <w:p w:rsidR="001A48CB" w:rsidRPr="009A47CC" w:rsidRDefault="0009046F" w:rsidP="009A47CC">
      <w:r w:rsidRPr="009A47CC">
        <w:tab/>
      </w:r>
      <w:r w:rsidR="001A48CB" w:rsidRPr="009A47CC">
        <w:t>При обследовании рабочих мест учитываются редко выполняемые работы (уборка территории, внеплановая остановка оборудования, критические погодные условия и т.п.), в том числе действия персонала в аварийных ситуациях (авария, пожар, взрыв, отключение электроэнергии и др.).</w:t>
      </w:r>
    </w:p>
    <w:p w:rsidR="001A48CB" w:rsidRPr="009A47CC" w:rsidRDefault="0009046F" w:rsidP="009A47CC">
      <w:r w:rsidRPr="009A47CC">
        <w:tab/>
      </w:r>
      <w:r w:rsidR="001A48CB" w:rsidRPr="009A47CC">
        <w:t xml:space="preserve">7.4. Примерный перечень опасностей (классификатор) приведен в Приложении 1. </w:t>
      </w:r>
    </w:p>
    <w:p w:rsidR="001A48CB" w:rsidRPr="009A47CC" w:rsidRDefault="0009046F" w:rsidP="009A47CC">
      <w:r w:rsidRPr="009A47CC">
        <w:lastRenderedPageBreak/>
        <w:tab/>
      </w:r>
      <w:r w:rsidR="001A48CB" w:rsidRPr="009A47CC">
        <w:t xml:space="preserve">7.5. При идентификации опасных событий необходимо применять метод «Что будет, если?» и соотнести его к «отказу» имеющихся мер управления или к отсутствию таковых для конкретного проявления опасности. Таким </w:t>
      </w:r>
      <w:proofErr w:type="gramStart"/>
      <w:r w:rsidR="001A48CB" w:rsidRPr="009A47CC">
        <w:t>образом</w:t>
      </w:r>
      <w:proofErr w:type="gramEnd"/>
      <w:r w:rsidR="001A48CB" w:rsidRPr="009A47CC">
        <w:t xml:space="preserve"> определяются наихудшие возможные варианты опасных событий и их последствий.</w:t>
      </w:r>
    </w:p>
    <w:p w:rsidR="001A48CB" w:rsidRPr="009A47CC" w:rsidRDefault="0009046F" w:rsidP="009A47CC">
      <w:r w:rsidRPr="009A47CC">
        <w:tab/>
      </w:r>
      <w:r w:rsidR="001A48CB" w:rsidRPr="009A47CC">
        <w:t>7.6. После сопоставления результатов обследования с базовым перечнем (классификатором) опасностей составляется перечень идентифицированных опасностей и оцененных рисков на рабочем месте (профессии, должности).</w:t>
      </w:r>
    </w:p>
    <w:p w:rsidR="001A48CB" w:rsidRPr="009A47CC" w:rsidRDefault="0009046F" w:rsidP="009A47CC">
      <w:r w:rsidRPr="009A47CC">
        <w:tab/>
      </w:r>
      <w:r w:rsidR="001A48CB" w:rsidRPr="009A47CC">
        <w:t>7.7. Для идентифицированных опасностей определяются существующие меры управления, такие, например, как:</w:t>
      </w:r>
    </w:p>
    <w:p w:rsidR="001A48CB" w:rsidRPr="009A47CC" w:rsidRDefault="001A48CB" w:rsidP="009A47CC">
      <w:r w:rsidRPr="009A47CC">
        <w:t>средства коллективной защиты – ограждение машин, блокировки, сигнализации, предупредительные огни, сирены;</w:t>
      </w:r>
    </w:p>
    <w:p w:rsidR="001A48CB" w:rsidRPr="009A47CC" w:rsidRDefault="001A48CB" w:rsidP="009A47CC">
      <w:r w:rsidRPr="009A47CC">
        <w:t xml:space="preserve">административные меры управления – надписи о соблюдении безопасности, предупреждения, маркировка опасных зон, маркировка пешеходных дорожек, процедуры обеспечения безопасности, проверки оборудования, контроль доступа, системы обеспечения безопасности работы, наряды - допуски на проведение работ, инструктажи </w:t>
      </w:r>
      <w:proofErr w:type="gramStart"/>
      <w:r w:rsidRPr="009A47CC">
        <w:t>по</w:t>
      </w:r>
      <w:proofErr w:type="gramEnd"/>
      <w:r w:rsidRPr="009A47CC">
        <w:t xml:space="preserve"> ОТ и т.д.;</w:t>
      </w:r>
    </w:p>
    <w:p w:rsidR="001A48CB" w:rsidRPr="009A47CC" w:rsidRDefault="001A48CB" w:rsidP="009A47CC">
      <w:r w:rsidRPr="009A47CC">
        <w:t>организационные меры – замена оборудования, машин и механизмов, модернизация существующего оборудования, машин и механизмов и т.д.;</w:t>
      </w:r>
    </w:p>
    <w:p w:rsidR="001A48CB" w:rsidRPr="009A47CC" w:rsidRDefault="001A48CB" w:rsidP="009A47CC">
      <w:r w:rsidRPr="009A47CC">
        <w:t>средства индивидуальной защиты.</w:t>
      </w:r>
    </w:p>
    <w:p w:rsidR="001A48CB" w:rsidRPr="009A47CC" w:rsidRDefault="0009046F" w:rsidP="009A47CC">
      <w:r w:rsidRPr="009A47CC">
        <w:tab/>
      </w:r>
      <w:r w:rsidR="001A48CB" w:rsidRPr="009A47CC">
        <w:t>7.8. Опасности, связанные с вредными факторами, которые могут привести к возникновению профессиональных заболеваний, а также результаты оценки, которые относятся к таким опасностям, должны быть представлены в материалах специальной оценки условий труда. Меры по снижению связанных с ними рисков необходимо представить в плане мероприятий по улучшению и оздоровлению условий труда. Указанные опасности и связанные с ними риски не повторяют в оценке профессиональных рисков. Однако</w:t>
      </w:r>
      <w:proofErr w:type="gramStart"/>
      <w:r w:rsidR="001A48CB" w:rsidRPr="009A47CC">
        <w:t>,</w:t>
      </w:r>
      <w:proofErr w:type="gramEnd"/>
      <w:r w:rsidR="001A48CB" w:rsidRPr="009A47CC">
        <w:t xml:space="preserve"> следует учитывать присущие рабочему месту опасности, которые по каким-либо причинам отсутствуют в карте специальной оценки условий труда (повышенная яркость освещения, отраженная </w:t>
      </w:r>
      <w:proofErr w:type="spellStart"/>
      <w:r w:rsidR="001A48CB" w:rsidRPr="009A47CC">
        <w:t>блесткость</w:t>
      </w:r>
      <w:proofErr w:type="spellEnd"/>
      <w:r w:rsidR="001A48CB" w:rsidRPr="009A47CC">
        <w:t xml:space="preserve">  и т. п.).</w:t>
      </w:r>
    </w:p>
    <w:p w:rsidR="001A48CB" w:rsidRPr="009A47CC" w:rsidRDefault="0009046F" w:rsidP="009A47CC">
      <w:r w:rsidRPr="009A47CC">
        <w:tab/>
      </w:r>
      <w:r w:rsidR="001A48CB" w:rsidRPr="009A47CC">
        <w:t>8. ОПРЕДЕЛЕНИЕ УРОВНЯ РИСКА</w:t>
      </w:r>
    </w:p>
    <w:p w:rsidR="001A48CB" w:rsidRPr="009A47CC" w:rsidRDefault="0009046F" w:rsidP="009A47CC">
      <w:r w:rsidRPr="009A47CC">
        <w:tab/>
      </w:r>
      <w:r w:rsidR="001A48CB" w:rsidRPr="009A47CC">
        <w:t xml:space="preserve">8.1. Для оценки уровня профессионального риска используется метод «Матрица последствий и вероятностей» по ГОСТ </w:t>
      </w:r>
      <w:proofErr w:type="gramStart"/>
      <w:r w:rsidR="001A48CB" w:rsidRPr="009A47CC">
        <w:t>Р</w:t>
      </w:r>
      <w:proofErr w:type="gramEnd"/>
      <w:r w:rsidR="001A48CB" w:rsidRPr="009A47CC">
        <w:t xml:space="preserve"> 58771-2019. </w:t>
      </w:r>
    </w:p>
    <w:p w:rsidR="001A48CB" w:rsidRPr="009A47CC" w:rsidRDefault="0009046F" w:rsidP="009A47CC">
      <w:r w:rsidRPr="009A47CC">
        <w:tab/>
      </w:r>
      <w:r w:rsidR="001A48CB" w:rsidRPr="009A47CC">
        <w:t xml:space="preserve">Используется матрица, адаптированная для оценки уровня эскалации риска </w:t>
      </w:r>
      <w:proofErr w:type="spellStart"/>
      <w:r w:rsidR="001A48CB" w:rsidRPr="009A47CC">
        <w:t>травмирования</w:t>
      </w:r>
      <w:proofErr w:type="spellEnd"/>
      <w:r w:rsidR="001A48CB" w:rsidRPr="009A47CC">
        <w:t xml:space="preserve"> работника на основании вероятности наступления опасного события и возможных последствий реализации риска. Приложение 2.</w:t>
      </w:r>
    </w:p>
    <w:p w:rsidR="001A48CB" w:rsidRPr="009A47CC" w:rsidRDefault="0009046F" w:rsidP="009A47CC">
      <w:r w:rsidRPr="009A47CC">
        <w:tab/>
      </w:r>
      <w:r w:rsidR="001A48CB" w:rsidRPr="009A47CC">
        <w:t>Процесс определения уровня риска состоит из нескольких этапов:</w:t>
      </w:r>
    </w:p>
    <w:p w:rsidR="001A48CB" w:rsidRPr="009A47CC" w:rsidRDefault="001A48CB" w:rsidP="009A47CC">
      <w:r w:rsidRPr="009A47CC">
        <w:t>оценка тяжести последствий опасного события;</w:t>
      </w:r>
    </w:p>
    <w:p w:rsidR="001A48CB" w:rsidRPr="009A47CC" w:rsidRDefault="001A48CB" w:rsidP="009A47CC">
      <w:r w:rsidRPr="009A47CC">
        <w:t>оценка вероятности последствий опасного события;</w:t>
      </w:r>
    </w:p>
    <w:p w:rsidR="001A48CB" w:rsidRPr="009A47CC" w:rsidRDefault="001A48CB" w:rsidP="009A47CC">
      <w:r w:rsidRPr="009A47CC">
        <w:t>определение уровня риска.</w:t>
      </w:r>
    </w:p>
    <w:p w:rsidR="001A48CB" w:rsidRPr="009A47CC" w:rsidRDefault="0009046F" w:rsidP="009A47CC">
      <w:r w:rsidRPr="009A47CC">
        <w:tab/>
      </w:r>
      <w:r w:rsidR="001A48CB" w:rsidRPr="009A47CC">
        <w:t>8.2. Тяжесть возможных последствий идентифицированных опасных событий оценивается на предмет принадлежности к одной из 5-ти категорий тяжести риска:</w:t>
      </w:r>
    </w:p>
    <w:p w:rsidR="001A48CB" w:rsidRPr="009A47CC" w:rsidRDefault="001A48CB" w:rsidP="009A47CC">
      <w:r w:rsidRPr="009A47CC">
        <w:t>Пренебрежимо малый – Незначительные травмы или случаи ухудшения здоровья, не оказывающие влияние на производительность труда и на жизнедеятельность.</w:t>
      </w:r>
    </w:p>
    <w:p w:rsidR="001A48CB" w:rsidRPr="009A47CC" w:rsidRDefault="001A48CB" w:rsidP="009A47CC">
      <w:proofErr w:type="gramStart"/>
      <w:r w:rsidRPr="009A47CC">
        <w:t>Низкий</w:t>
      </w:r>
      <w:proofErr w:type="gramEnd"/>
      <w:r w:rsidRPr="009A47CC">
        <w:t xml:space="preserve"> – Травмы или обратимое ухудшение здоровья с потерей трудоспособности до 15 дней. </w:t>
      </w:r>
    </w:p>
    <w:p w:rsidR="001A48CB" w:rsidRPr="009A47CC" w:rsidRDefault="001A48CB" w:rsidP="009A47CC">
      <w:r w:rsidRPr="009A47CC">
        <w:t>Средний – Тяжелая травма или ухудшение здоровья с потерей трудоспособности более 15 дней, включая необратимый ущерб для здоровья.</w:t>
      </w:r>
    </w:p>
    <w:p w:rsidR="001A48CB" w:rsidRPr="009A47CC" w:rsidRDefault="001A48CB" w:rsidP="009A47CC">
      <w:proofErr w:type="gramStart"/>
      <w:r w:rsidRPr="009A47CC">
        <w:t>Высокий</w:t>
      </w:r>
      <w:proofErr w:type="gramEnd"/>
      <w:r w:rsidRPr="009A47CC">
        <w:t xml:space="preserve"> – От 1 до 3 случаев постоянной полной нетрудоспособности или несчастных случаев с летальным исходом.</w:t>
      </w:r>
    </w:p>
    <w:p w:rsidR="001A48CB" w:rsidRPr="009A47CC" w:rsidRDefault="001A48CB" w:rsidP="009A47CC">
      <w:r w:rsidRPr="009A47CC">
        <w:t>Экстремальный – Более</w:t>
      </w:r>
      <w:proofErr w:type="gramStart"/>
      <w:r w:rsidRPr="009A47CC">
        <w:t>,</w:t>
      </w:r>
      <w:proofErr w:type="gramEnd"/>
      <w:r w:rsidRPr="009A47CC">
        <w:t xml:space="preserve"> чем 3 летальных исхода в результате </w:t>
      </w:r>
      <w:proofErr w:type="spellStart"/>
      <w:r w:rsidRPr="009A47CC">
        <w:t>травмирования</w:t>
      </w:r>
      <w:proofErr w:type="spellEnd"/>
      <w:r w:rsidRPr="009A47CC">
        <w:t xml:space="preserve"> или профессионального заболевания.</w:t>
      </w:r>
    </w:p>
    <w:p w:rsidR="001A48CB" w:rsidRPr="009A47CC" w:rsidRDefault="0009046F" w:rsidP="009A47CC">
      <w:r w:rsidRPr="009A47CC">
        <w:tab/>
      </w:r>
      <w:r w:rsidR="001A48CB" w:rsidRPr="009A47CC">
        <w:t>8.3. Вероятность проявления последствий опасного события оценивается на предмет ее принадлежности к одной из 5-ти категорий вероятности риска:</w:t>
      </w:r>
    </w:p>
    <w:p w:rsidR="001A48CB" w:rsidRPr="009A47CC" w:rsidRDefault="001A48CB" w:rsidP="009A47CC">
      <w:r w:rsidRPr="009A47CC">
        <w:t>Пренебрежимо малая  – Не ожидается, но все возможно – может случиться только в экстремальных обстоятельствах.</w:t>
      </w:r>
    </w:p>
    <w:p w:rsidR="001A48CB" w:rsidRPr="009A47CC" w:rsidRDefault="001A48CB" w:rsidP="009A47CC">
      <w:proofErr w:type="gramStart"/>
      <w:r w:rsidRPr="009A47CC">
        <w:t>Низкая</w:t>
      </w:r>
      <w:proofErr w:type="gramEnd"/>
      <w:r w:rsidRPr="009A47CC">
        <w:t xml:space="preserve"> – Вряд ли произойдет при нормальных обстоятельствах – маловероятно, что событие произойдет.</w:t>
      </w:r>
    </w:p>
    <w:p w:rsidR="001A48CB" w:rsidRPr="009A47CC" w:rsidRDefault="001A48CB" w:rsidP="009A47CC">
      <w:r w:rsidRPr="009A47CC">
        <w:t>Средняя – Возможно или известно, что это имеет место – возможность события оценивается как 50/50.</w:t>
      </w:r>
    </w:p>
    <w:p w:rsidR="001A48CB" w:rsidRPr="009A47CC" w:rsidRDefault="001A48CB" w:rsidP="009A47CC">
      <w:r w:rsidRPr="009A47CC">
        <w:t>Высокая – Обычное явление – событие может произойти, и это не будет неожиданностью.</w:t>
      </w:r>
    </w:p>
    <w:p w:rsidR="001A48CB" w:rsidRPr="009A47CC" w:rsidRDefault="001A48CB" w:rsidP="009A47CC">
      <w:proofErr w:type="gramStart"/>
      <w:r w:rsidRPr="009A47CC">
        <w:t>Экстремальная</w:t>
      </w:r>
      <w:proofErr w:type="gramEnd"/>
      <w:r w:rsidRPr="009A47CC">
        <w:t xml:space="preserve"> – Постоянный или повторяющийся опыт – несомненно, что в обозримом будущем данное событие наступит.</w:t>
      </w:r>
    </w:p>
    <w:p w:rsidR="001A48CB" w:rsidRPr="009A47CC" w:rsidRDefault="0009046F" w:rsidP="009A47CC">
      <w:r w:rsidRPr="009A47CC">
        <w:tab/>
      </w:r>
      <w:r w:rsidR="001A48CB" w:rsidRPr="009A47CC">
        <w:t xml:space="preserve">8.4. Следует учесть, что категория вероятности определяется на основе вероятности возникновения конкретного последствия опасного события, а не вероятности </w:t>
      </w:r>
      <w:proofErr w:type="spellStart"/>
      <w:r w:rsidR="001A48CB" w:rsidRPr="009A47CC">
        <w:t>непредотвращенного</w:t>
      </w:r>
      <w:proofErr w:type="spellEnd"/>
      <w:r w:rsidR="001A48CB" w:rsidRPr="009A47CC">
        <w:t xml:space="preserve"> опасного события или произошедшего инцидента.</w:t>
      </w:r>
    </w:p>
    <w:p w:rsidR="001A48CB" w:rsidRPr="009A47CC" w:rsidRDefault="0009046F" w:rsidP="009A47CC">
      <w:r w:rsidRPr="009A47CC">
        <w:lastRenderedPageBreak/>
        <w:tab/>
      </w:r>
      <w:r w:rsidR="001A48CB" w:rsidRPr="009A47CC">
        <w:t xml:space="preserve">8.5. Оценку вероятности необходимо проводить с учетом существующих мер управления, основываясь на опыте и на мнении специалистов, входящих в группу по оценке рисков о возможности того или иного последствия опасного события. </w:t>
      </w:r>
    </w:p>
    <w:p w:rsidR="001A48CB" w:rsidRPr="009A47CC" w:rsidRDefault="0009046F" w:rsidP="009A47CC">
      <w:r w:rsidRPr="009A47CC">
        <w:tab/>
      </w:r>
      <w:r w:rsidR="001A48CB" w:rsidRPr="009A47CC">
        <w:t>8.6. Уровень риска определяется как произведение тяжести и вероятности последствий конкретного опасного события в соответствии с приложением 2.</w:t>
      </w:r>
    </w:p>
    <w:p w:rsidR="001A48CB" w:rsidRPr="009A47CC" w:rsidRDefault="0009046F" w:rsidP="009A47CC">
      <w:r w:rsidRPr="009A47CC">
        <w:tab/>
      </w:r>
      <w:r w:rsidR="001A48CB" w:rsidRPr="009A47CC">
        <w:t>8.7. В зависимости от величины и значимости риски, определяемые на основе матрицы, подразделены на три степени:</w:t>
      </w:r>
    </w:p>
    <w:p w:rsidR="001A48CB" w:rsidRPr="009A47CC" w:rsidRDefault="0009046F" w:rsidP="009A47CC">
      <w:r w:rsidRPr="009A47CC">
        <w:tab/>
      </w:r>
      <w:r w:rsidR="001A48CB" w:rsidRPr="009A47CC">
        <w:t>– низкие (величина риска находится в пределах Н</w:t>
      </w:r>
      <w:proofErr w:type="gramStart"/>
      <w:r w:rsidR="001A48CB" w:rsidRPr="009A47CC">
        <w:t>1</w:t>
      </w:r>
      <w:proofErr w:type="gramEnd"/>
      <w:r w:rsidR="001A48CB" w:rsidRPr="009A47CC">
        <w:t>÷ Н4);</w:t>
      </w:r>
    </w:p>
    <w:p w:rsidR="001A48CB" w:rsidRPr="009A47CC" w:rsidRDefault="0009046F" w:rsidP="009A47CC">
      <w:r w:rsidRPr="009A47CC">
        <w:tab/>
      </w:r>
      <w:r w:rsidR="001A48CB" w:rsidRPr="009A47CC">
        <w:t xml:space="preserve">– </w:t>
      </w:r>
      <w:proofErr w:type="gramStart"/>
      <w:r w:rsidR="001A48CB" w:rsidRPr="009A47CC">
        <w:t>средние</w:t>
      </w:r>
      <w:proofErr w:type="gramEnd"/>
      <w:r w:rsidR="001A48CB" w:rsidRPr="009A47CC">
        <w:t xml:space="preserve"> (величина риска находится в пределах С5 ÷ С12);</w:t>
      </w:r>
    </w:p>
    <w:p w:rsidR="001A48CB" w:rsidRPr="009A47CC" w:rsidRDefault="0009046F" w:rsidP="009A47CC">
      <w:r w:rsidRPr="009A47CC">
        <w:tab/>
      </w:r>
      <w:r w:rsidR="001A48CB" w:rsidRPr="009A47CC">
        <w:t xml:space="preserve">– </w:t>
      </w:r>
      <w:proofErr w:type="gramStart"/>
      <w:r w:rsidR="001A48CB" w:rsidRPr="009A47CC">
        <w:t>высокие</w:t>
      </w:r>
      <w:proofErr w:type="gramEnd"/>
      <w:r w:rsidR="001A48CB" w:rsidRPr="009A47CC">
        <w:t xml:space="preserve"> (величина риска находится В15 ÷ В25).</w:t>
      </w:r>
    </w:p>
    <w:p w:rsidR="001A48CB" w:rsidRPr="009A47CC" w:rsidRDefault="0009046F" w:rsidP="009A47CC">
      <w:r w:rsidRPr="009A47CC">
        <w:tab/>
      </w:r>
      <w:r w:rsidR="001A48CB" w:rsidRPr="009A47CC">
        <w:t>9. РАЗРАБОТКА МЕР ПО ИСКЛЮЧЕНИЮ И СНИЖЕНИЮ УРОВНЕЙ РИСКОВ</w:t>
      </w:r>
    </w:p>
    <w:p w:rsidR="001A48CB" w:rsidRPr="009A47CC" w:rsidRDefault="0009046F" w:rsidP="009A47CC">
      <w:r w:rsidRPr="009A47CC">
        <w:tab/>
      </w:r>
      <w:r w:rsidR="001A48CB" w:rsidRPr="009A47CC">
        <w:t xml:space="preserve">9.1. Управление риском включает в себя принятие решений о приоритетности выполнения мер по управлению риском и разработку соответствующих мероприятий по его снижению. </w:t>
      </w:r>
    </w:p>
    <w:p w:rsidR="001A48CB" w:rsidRPr="009A47CC" w:rsidRDefault="0009046F" w:rsidP="009A47CC">
      <w:r w:rsidRPr="009A47CC">
        <w:tab/>
      </w:r>
      <w:r w:rsidR="001A48CB" w:rsidRPr="009A47CC">
        <w:t xml:space="preserve">9.2. Все идентифицированные риски после их оценки подлежат управлению с учетом приоритетов применяемых мер, в качестве которых используют: </w:t>
      </w:r>
    </w:p>
    <w:p w:rsidR="001A48CB" w:rsidRPr="009A47CC" w:rsidRDefault="0009046F" w:rsidP="009A47CC">
      <w:r w:rsidRPr="009A47CC">
        <w:tab/>
      </w:r>
      <w:r w:rsidR="001A48CB" w:rsidRPr="009A47CC">
        <w:t xml:space="preserve">– исключение опасной работы (процедуры); </w:t>
      </w:r>
    </w:p>
    <w:p w:rsidR="001A48CB" w:rsidRPr="009A47CC" w:rsidRDefault="0009046F" w:rsidP="009A47CC">
      <w:r w:rsidRPr="009A47CC">
        <w:tab/>
      </w:r>
      <w:r w:rsidR="001A48CB" w:rsidRPr="009A47CC">
        <w:t xml:space="preserve">– замену опасной работы (процедуры); </w:t>
      </w:r>
    </w:p>
    <w:p w:rsidR="001A48CB" w:rsidRPr="009A47CC" w:rsidRDefault="0009046F" w:rsidP="009A47CC">
      <w:r w:rsidRPr="009A47CC">
        <w:tab/>
      </w:r>
      <w:r w:rsidR="001A48CB" w:rsidRPr="009A47CC">
        <w:t xml:space="preserve">– технические методы ограничения воздействия опасностей на работников; </w:t>
      </w:r>
    </w:p>
    <w:p w:rsidR="001A48CB" w:rsidRPr="009A47CC" w:rsidRDefault="0009046F" w:rsidP="009A47CC">
      <w:r w:rsidRPr="009A47CC">
        <w:tab/>
      </w:r>
      <w:r w:rsidR="001A48CB" w:rsidRPr="009A47CC">
        <w:t xml:space="preserve">– организационные методы ограничения времени воздействия опасностей на работников; </w:t>
      </w:r>
    </w:p>
    <w:p w:rsidR="001A48CB" w:rsidRPr="009A47CC" w:rsidRDefault="0009046F" w:rsidP="009A47CC">
      <w:r w:rsidRPr="009A47CC">
        <w:tab/>
      </w:r>
      <w:r w:rsidR="001A48CB" w:rsidRPr="009A47CC">
        <w:t>– средства коллективной и индивидуальной защиты</w:t>
      </w:r>
    </w:p>
    <w:p w:rsidR="001A48CB" w:rsidRPr="009A47CC" w:rsidRDefault="0009046F" w:rsidP="009A47CC">
      <w:r w:rsidRPr="009A47CC">
        <w:tab/>
      </w:r>
      <w:r w:rsidR="001A48CB" w:rsidRPr="009A47CC">
        <w:t xml:space="preserve">– страхование профессионального риска. </w:t>
      </w:r>
    </w:p>
    <w:p w:rsidR="001A48CB" w:rsidRPr="009A47CC" w:rsidRDefault="0009046F" w:rsidP="009A47CC">
      <w:r w:rsidRPr="009A47CC">
        <w:tab/>
      </w:r>
      <w:r w:rsidR="001A48CB" w:rsidRPr="009A47CC">
        <w:t xml:space="preserve">9.3. Необходимо использовать превентивные меры управления профессиональными рисками (наблюдение за состоянием здоровья работника, осведомление и консультирование об опасностях и профессиональных рисках на рабочих мест, инструктирование и </w:t>
      </w:r>
      <w:proofErr w:type="gramStart"/>
      <w:r w:rsidR="001A48CB" w:rsidRPr="009A47CC">
        <w:t>обучение по вопросам</w:t>
      </w:r>
      <w:proofErr w:type="gramEnd"/>
      <w:r w:rsidR="001A48CB" w:rsidRPr="009A47CC">
        <w:t xml:space="preserve"> системы управления профессиональными рисками и др.) и отдавать им предпочтение. </w:t>
      </w:r>
    </w:p>
    <w:p w:rsidR="001A48CB" w:rsidRPr="009A47CC" w:rsidRDefault="0009046F" w:rsidP="009A47CC">
      <w:r w:rsidRPr="009A47CC">
        <w:tab/>
      </w:r>
      <w:r w:rsidR="001A48CB" w:rsidRPr="009A47CC">
        <w:t>9.4. Для эффективного выполнения мероприятий по управлению профессиональными рисками, необходимо использовать, как правило, сочетание различных мер, и не полагаться на одну единственную меру.</w:t>
      </w:r>
    </w:p>
    <w:p w:rsidR="001A48CB" w:rsidRPr="009A47CC" w:rsidRDefault="0009046F" w:rsidP="009A47CC">
      <w:r w:rsidRPr="009A47CC">
        <w:tab/>
      </w:r>
      <w:r w:rsidR="001A48CB" w:rsidRPr="009A47CC">
        <w:t>9.5. Эффективность разработанных мер по управлению профессиональными рисками должна постоянно оцениваться.</w:t>
      </w:r>
    </w:p>
    <w:p w:rsidR="001A48CB" w:rsidRPr="009A47CC" w:rsidRDefault="0009046F" w:rsidP="009A47CC">
      <w:r w:rsidRPr="009A47CC">
        <w:tab/>
      </w:r>
      <w:r w:rsidR="001A48CB" w:rsidRPr="009A47CC">
        <w:t>10. ДОКУМЕНТИРОВАНИЕ РЕЗУЛЬТАТОВ ОЦЕНКИ ПРОФЕССИОНАЛЬНЫХ РИСКОВ</w:t>
      </w:r>
    </w:p>
    <w:p w:rsidR="001A48CB" w:rsidRPr="009A47CC" w:rsidRDefault="0009046F" w:rsidP="009A47CC">
      <w:r w:rsidRPr="009A47CC">
        <w:tab/>
      </w:r>
      <w:r w:rsidR="001A48CB" w:rsidRPr="009A47CC">
        <w:t>10.1. Для каждой профессии (должности) работника предприятия оформляется карта оценки профессиональных рисков в соответствии с приложением 3.</w:t>
      </w:r>
    </w:p>
    <w:p w:rsidR="001A48CB" w:rsidRPr="009A47CC" w:rsidRDefault="001A48CB" w:rsidP="009A47CC">
      <w:r w:rsidRPr="009A47CC">
        <w:t xml:space="preserve">В случае если у работников с одинаковой должностью отличается уровень контроля над риском (отличаются меры управления риском, присутствуют дополнительные опасности и прочее) на такие рабочие места оформляется самостоятельная карта оценки профессионального риска. </w:t>
      </w:r>
    </w:p>
    <w:p w:rsidR="001A48CB" w:rsidRPr="009A47CC" w:rsidRDefault="0009046F" w:rsidP="009A47CC">
      <w:r w:rsidRPr="009A47CC">
        <w:tab/>
      </w:r>
      <w:r w:rsidR="001A48CB" w:rsidRPr="009A47CC">
        <w:t xml:space="preserve">10.2. Перечень идентифицированных опасностей действующих на всех работников предприятия оформляется в виде реестра опасностей </w:t>
      </w:r>
      <w:proofErr w:type="gramStart"/>
      <w:r w:rsidR="001A48CB" w:rsidRPr="009A47CC">
        <w:t>согласно приложения</w:t>
      </w:r>
      <w:proofErr w:type="gramEnd"/>
      <w:r w:rsidR="001A48CB" w:rsidRPr="009A47CC">
        <w:t xml:space="preserve"> 4.</w:t>
      </w:r>
    </w:p>
    <w:p w:rsidR="001A48CB" w:rsidRPr="009A47CC" w:rsidRDefault="001A48CB" w:rsidP="009A47CC">
      <w:r w:rsidRPr="009A47CC">
        <w:t xml:space="preserve">Для условного ранжирования значимости рисков применяется интегральная оценка уровня риска, рассчитываемая по формуле: </w:t>
      </w:r>
      <w:proofErr w:type="spellStart"/>
      <w:r w:rsidRPr="009A47CC">
        <w:t>ИОУпр</w:t>
      </w:r>
      <w:proofErr w:type="spellEnd"/>
      <w:r w:rsidRPr="009A47CC">
        <w:t xml:space="preserve"> = ∑ (</w:t>
      </w:r>
      <w:proofErr w:type="spellStart"/>
      <w:r w:rsidRPr="009A47CC">
        <w:t>ОУпр</w:t>
      </w:r>
      <w:proofErr w:type="spellEnd"/>
      <w:r w:rsidRPr="009A47CC">
        <w:t xml:space="preserve"> </w:t>
      </w:r>
      <w:proofErr w:type="spellStart"/>
      <w:r w:rsidRPr="009A47CC">
        <w:t>х</w:t>
      </w:r>
      <w:proofErr w:type="spellEnd"/>
      <w:r w:rsidRPr="009A47CC">
        <w:t xml:space="preserve"> </w:t>
      </w:r>
      <w:proofErr w:type="spellStart"/>
      <w:r w:rsidRPr="009A47CC">
        <w:t>ЧРрм</w:t>
      </w:r>
      <w:proofErr w:type="spellEnd"/>
      <w:r w:rsidRPr="009A47CC">
        <w:t xml:space="preserve">), где </w:t>
      </w:r>
      <w:proofErr w:type="spellStart"/>
      <w:r w:rsidRPr="009A47CC">
        <w:t>ИОУпр</w:t>
      </w:r>
      <w:proofErr w:type="spellEnd"/>
      <w:r w:rsidRPr="009A47CC">
        <w:t xml:space="preserve"> – интегральная оценка уровня риска по отдельной опасности; </w:t>
      </w:r>
      <w:proofErr w:type="spellStart"/>
      <w:r w:rsidRPr="009A47CC">
        <w:t>ОУпр</w:t>
      </w:r>
      <w:proofErr w:type="spellEnd"/>
      <w:r w:rsidRPr="009A47CC">
        <w:t xml:space="preserve"> – оценка уровня профессионального риска по соответствующей опасности для отдельного рабочего места (Так же учитывается, что один риск может встречаться на рабочем месте несколько раз); </w:t>
      </w:r>
      <w:proofErr w:type="spellStart"/>
      <w:r w:rsidRPr="009A47CC">
        <w:t>ЧРрм</w:t>
      </w:r>
      <w:proofErr w:type="spellEnd"/>
      <w:r w:rsidRPr="009A47CC">
        <w:t xml:space="preserve"> – численность работников на отдельном рабочем месте.</w:t>
      </w:r>
    </w:p>
    <w:p w:rsidR="001A48CB" w:rsidRPr="009A47CC" w:rsidRDefault="0009046F" w:rsidP="009A47CC">
      <w:r w:rsidRPr="009A47CC">
        <w:tab/>
      </w:r>
      <w:r w:rsidR="001A48CB" w:rsidRPr="009A47CC">
        <w:t xml:space="preserve">10.3. Перечень регулярных мер управления риском оформляется в виде </w:t>
      </w:r>
      <w:proofErr w:type="spellStart"/>
      <w:r w:rsidR="001A48CB" w:rsidRPr="009A47CC">
        <w:t>Переченя</w:t>
      </w:r>
      <w:proofErr w:type="spellEnd"/>
      <w:r w:rsidR="001A48CB" w:rsidRPr="009A47CC">
        <w:t xml:space="preserve"> мер по исключению, снижению или контролю уровней рисков в соответствии с приложением 5.</w:t>
      </w:r>
    </w:p>
    <w:p w:rsidR="001A48CB" w:rsidRPr="00536584" w:rsidRDefault="001A48CB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A48CB" w:rsidRPr="00536584" w:rsidRDefault="001A48CB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9555AA" w:rsidRPr="00536584" w:rsidRDefault="009555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9555AA" w:rsidRPr="00536584" w:rsidRDefault="009555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9555AA" w:rsidRPr="00536584" w:rsidRDefault="009555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9555AA" w:rsidRPr="00536584" w:rsidRDefault="009555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9555AA" w:rsidRPr="00536584" w:rsidRDefault="009555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9555AA" w:rsidRPr="00536584" w:rsidRDefault="009555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A48CB" w:rsidRPr="00536584" w:rsidRDefault="001A48CB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A48CB" w:rsidRPr="00536584" w:rsidRDefault="001A48CB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114AA" w:rsidRDefault="00A114AA" w:rsidP="007130C4">
      <w:pPr>
        <w:tabs>
          <w:tab w:val="num" w:pos="-426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1A48CB" w:rsidRPr="00CE6AAE" w:rsidRDefault="001A48CB" w:rsidP="00CE6AAE">
      <w:r w:rsidRPr="00CE6AAE">
        <w:t>Приложение 1</w:t>
      </w:r>
    </w:p>
    <w:p w:rsidR="009555AA" w:rsidRPr="00CE6AAE" w:rsidRDefault="009555AA" w:rsidP="00CE6AAE">
      <w:bookmarkStart w:id="11" w:name="_Toc364091547"/>
      <w:bookmarkStart w:id="12" w:name="_Toc364333718"/>
    </w:p>
    <w:p w:rsidR="001A48CB" w:rsidRPr="00CE6AAE" w:rsidRDefault="001A48CB" w:rsidP="00CE6AAE">
      <w:r w:rsidRPr="00CE6AAE">
        <w:t>Примерный перечень опасностей</w:t>
      </w:r>
      <w:bookmarkEnd w:id="11"/>
      <w:bookmarkEnd w:id="12"/>
      <w:r w:rsidRPr="00CE6AAE">
        <w:t xml:space="preserve">, представляющих угрозу жизни и здоровью работников </w:t>
      </w:r>
    </w:p>
    <w:p w:rsidR="001A48CB" w:rsidRPr="00CE6AAE" w:rsidRDefault="00436AFB" w:rsidP="00CE6AAE">
      <w:r w:rsidRPr="00CE6AAE">
        <w:t xml:space="preserve">1. </w:t>
      </w:r>
      <w:r w:rsidR="001A48CB" w:rsidRPr="00CE6AAE">
        <w:t>Механические опасности</w:t>
      </w:r>
    </w:p>
    <w:p w:rsidR="001A48CB" w:rsidRPr="00CE6AAE" w:rsidRDefault="00436AFB" w:rsidP="00CE6AAE">
      <w:r w:rsidRPr="00CE6AAE">
        <w:t xml:space="preserve">1.1. </w:t>
      </w:r>
      <w:r w:rsidR="001A48CB" w:rsidRPr="00CE6AAE">
        <w:t>Опасность падения</w:t>
      </w:r>
    </w:p>
    <w:p w:rsidR="001A48CB" w:rsidRPr="00CE6AAE" w:rsidRDefault="00436AFB" w:rsidP="00CE6AAE">
      <w:r w:rsidRPr="00CE6AAE">
        <w:t>1.1.1.</w:t>
      </w:r>
      <w:r w:rsidR="001A48CB" w:rsidRPr="00CE6AAE">
        <w:t>Опасность падения из-за потери равновесия при спотыкании;</w:t>
      </w:r>
    </w:p>
    <w:p w:rsidR="001A48CB" w:rsidRPr="00CE6AAE" w:rsidRDefault="00436AFB" w:rsidP="00CE6AAE">
      <w:r w:rsidRPr="00CE6AAE">
        <w:t>1.1.2.</w:t>
      </w:r>
      <w:r w:rsidR="001A48CB" w:rsidRPr="00CE6AAE">
        <w:t xml:space="preserve">Опасность падения из-за потери равновесия при </w:t>
      </w:r>
      <w:proofErr w:type="spellStart"/>
      <w:r w:rsidR="001A48CB" w:rsidRPr="00CE6AAE">
        <w:t>подскальзывании</w:t>
      </w:r>
      <w:proofErr w:type="spellEnd"/>
      <w:r w:rsidR="001A48CB" w:rsidRPr="00CE6AAE">
        <w:t>, при передвижении по скользким поверхностям или мокрым полам;</w:t>
      </w:r>
    </w:p>
    <w:p w:rsidR="001A48CB" w:rsidRPr="00CE6AAE" w:rsidRDefault="00436AFB" w:rsidP="00CE6AAE">
      <w:r w:rsidRPr="00CE6AAE">
        <w:t xml:space="preserve">1.1.3 </w:t>
      </w:r>
      <w:r w:rsidR="001A48CB" w:rsidRPr="00CE6AAE">
        <w:t>Опасность падения с высоты;</w:t>
      </w:r>
    </w:p>
    <w:p w:rsidR="001A48CB" w:rsidRPr="00CE6AAE" w:rsidRDefault="00436AFB" w:rsidP="00CE6AAE">
      <w:r w:rsidRPr="00CE6AAE">
        <w:t xml:space="preserve">1.1.4 </w:t>
      </w:r>
      <w:r w:rsidR="001A48CB" w:rsidRPr="00CE6AAE">
        <w:t>Опасность падения с высоты вместе с сооружением;</w:t>
      </w:r>
    </w:p>
    <w:p w:rsidR="001A48CB" w:rsidRPr="00CE6AAE" w:rsidRDefault="00436AFB" w:rsidP="00CE6AAE">
      <w:r w:rsidRPr="00CE6AAE">
        <w:t xml:space="preserve">1.1.5 </w:t>
      </w:r>
      <w:r w:rsidR="001A48CB" w:rsidRPr="00CE6AAE">
        <w:t>Опасность падения из-за внезапного появления на пути следования большого перепада высот;</w:t>
      </w:r>
    </w:p>
    <w:p w:rsidR="001A48CB" w:rsidRPr="00CE6AAE" w:rsidRDefault="00436AFB" w:rsidP="00CE6AAE">
      <w:r w:rsidRPr="00CE6AAE">
        <w:t xml:space="preserve">1.1.6 </w:t>
      </w:r>
      <w:r w:rsidR="001A48CB" w:rsidRPr="00CE6AAE">
        <w:t>Опасность падения в яму;</w:t>
      </w:r>
    </w:p>
    <w:p w:rsidR="001A48CB" w:rsidRPr="00CE6AAE" w:rsidRDefault="00DB49A1" w:rsidP="00CE6AAE">
      <w:r w:rsidRPr="00CE6AAE">
        <w:t>1.2</w:t>
      </w:r>
      <w:r w:rsidR="001D7AC9">
        <w:t xml:space="preserve">. </w:t>
      </w:r>
      <w:r w:rsidR="001A48CB" w:rsidRPr="00CE6AAE">
        <w:t>Опасность удара</w:t>
      </w:r>
    </w:p>
    <w:p w:rsidR="001A48CB" w:rsidRPr="00CE6AAE" w:rsidRDefault="00DB49A1" w:rsidP="00CE6AAE">
      <w:r w:rsidRPr="00CE6AAE">
        <w:t>1.2.1</w:t>
      </w:r>
      <w:r w:rsidR="001A48CB" w:rsidRPr="00CE6AAE">
        <w:t>Опасность удара из-за падения перемещаемого груза;</w:t>
      </w:r>
    </w:p>
    <w:p w:rsidR="001A48CB" w:rsidRPr="00CE6AAE" w:rsidRDefault="00DB49A1" w:rsidP="00CE6AAE">
      <w:r w:rsidRPr="00CE6AAE">
        <w:t>1.2.2</w:t>
      </w:r>
      <w:r w:rsidR="001A48CB" w:rsidRPr="00CE6AAE">
        <w:t>Опасность удара из-за падения случайных предметов;</w:t>
      </w:r>
    </w:p>
    <w:p w:rsidR="001A48CB" w:rsidRPr="00CE6AAE" w:rsidRDefault="00DB49A1" w:rsidP="00CE6AAE">
      <w:r w:rsidRPr="00CE6AAE">
        <w:t>1.2.3</w:t>
      </w:r>
      <w:r w:rsidR="001A48CB" w:rsidRPr="00CE6AAE">
        <w:t>Опасность удара из-за падения снега или сосулек с крыши</w:t>
      </w:r>
    </w:p>
    <w:p w:rsidR="001A48CB" w:rsidRPr="00CE6AAE" w:rsidRDefault="00DB49A1" w:rsidP="00CE6AAE">
      <w:r w:rsidRPr="00CE6AAE">
        <w:t>1.2.4</w:t>
      </w:r>
      <w:r w:rsidR="001A48CB" w:rsidRPr="00CE6AAE">
        <w:t>Опасность удара деталями или заготовками, которые могут отлететь из-за плохого закрепления</w:t>
      </w:r>
    </w:p>
    <w:p w:rsidR="001A48CB" w:rsidRPr="00CE6AAE" w:rsidRDefault="00DB49A1" w:rsidP="00CE6AAE">
      <w:r w:rsidRPr="00CE6AAE">
        <w:t>1.2.5</w:t>
      </w:r>
      <w:r w:rsidR="001A48CB" w:rsidRPr="00CE6AAE">
        <w:t>Опасность удара тяжелым инструментом</w:t>
      </w:r>
    </w:p>
    <w:p w:rsidR="001A48CB" w:rsidRPr="00CE6AAE" w:rsidRDefault="00DB49A1" w:rsidP="00CE6AAE">
      <w:r w:rsidRPr="00CE6AAE">
        <w:t>1.2.6</w:t>
      </w:r>
      <w:r w:rsidR="001A48CB" w:rsidRPr="00CE6AAE">
        <w:t>Опасность удара элементами оборудования, которые могут отлететь из-за плохого закрепления</w:t>
      </w:r>
    </w:p>
    <w:p w:rsidR="001A48CB" w:rsidRPr="00CE6AAE" w:rsidRDefault="00DB49A1" w:rsidP="00CE6AAE">
      <w:r w:rsidRPr="00CE6AAE">
        <w:t>1.2.7</w:t>
      </w:r>
      <w:r w:rsidR="001A48CB" w:rsidRPr="00CE6AAE">
        <w:t>Опасность удара вращающимися или движущимися частями оборудования</w:t>
      </w:r>
    </w:p>
    <w:p w:rsidR="001A48CB" w:rsidRPr="00CE6AAE" w:rsidRDefault="00DB49A1" w:rsidP="00CE6AAE">
      <w:r w:rsidRPr="00CE6AAE">
        <w:t>1.2.8</w:t>
      </w:r>
      <w:r w:rsidR="001A48CB" w:rsidRPr="00CE6AAE">
        <w:t>Опасность удара отлетающими осколками</w:t>
      </w:r>
    </w:p>
    <w:p w:rsidR="001A48CB" w:rsidRPr="00CE6AAE" w:rsidRDefault="00DB49A1" w:rsidP="00CE6AAE">
      <w:r w:rsidRPr="00CE6AAE">
        <w:t>1.2.9</w:t>
      </w:r>
      <w:r w:rsidR="001A48CB" w:rsidRPr="00CE6AAE">
        <w:t>Опасность удара жидкостью под давлением</w:t>
      </w:r>
    </w:p>
    <w:p w:rsidR="001A48CB" w:rsidRPr="00CE6AAE" w:rsidRDefault="00DB49A1" w:rsidP="00CE6AAE">
      <w:r w:rsidRPr="00CE6AAE">
        <w:t>1.2.10</w:t>
      </w:r>
      <w:r w:rsidR="001A48CB" w:rsidRPr="00CE6AAE">
        <w:t>Опасность удара газом под давлением</w:t>
      </w:r>
    </w:p>
    <w:p w:rsidR="001A48CB" w:rsidRPr="00CE6AAE" w:rsidRDefault="00DB49A1" w:rsidP="00CE6AAE">
      <w:r w:rsidRPr="00CE6AAE">
        <w:t>1.2.11</w:t>
      </w:r>
      <w:r w:rsidR="001A48CB" w:rsidRPr="00CE6AAE">
        <w:t>Опасность удара от механического упругого элемента</w:t>
      </w:r>
    </w:p>
    <w:p w:rsidR="001A48CB" w:rsidRPr="00CE6AAE" w:rsidRDefault="00DB49A1" w:rsidP="00CE6AAE">
      <w:r w:rsidRPr="00CE6AAE">
        <w:t>1.2.12</w:t>
      </w:r>
      <w:r w:rsidR="001A48CB" w:rsidRPr="00CE6AAE">
        <w:t>Опасность падения на ноги тяжелого предмета</w:t>
      </w:r>
    </w:p>
    <w:p w:rsidR="001A48CB" w:rsidRPr="00CE6AAE" w:rsidRDefault="00DB49A1" w:rsidP="00CE6AAE">
      <w:r w:rsidRPr="00CE6AAE">
        <w:t>1.3</w:t>
      </w:r>
      <w:r w:rsidR="001A48CB" w:rsidRPr="00CE6AAE">
        <w:t>Опасность укола</w:t>
      </w:r>
    </w:p>
    <w:p w:rsidR="001A48CB" w:rsidRPr="00CE6AAE" w:rsidRDefault="00DB49A1" w:rsidP="00CE6AAE">
      <w:r w:rsidRPr="00CE6AAE">
        <w:t>1.3.1</w:t>
      </w:r>
      <w:r w:rsidR="001A48CB" w:rsidRPr="00CE6AAE">
        <w:t xml:space="preserve">Опасность укола из-за </w:t>
      </w:r>
      <w:proofErr w:type="spellStart"/>
      <w:r w:rsidR="001A48CB" w:rsidRPr="00CE6AAE">
        <w:t>натыкания</w:t>
      </w:r>
      <w:proofErr w:type="spellEnd"/>
      <w:r w:rsidR="001A48CB" w:rsidRPr="00CE6AAE">
        <w:t xml:space="preserve"> на неподвижную колющую поверхность (острие);</w:t>
      </w:r>
    </w:p>
    <w:p w:rsidR="001A48CB" w:rsidRPr="00CE6AAE" w:rsidRDefault="00DB49A1" w:rsidP="00CE6AAE">
      <w:r w:rsidRPr="00CE6AAE">
        <w:t>1.3.2</w:t>
      </w:r>
      <w:r w:rsidR="001A48CB" w:rsidRPr="00CE6AAE">
        <w:t>Опасность укола в результате воздействия движущихся колющих частей механизмов, машин;</w:t>
      </w:r>
    </w:p>
    <w:p w:rsidR="001A48CB" w:rsidRPr="00CE6AAE" w:rsidRDefault="001D7AC9" w:rsidP="00CE6AAE">
      <w:r>
        <w:t>1.4.</w:t>
      </w:r>
      <w:r w:rsidR="001A48CB" w:rsidRPr="00CE6AAE">
        <w:t>Опасность затягивания</w:t>
      </w:r>
    </w:p>
    <w:p w:rsidR="001A48CB" w:rsidRPr="00CE6AAE" w:rsidRDefault="001D7AC9" w:rsidP="00CE6AAE">
      <w:r>
        <w:t>1.4.1.</w:t>
      </w:r>
      <w:r w:rsidR="001A48CB" w:rsidRPr="00CE6AAE">
        <w:t>Опасность затягивания в подвижные части машин и механизмов;</w:t>
      </w:r>
    </w:p>
    <w:p w:rsidR="001A48CB" w:rsidRPr="00CE6AAE" w:rsidRDefault="001D7AC9" w:rsidP="00CE6AAE">
      <w:r>
        <w:t>1.4.2.</w:t>
      </w:r>
      <w:r w:rsidR="001A48CB" w:rsidRPr="00CE6AAE">
        <w:t>Опасность наматывания волос, частей одежды, средств индивидуальной защиты;</w:t>
      </w:r>
    </w:p>
    <w:p w:rsidR="001A48CB" w:rsidRPr="00CE6AAE" w:rsidRDefault="001D7AC9" w:rsidP="00CE6AAE">
      <w:r>
        <w:t>1.5.</w:t>
      </w:r>
      <w:r w:rsidR="001A48CB" w:rsidRPr="00CE6AAE">
        <w:t>Опасность пореза</w:t>
      </w:r>
    </w:p>
    <w:p w:rsidR="001A48CB" w:rsidRPr="00CE6AAE" w:rsidRDefault="001D7AC9" w:rsidP="00CE6AAE">
      <w:r>
        <w:t>1.5.1.</w:t>
      </w:r>
      <w:r w:rsidR="001A48CB" w:rsidRPr="00CE6AAE">
        <w:t>Опасность воздействия движущегося абразивного элемента;</w:t>
      </w:r>
    </w:p>
    <w:p w:rsidR="001A48CB" w:rsidRPr="00CE6AAE" w:rsidRDefault="001D7AC9" w:rsidP="00CE6AAE">
      <w:r>
        <w:t xml:space="preserve">1.5.2. </w:t>
      </w:r>
      <w:r w:rsidR="001A48CB" w:rsidRPr="00CE6AAE">
        <w:t>Опасность трения или абразивного воздействия в результате движения работника;</w:t>
      </w:r>
    </w:p>
    <w:p w:rsidR="001A48CB" w:rsidRPr="00CE6AAE" w:rsidRDefault="001D7AC9" w:rsidP="00CE6AAE">
      <w:r>
        <w:t xml:space="preserve">1.5.3. </w:t>
      </w:r>
      <w:r w:rsidR="001A48CB" w:rsidRPr="00CE6AAE">
        <w:t>Опасность пореза в результате воздействия движущихся режущих частей механизмов, машин;</w:t>
      </w:r>
    </w:p>
    <w:p w:rsidR="001A48CB" w:rsidRPr="00CE6AAE" w:rsidRDefault="001D7AC9" w:rsidP="00CE6AAE">
      <w:r>
        <w:lastRenderedPageBreak/>
        <w:t xml:space="preserve">1.5.4. </w:t>
      </w:r>
      <w:r w:rsidR="001A48CB" w:rsidRPr="00CE6AAE">
        <w:t>Опасность пореза в результате воздействия острых кромок и заусенцев;</w:t>
      </w:r>
    </w:p>
    <w:p w:rsidR="001A48CB" w:rsidRPr="00CE6AAE" w:rsidRDefault="001D7AC9" w:rsidP="00CE6AAE">
      <w:r>
        <w:t xml:space="preserve">1.5.5. </w:t>
      </w:r>
      <w:r w:rsidR="001A48CB" w:rsidRPr="00CE6AAE">
        <w:t>Опасность пореза в результате воздействия острого режущего инструмента;</w:t>
      </w:r>
    </w:p>
    <w:p w:rsidR="001A48CB" w:rsidRPr="00CE6AAE" w:rsidRDefault="001D7AC9" w:rsidP="00CE6AAE">
      <w:r>
        <w:t>1.5.6.</w:t>
      </w:r>
      <w:r w:rsidR="001A48CB" w:rsidRPr="00CE6AAE">
        <w:t>Опасность 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деталей);</w:t>
      </w:r>
    </w:p>
    <w:p w:rsidR="001A48CB" w:rsidRPr="00CE6AAE" w:rsidRDefault="001D7AC9" w:rsidP="00CE6AAE">
      <w:r>
        <w:t>1.5.7.</w:t>
      </w:r>
      <w:r w:rsidR="001A48CB" w:rsidRPr="00CE6AAE">
        <w:t>Опасность пореза разбившимися стеклянными предметами;</w:t>
      </w:r>
    </w:p>
    <w:p w:rsidR="001A48CB" w:rsidRPr="00CE6AAE" w:rsidRDefault="001D7AC9" w:rsidP="00CE6AAE">
      <w:r>
        <w:t>1.6.</w:t>
      </w:r>
      <w:r w:rsidR="001A48CB" w:rsidRPr="00CE6AAE">
        <w:t>Опасность заваливания</w:t>
      </w:r>
    </w:p>
    <w:p w:rsidR="001A48CB" w:rsidRPr="00CE6AAE" w:rsidRDefault="001D7AC9" w:rsidP="00CE6AAE">
      <w:r>
        <w:t xml:space="preserve">1.6.1 </w:t>
      </w:r>
      <w:r w:rsidR="001A48CB" w:rsidRPr="00CE6AAE">
        <w:t>Опасность заваливания горной породой, земляными массы, скалами, камнями;</w:t>
      </w:r>
    </w:p>
    <w:p w:rsidR="001A48CB" w:rsidRPr="00CE6AAE" w:rsidRDefault="001D7AC9" w:rsidP="00CE6AAE">
      <w:r>
        <w:t>1.6.2.</w:t>
      </w:r>
      <w:r w:rsidR="001A48CB" w:rsidRPr="00CE6AAE">
        <w:t>Опасность заваливания ветхими элементами зданий, кровли, стен;</w:t>
      </w:r>
    </w:p>
    <w:p w:rsidR="001A48CB" w:rsidRPr="00CE6AAE" w:rsidRDefault="001D7AC9" w:rsidP="00CE6AAE">
      <w:r>
        <w:t>1.6.3.</w:t>
      </w:r>
      <w:r w:rsidR="001A48CB" w:rsidRPr="00CE6AAE">
        <w:t>Опасность заваливания частично собранными конструкциями или сооружениями;</w:t>
      </w:r>
    </w:p>
    <w:p w:rsidR="001A48CB" w:rsidRPr="00CE6AAE" w:rsidRDefault="001D7AC9" w:rsidP="00CE6AAE">
      <w:r>
        <w:t>1.6.4.</w:t>
      </w:r>
      <w:r w:rsidR="001A48CB" w:rsidRPr="00CE6AAE">
        <w:t>Опасность заваливания строительными лесами, лестницами;</w:t>
      </w:r>
    </w:p>
    <w:p w:rsidR="001A48CB" w:rsidRPr="00CE6AAE" w:rsidRDefault="001D7AC9" w:rsidP="00CE6AAE">
      <w:r>
        <w:t>1.7.</w:t>
      </w:r>
      <w:r w:rsidR="001A48CB" w:rsidRPr="00CE6AAE">
        <w:t>Опасность попадания в глаза стружки, мелких осколков;</w:t>
      </w:r>
    </w:p>
    <w:p w:rsidR="001A48CB" w:rsidRPr="00CE6AAE" w:rsidRDefault="001D7AC9" w:rsidP="00CE6AAE">
      <w:r>
        <w:t>1.8.</w:t>
      </w:r>
      <w:r w:rsidR="001A48CB" w:rsidRPr="00CE6AAE">
        <w:t>Опасность разрыва;</w:t>
      </w:r>
    </w:p>
    <w:p w:rsidR="001A48CB" w:rsidRPr="00CE6AAE" w:rsidRDefault="001D7AC9" w:rsidP="00CE6AAE">
      <w:r>
        <w:t xml:space="preserve">2. </w:t>
      </w:r>
      <w:r w:rsidR="001A48CB" w:rsidRPr="00CE6AAE">
        <w:t>Электрические опасности</w:t>
      </w:r>
    </w:p>
    <w:p w:rsidR="001A48CB" w:rsidRPr="00CE6AAE" w:rsidRDefault="001D7AC9" w:rsidP="00CE6AAE">
      <w:r>
        <w:t>2.1..</w:t>
      </w:r>
      <w:r w:rsidR="001A48CB" w:rsidRPr="00CE6AAE">
        <w:t>Опасность воздействия электрического тока</w:t>
      </w:r>
    </w:p>
    <w:p w:rsidR="001A48CB" w:rsidRPr="00CE6AAE" w:rsidRDefault="001D7AC9" w:rsidP="00CE6AAE">
      <w:r>
        <w:t>2.1.1.</w:t>
      </w:r>
      <w:r w:rsidR="001A48CB" w:rsidRPr="00CE6AAE">
        <w:t>Опасность воздействия электрического тока при контакте с токоведущими частями, которые находятся под напряжением до 1000</w:t>
      </w:r>
      <w:proofErr w:type="gramStart"/>
      <w:r w:rsidR="001A48CB" w:rsidRPr="00CE6AAE">
        <w:t xml:space="preserve"> В</w:t>
      </w:r>
      <w:proofErr w:type="gramEnd"/>
      <w:r w:rsidR="001A48CB" w:rsidRPr="00CE6AAE">
        <w:t>;</w:t>
      </w:r>
    </w:p>
    <w:p w:rsidR="001A48CB" w:rsidRPr="00CE6AAE" w:rsidRDefault="001D7AC9" w:rsidP="00CE6AAE">
      <w:r>
        <w:t>2.1.2.</w:t>
      </w:r>
      <w:r w:rsidR="001A48CB" w:rsidRPr="00CE6AAE">
        <w:t>Опасность воздействия электрического тока при контакте с токоведущими частями, которые находятся под напряжением более 1000</w:t>
      </w:r>
      <w:proofErr w:type="gramStart"/>
      <w:r w:rsidR="001A48CB" w:rsidRPr="00CE6AAE">
        <w:t xml:space="preserve"> В</w:t>
      </w:r>
      <w:proofErr w:type="gramEnd"/>
      <w:r w:rsidR="001A48CB" w:rsidRPr="00CE6AAE">
        <w:t>;</w:t>
      </w:r>
    </w:p>
    <w:p w:rsidR="001A48CB" w:rsidRPr="00CE6AAE" w:rsidRDefault="001D7AC9" w:rsidP="00CE6AAE">
      <w:r>
        <w:t>2.1.3.</w:t>
      </w:r>
      <w:r w:rsidR="001A48CB" w:rsidRPr="00CE6AAE">
        <w:t>Опасность поражения током вследствие контакта с токоведущими частями, которые находятся под напряжением из-за неисправного состояния (косвенный контакт) до 1000</w:t>
      </w:r>
      <w:proofErr w:type="gramStart"/>
      <w:r w:rsidR="001A48CB" w:rsidRPr="00CE6AAE">
        <w:t xml:space="preserve"> В</w:t>
      </w:r>
      <w:proofErr w:type="gramEnd"/>
      <w:r w:rsidR="001A48CB" w:rsidRPr="00CE6AAE">
        <w:t>;</w:t>
      </w:r>
    </w:p>
    <w:p w:rsidR="001A48CB" w:rsidRPr="00CE6AAE" w:rsidRDefault="001D7AC9" w:rsidP="00CE6AAE">
      <w:r>
        <w:t xml:space="preserve">2.1.4. </w:t>
      </w:r>
      <w:r w:rsidR="001A48CB" w:rsidRPr="00CE6AAE">
        <w:t>Опасность поражения током вследствие контакта с токоведущими частями, которые находятся под напряжением из-за неисправного состояния (косвенный контакт) более 1000</w:t>
      </w:r>
      <w:proofErr w:type="gramStart"/>
      <w:r w:rsidR="001A48CB" w:rsidRPr="00CE6AAE">
        <w:t xml:space="preserve"> В</w:t>
      </w:r>
      <w:proofErr w:type="gramEnd"/>
      <w:r w:rsidR="001A48CB" w:rsidRPr="00CE6AAE">
        <w:t>;</w:t>
      </w:r>
    </w:p>
    <w:p w:rsidR="001A48CB" w:rsidRPr="00CE6AAE" w:rsidRDefault="001D7AC9" w:rsidP="00CE6AAE">
      <w:r>
        <w:t xml:space="preserve">2.2. </w:t>
      </w:r>
      <w:r w:rsidR="001A48CB" w:rsidRPr="00CE6AAE">
        <w:t>Другие электрические опасности</w:t>
      </w:r>
    </w:p>
    <w:p w:rsidR="001A48CB" w:rsidRPr="00CE6AAE" w:rsidRDefault="001D7AC9" w:rsidP="00CE6AAE">
      <w:r>
        <w:t xml:space="preserve">2.2.1. </w:t>
      </w:r>
      <w:r w:rsidR="001A48CB" w:rsidRPr="00CE6AAE">
        <w:t>Опасность попадания под шаговое электричество;</w:t>
      </w:r>
    </w:p>
    <w:p w:rsidR="001A48CB" w:rsidRPr="00CE6AAE" w:rsidRDefault="001D7AC9" w:rsidP="00CE6AAE">
      <w:r>
        <w:t xml:space="preserve">2.2.2. </w:t>
      </w:r>
      <w:r w:rsidR="001A48CB" w:rsidRPr="00CE6AAE">
        <w:t>Опасность поражения электростатическим зарядом;</w:t>
      </w:r>
    </w:p>
    <w:p w:rsidR="001A48CB" w:rsidRPr="00CE6AAE" w:rsidRDefault="002E4217" w:rsidP="00CE6AAE">
      <w:r>
        <w:t xml:space="preserve">2.2.3. </w:t>
      </w:r>
      <w:r w:rsidR="001A48CB" w:rsidRPr="00CE6AAE">
        <w:t>Опасность поражения током от наведенного напряжения на рабочем месте;</w:t>
      </w:r>
    </w:p>
    <w:p w:rsidR="001A48CB" w:rsidRPr="00CE6AAE" w:rsidRDefault="002E4217" w:rsidP="00CE6AAE">
      <w:r>
        <w:t xml:space="preserve">2.2.4. </w:t>
      </w:r>
      <w:r w:rsidR="001A48CB" w:rsidRPr="00CE6AAE">
        <w:t>Опасность поражения вследствие возникновения электрической дуги;</w:t>
      </w:r>
    </w:p>
    <w:p w:rsidR="001A48CB" w:rsidRPr="00CE6AAE" w:rsidRDefault="002E4217" w:rsidP="00CE6AAE">
      <w:r>
        <w:t xml:space="preserve">2.2.5. </w:t>
      </w:r>
      <w:r w:rsidR="001A48CB" w:rsidRPr="00CE6AAE">
        <w:t>Опасность поражения при прямом попадании молнии;</w:t>
      </w:r>
    </w:p>
    <w:p w:rsidR="001A48CB" w:rsidRPr="00CE6AAE" w:rsidRDefault="002E4217" w:rsidP="00CE6AAE">
      <w:r>
        <w:t xml:space="preserve">2.2.6. </w:t>
      </w:r>
      <w:r w:rsidR="001A48CB" w:rsidRPr="00CE6AAE">
        <w:t>Опасность косвенного поражения молнией;</w:t>
      </w:r>
    </w:p>
    <w:p w:rsidR="001A48CB" w:rsidRPr="00CE6AAE" w:rsidRDefault="002E4217" w:rsidP="00CE6AAE">
      <w:r>
        <w:t xml:space="preserve">3. </w:t>
      </w:r>
      <w:r w:rsidR="001A48CB" w:rsidRPr="00CE6AAE">
        <w:t>Термические опасности</w:t>
      </w:r>
    </w:p>
    <w:p w:rsidR="001A48CB" w:rsidRPr="00CE6AAE" w:rsidRDefault="002E4217" w:rsidP="00CE6AAE">
      <w:r>
        <w:t xml:space="preserve">3.1. </w:t>
      </w:r>
      <w:r w:rsidR="001A48CB" w:rsidRPr="00CE6AAE">
        <w:t>Опасность ожога</w:t>
      </w:r>
    </w:p>
    <w:p w:rsidR="001A48CB" w:rsidRPr="00CE6AAE" w:rsidRDefault="002E4217" w:rsidP="00CE6AAE">
      <w:r>
        <w:t xml:space="preserve">3.1.1. </w:t>
      </w:r>
      <w:r w:rsidR="001A48CB" w:rsidRPr="00CE6AAE">
        <w:t>Опасность ожога из-за контакта с поверхностью имеющую высокую температуру;</w:t>
      </w:r>
    </w:p>
    <w:p w:rsidR="001A48CB" w:rsidRPr="00CE6AAE" w:rsidRDefault="002E4217" w:rsidP="00CE6AAE">
      <w:r>
        <w:t xml:space="preserve">3.1.2. </w:t>
      </w:r>
      <w:r w:rsidR="001A48CB" w:rsidRPr="00CE6AAE">
        <w:t>Опасность ожога из-за контакта с жидкостью имеющую высокую температуру;</w:t>
      </w:r>
    </w:p>
    <w:p w:rsidR="001A48CB" w:rsidRPr="00CE6AAE" w:rsidRDefault="002E4217" w:rsidP="00CE6AAE">
      <w:r>
        <w:t>3.1.3.</w:t>
      </w:r>
      <w:r w:rsidR="001A48CB" w:rsidRPr="00CE6AAE">
        <w:t>Опасность ожога из-за контакта с газом, имеющим высокую температуру;</w:t>
      </w:r>
    </w:p>
    <w:p w:rsidR="001A48CB" w:rsidRPr="00CE6AAE" w:rsidRDefault="002E4217" w:rsidP="00CE6AAE">
      <w:r>
        <w:t xml:space="preserve">3.1.4. </w:t>
      </w:r>
      <w:r w:rsidR="001A48CB" w:rsidRPr="00CE6AAE">
        <w:t>Опасность ожога от воздействия открытого пламени;</w:t>
      </w:r>
    </w:p>
    <w:p w:rsidR="001A48CB" w:rsidRPr="00CE6AAE" w:rsidRDefault="002E4217" w:rsidP="00CE6AAE">
      <w:r>
        <w:t>3.1.5.</w:t>
      </w:r>
      <w:r w:rsidR="001A48CB" w:rsidRPr="00CE6AAE">
        <w:t>Опасность ожога роговицы глаза;</w:t>
      </w:r>
    </w:p>
    <w:p w:rsidR="001A48CB" w:rsidRPr="00CE6AAE" w:rsidRDefault="002E4217" w:rsidP="00CE6AAE">
      <w:r>
        <w:t xml:space="preserve">3.2. </w:t>
      </w:r>
      <w:r w:rsidR="001A48CB" w:rsidRPr="00CE6AAE">
        <w:t>Опасность обморожения</w:t>
      </w:r>
    </w:p>
    <w:p w:rsidR="001A48CB" w:rsidRPr="00CE6AAE" w:rsidRDefault="002E4217" w:rsidP="00CE6AAE">
      <w:r>
        <w:t>3.2.1.</w:t>
      </w:r>
      <w:r w:rsidR="001A48CB" w:rsidRPr="00CE6AAE">
        <w:t>Опасность обморожения из-за контакта с поверхностью имеющую низкую температуру;</w:t>
      </w:r>
    </w:p>
    <w:p w:rsidR="001A48CB" w:rsidRPr="00CE6AAE" w:rsidRDefault="002E4217" w:rsidP="00CE6AAE">
      <w:r>
        <w:t xml:space="preserve">3.2.2. </w:t>
      </w:r>
      <w:r w:rsidR="001A48CB" w:rsidRPr="00CE6AAE">
        <w:t>Опасность обморожения из-за контакта с жидкостью имеющую низкую температуру;</w:t>
      </w:r>
    </w:p>
    <w:p w:rsidR="001A48CB" w:rsidRPr="00CE6AAE" w:rsidRDefault="002E4217" w:rsidP="00CE6AAE">
      <w:r>
        <w:t xml:space="preserve">3.2.3. </w:t>
      </w:r>
      <w:r w:rsidR="001A48CB" w:rsidRPr="00CE6AAE">
        <w:t>Опасность обморожения из-за контакта с газом, имеющим низкую температуру;</w:t>
      </w:r>
    </w:p>
    <w:p w:rsidR="001A48CB" w:rsidRPr="00CE6AAE" w:rsidRDefault="002E4217" w:rsidP="00CE6AAE">
      <w:r>
        <w:t xml:space="preserve">4. </w:t>
      </w:r>
      <w:r w:rsidR="001A48CB" w:rsidRPr="00CE6AAE">
        <w:t>Опасности, связанные с воздействием микроклимата и климатические опасности</w:t>
      </w:r>
    </w:p>
    <w:p w:rsidR="001A48CB" w:rsidRPr="00CE6AAE" w:rsidRDefault="002E4217" w:rsidP="00CE6AAE">
      <w:r>
        <w:t>4.1.</w:t>
      </w:r>
      <w:r w:rsidR="001A48CB" w:rsidRPr="00CE6AAE">
        <w:t>Опасность заболевания из-за воздействия пониженной температуры воздуха;</w:t>
      </w:r>
    </w:p>
    <w:p w:rsidR="001A48CB" w:rsidRPr="00CE6AAE" w:rsidRDefault="002E4217" w:rsidP="00CE6AAE">
      <w:r>
        <w:t xml:space="preserve">4.2. </w:t>
      </w:r>
      <w:r w:rsidR="001A48CB" w:rsidRPr="00CE6AAE">
        <w:t xml:space="preserve">Опасность перегрева </w:t>
      </w:r>
      <w:proofErr w:type="gramStart"/>
      <w:r w:rsidR="001A48CB" w:rsidRPr="00CE6AAE">
        <w:t>из</w:t>
      </w:r>
      <w:proofErr w:type="gramEnd"/>
      <w:r w:rsidR="001A48CB" w:rsidRPr="00CE6AAE">
        <w:t xml:space="preserve">- </w:t>
      </w:r>
      <w:proofErr w:type="gramStart"/>
      <w:r w:rsidR="001A48CB" w:rsidRPr="00CE6AAE">
        <w:t>за</w:t>
      </w:r>
      <w:proofErr w:type="gramEnd"/>
      <w:r w:rsidR="001A48CB" w:rsidRPr="00CE6AAE">
        <w:t xml:space="preserve"> воздействия повышенной температуры воздуха;</w:t>
      </w:r>
    </w:p>
    <w:p w:rsidR="001A48CB" w:rsidRPr="00CE6AAE" w:rsidRDefault="002E4217" w:rsidP="00CE6AAE">
      <w:r>
        <w:t xml:space="preserve">4.3. </w:t>
      </w:r>
      <w:r w:rsidR="001A48CB" w:rsidRPr="00CE6AAE">
        <w:t>Опасность воздействия влажности;</w:t>
      </w:r>
    </w:p>
    <w:p w:rsidR="001A48CB" w:rsidRPr="00CE6AAE" w:rsidRDefault="002E4217" w:rsidP="00CE6AAE">
      <w:r>
        <w:t>4.4.</w:t>
      </w:r>
      <w:r w:rsidR="001A48CB" w:rsidRPr="00CE6AAE">
        <w:t>Опасность заболевания из-за воздействия движения воздуха пониженной температуры;</w:t>
      </w:r>
    </w:p>
    <w:p w:rsidR="001A48CB" w:rsidRPr="00CE6AAE" w:rsidRDefault="002E4217" w:rsidP="00CE6AAE">
      <w:r>
        <w:t xml:space="preserve">5. </w:t>
      </w:r>
      <w:r w:rsidR="001A48CB" w:rsidRPr="00CE6AAE">
        <w:t>Опасности из-за недостатка кислорода в воздухе</w:t>
      </w:r>
    </w:p>
    <w:p w:rsidR="001A48CB" w:rsidRPr="00CE6AAE" w:rsidRDefault="002E4217" w:rsidP="00CE6AAE">
      <w:r>
        <w:t xml:space="preserve">5.1. </w:t>
      </w:r>
      <w:r w:rsidR="001A48CB" w:rsidRPr="00CE6AAE">
        <w:t>Опасность недостатка кислорода в замкнутых технологических емкостях;</w:t>
      </w:r>
    </w:p>
    <w:p w:rsidR="001A48CB" w:rsidRPr="00CE6AAE" w:rsidRDefault="002E4217" w:rsidP="00CE6AAE">
      <w:r>
        <w:t xml:space="preserve">5.2. </w:t>
      </w:r>
      <w:r w:rsidR="001A48CB" w:rsidRPr="00CE6AAE">
        <w:t>Опасность недостатка кислорода из-за вытеснения его другими газами или жидкостями;</w:t>
      </w:r>
    </w:p>
    <w:p w:rsidR="001A48CB" w:rsidRPr="00CE6AAE" w:rsidRDefault="002E4217" w:rsidP="00CE6AAE">
      <w:r>
        <w:t>5.3.</w:t>
      </w:r>
      <w:r w:rsidR="001A48CB" w:rsidRPr="00CE6AAE">
        <w:t>Опасность недостатка кислорода в подземных сооружениях;</w:t>
      </w:r>
    </w:p>
    <w:p w:rsidR="001A48CB" w:rsidRPr="00CE6AAE" w:rsidRDefault="002E4217" w:rsidP="00CE6AAE">
      <w:r>
        <w:t xml:space="preserve">5.4. </w:t>
      </w:r>
      <w:r w:rsidR="001A48CB" w:rsidRPr="00CE6AAE">
        <w:t>Опасность недостатка кислорода в безвоздушных средах;</w:t>
      </w:r>
    </w:p>
    <w:p w:rsidR="001A48CB" w:rsidRPr="00CE6AAE" w:rsidRDefault="002E4217" w:rsidP="00CE6AAE">
      <w:r>
        <w:t xml:space="preserve">6. </w:t>
      </w:r>
      <w:r w:rsidR="001A48CB" w:rsidRPr="00CE6AAE">
        <w:t>Барометрические опасности</w:t>
      </w:r>
    </w:p>
    <w:p w:rsidR="001A48CB" w:rsidRPr="00CE6AAE" w:rsidRDefault="002E4217" w:rsidP="00CE6AAE">
      <w:r>
        <w:t>6.1.</w:t>
      </w:r>
      <w:r w:rsidR="001A48CB" w:rsidRPr="00CE6AAE">
        <w:t>Опасность воздействия повышенного барометрического давление;</w:t>
      </w:r>
    </w:p>
    <w:p w:rsidR="001A48CB" w:rsidRPr="00CE6AAE" w:rsidRDefault="002E4217" w:rsidP="00CE6AAE">
      <w:r>
        <w:t xml:space="preserve">6.2. </w:t>
      </w:r>
      <w:r w:rsidR="001A48CB" w:rsidRPr="00CE6AAE">
        <w:t>Опасность воздействия пониженного барометрического давление;</w:t>
      </w:r>
    </w:p>
    <w:p w:rsidR="001A48CB" w:rsidRPr="00CE6AAE" w:rsidRDefault="002E4217" w:rsidP="00CE6AAE">
      <w:r>
        <w:t>6.3.</w:t>
      </w:r>
      <w:r w:rsidR="001A48CB" w:rsidRPr="00CE6AAE">
        <w:t>Опасность воздействия резкого изменения барометрического давления;</w:t>
      </w:r>
    </w:p>
    <w:p w:rsidR="001A48CB" w:rsidRPr="00CE6AAE" w:rsidRDefault="002E4217" w:rsidP="00CE6AAE">
      <w:r>
        <w:t>7.</w:t>
      </w:r>
      <w:r w:rsidR="001A48CB" w:rsidRPr="00CE6AAE">
        <w:t>Опасности, связанные с воздействием химического фактора</w:t>
      </w:r>
    </w:p>
    <w:p w:rsidR="001A48CB" w:rsidRPr="00CE6AAE" w:rsidRDefault="002E4217" w:rsidP="00CE6AAE">
      <w:r>
        <w:t xml:space="preserve">7.1. </w:t>
      </w:r>
      <w:r w:rsidR="001A48CB" w:rsidRPr="00CE6AAE">
        <w:t>Опасность поражения кожи из-за попадания вредных веществ;</w:t>
      </w:r>
    </w:p>
    <w:p w:rsidR="001A48CB" w:rsidRPr="00CE6AAE" w:rsidRDefault="002E4217" w:rsidP="00CE6AAE">
      <w:r>
        <w:t>7.2.</w:t>
      </w:r>
      <w:r w:rsidR="001A48CB" w:rsidRPr="00CE6AAE">
        <w:t>Опасность поражения легких от вдыхания вредных паров или газов;</w:t>
      </w:r>
    </w:p>
    <w:p w:rsidR="001A48CB" w:rsidRPr="00CE6AAE" w:rsidRDefault="002E4217" w:rsidP="00CE6AAE">
      <w:r>
        <w:t xml:space="preserve">7.3. </w:t>
      </w:r>
      <w:r w:rsidR="001A48CB" w:rsidRPr="00CE6AAE">
        <w:t>Опасность отравления из-за случайного попадания внутрь опасных веществ;</w:t>
      </w:r>
    </w:p>
    <w:p w:rsidR="001A48CB" w:rsidRPr="00CE6AAE" w:rsidRDefault="002E4217" w:rsidP="00CE6AAE">
      <w:r>
        <w:t xml:space="preserve">7.4. </w:t>
      </w:r>
      <w:r w:rsidR="001A48CB" w:rsidRPr="00CE6AAE">
        <w:t>Опасность химического ожога роговицы глаза из-за попадания опасных веще</w:t>
      </w:r>
      <w:proofErr w:type="gramStart"/>
      <w:r w:rsidR="001A48CB" w:rsidRPr="00CE6AAE">
        <w:t>ств в гл</w:t>
      </w:r>
      <w:proofErr w:type="gramEnd"/>
      <w:r w:rsidR="001A48CB" w:rsidRPr="00CE6AAE">
        <w:t>аза;</w:t>
      </w:r>
    </w:p>
    <w:p w:rsidR="001A48CB" w:rsidRPr="00CE6AAE" w:rsidRDefault="002E4217" w:rsidP="00CE6AAE">
      <w:r>
        <w:t xml:space="preserve">8. </w:t>
      </w:r>
      <w:r w:rsidR="001A48CB" w:rsidRPr="00CE6AAE">
        <w:t xml:space="preserve">Опасности, связанные с воздействием аэрозолей преимущественно </w:t>
      </w:r>
      <w:proofErr w:type="spellStart"/>
      <w:r w:rsidR="001A48CB" w:rsidRPr="00CE6AAE">
        <w:t>фиброгенного</w:t>
      </w:r>
      <w:proofErr w:type="spellEnd"/>
      <w:r w:rsidR="001A48CB" w:rsidRPr="00CE6AAE">
        <w:t xml:space="preserve"> действия</w:t>
      </w:r>
    </w:p>
    <w:p w:rsidR="001A48CB" w:rsidRPr="00CE6AAE" w:rsidRDefault="002E4217" w:rsidP="00CE6AAE">
      <w:r>
        <w:t xml:space="preserve">8.1. </w:t>
      </w:r>
      <w:r w:rsidR="001A48CB" w:rsidRPr="00CE6AAE">
        <w:t>Опасность воздействия пыли на глаза;</w:t>
      </w:r>
    </w:p>
    <w:p w:rsidR="001A48CB" w:rsidRPr="00CE6AAE" w:rsidRDefault="002E4217" w:rsidP="00CE6AAE">
      <w:r>
        <w:lastRenderedPageBreak/>
        <w:t xml:space="preserve">8.2. </w:t>
      </w:r>
      <w:r w:rsidR="001A48CB" w:rsidRPr="00CE6AAE">
        <w:t>Опасность повреждения органов дыхания частицами пыли;</w:t>
      </w:r>
    </w:p>
    <w:p w:rsidR="001A48CB" w:rsidRPr="00CE6AAE" w:rsidRDefault="002E4217" w:rsidP="00CE6AAE">
      <w:r>
        <w:t xml:space="preserve">8.3. </w:t>
      </w:r>
      <w:r w:rsidR="001A48CB" w:rsidRPr="00CE6AAE">
        <w:t>Опасность воздействия пыли на кожу;</w:t>
      </w:r>
    </w:p>
    <w:p w:rsidR="001A48CB" w:rsidRPr="00CE6AAE" w:rsidRDefault="002E4217" w:rsidP="00CE6AAE">
      <w:r>
        <w:t xml:space="preserve">9. </w:t>
      </w:r>
      <w:r w:rsidR="001A48CB" w:rsidRPr="00CE6AAE">
        <w:t>Опасности, связанные с воздействием биологического фактора</w:t>
      </w:r>
    </w:p>
    <w:p w:rsidR="001A48CB" w:rsidRPr="00CE6AAE" w:rsidRDefault="002E4217" w:rsidP="00CE6AAE">
      <w:r>
        <w:t>9.1.</w:t>
      </w:r>
      <w:r w:rsidR="001A48CB" w:rsidRPr="00CE6AAE">
        <w:t>Опасность из-за воздействия микроорганизмов-продуцентов, препаратов, содержащих живые</w:t>
      </w:r>
      <w:r>
        <w:t xml:space="preserve"> </w:t>
      </w:r>
      <w:r w:rsidR="001A48CB" w:rsidRPr="00CE6AAE">
        <w:t>клетки и споры микроорганизмов;</w:t>
      </w:r>
    </w:p>
    <w:p w:rsidR="001A48CB" w:rsidRPr="00CE6AAE" w:rsidRDefault="002E4217" w:rsidP="00CE6AAE">
      <w:r>
        <w:t>9.2.</w:t>
      </w:r>
      <w:r w:rsidR="001A48CB" w:rsidRPr="00CE6AAE">
        <w:t>Опасность заболевания, связанная с воздействием патогенных микроорганизмов;</w:t>
      </w:r>
    </w:p>
    <w:p w:rsidR="001A48CB" w:rsidRPr="00CE6AAE" w:rsidRDefault="002E4217" w:rsidP="00CE6AAE">
      <w:r>
        <w:t xml:space="preserve">9.3. </w:t>
      </w:r>
      <w:r w:rsidR="001A48CB" w:rsidRPr="00CE6AAE">
        <w:t>Опасность заражения вследствие инфекции;</w:t>
      </w:r>
    </w:p>
    <w:p w:rsidR="001A48CB" w:rsidRPr="00CE6AAE" w:rsidRDefault="002E4217" w:rsidP="00CE6AAE">
      <w:r>
        <w:t xml:space="preserve">9.4. </w:t>
      </w:r>
      <w:r w:rsidR="001A48CB" w:rsidRPr="00CE6AAE">
        <w:t>Опасности из-за укуса переносчиков инфекций;*</w:t>
      </w:r>
    </w:p>
    <w:p w:rsidR="001A48CB" w:rsidRPr="00CE6AAE" w:rsidRDefault="001A48CB" w:rsidP="00CE6AAE">
      <w:r w:rsidRPr="00CE6AAE">
        <w:t xml:space="preserve"> </w:t>
      </w:r>
      <w:r w:rsidR="002E4217">
        <w:t>10.</w:t>
      </w:r>
      <w:r w:rsidRPr="00CE6AAE">
        <w:t>Опасности, связанные с воздействием тяжести и напряженности трудового процесса</w:t>
      </w:r>
    </w:p>
    <w:p w:rsidR="001A48CB" w:rsidRPr="00CE6AAE" w:rsidRDefault="002E4217" w:rsidP="00CE6AAE">
      <w:r>
        <w:t xml:space="preserve">10.1. </w:t>
      </w:r>
      <w:r w:rsidR="001A48CB" w:rsidRPr="00CE6AAE">
        <w:t>Опасность физических перегрузок при чрезмерных физических усилиях при подъеме предметов и деталей;</w:t>
      </w:r>
    </w:p>
    <w:p w:rsidR="001A48CB" w:rsidRPr="00CE6AAE" w:rsidRDefault="002E4217" w:rsidP="00CE6AAE">
      <w:r>
        <w:t xml:space="preserve">10.2. </w:t>
      </w:r>
      <w:r w:rsidR="001A48CB" w:rsidRPr="00CE6AAE">
        <w:t>Опасность физических перегрузок при чрезмерных физических усилиях при перемещении предметов и деталей;</w:t>
      </w:r>
    </w:p>
    <w:p w:rsidR="001A48CB" w:rsidRPr="00CE6AAE" w:rsidRDefault="002E4217" w:rsidP="00CE6AAE">
      <w:r>
        <w:t xml:space="preserve">10.3. </w:t>
      </w:r>
      <w:r w:rsidR="001A48CB" w:rsidRPr="00CE6AAE">
        <w:t>Опасность физических перегрузок при стереотипных рабочих движениях;</w:t>
      </w:r>
    </w:p>
    <w:p w:rsidR="001A48CB" w:rsidRPr="00CE6AAE" w:rsidRDefault="002E4217" w:rsidP="00CE6AAE">
      <w:r>
        <w:t xml:space="preserve">10.4. </w:t>
      </w:r>
      <w:r w:rsidR="001A48CB" w:rsidRPr="00CE6AAE">
        <w:t>Опасность физических перегрузок при статических нагрузках;</w:t>
      </w:r>
    </w:p>
    <w:p w:rsidR="001A48CB" w:rsidRPr="00CE6AAE" w:rsidRDefault="002E4217" w:rsidP="00CE6AAE">
      <w:r>
        <w:t xml:space="preserve">10.5. </w:t>
      </w:r>
      <w:r w:rsidR="001A48CB" w:rsidRPr="00CE6AAE">
        <w:t>Опасность физических перегрузок при неудобной рабочей позе;</w:t>
      </w:r>
    </w:p>
    <w:p w:rsidR="001A48CB" w:rsidRPr="00CE6AAE" w:rsidRDefault="002E4217" w:rsidP="00CE6AAE">
      <w:r>
        <w:t xml:space="preserve">10.6. </w:t>
      </w:r>
      <w:r w:rsidR="001A48CB" w:rsidRPr="00CE6AAE">
        <w:t>Опасность физических перегрузок при наклонах корпуса тела работника более 30°</w:t>
      </w:r>
    </w:p>
    <w:p w:rsidR="001A48CB" w:rsidRPr="00CE6AAE" w:rsidRDefault="002E4217" w:rsidP="00CE6AAE">
      <w:r>
        <w:t xml:space="preserve">10.7. </w:t>
      </w:r>
      <w:proofErr w:type="gramStart"/>
      <w:r w:rsidR="001A48CB" w:rsidRPr="00CE6AAE">
        <w:t>Опасность физических перегрузок при перемещении работника в пространстве, обусловленные технологическим процессом, в течение рабочей смены;</w:t>
      </w:r>
      <w:proofErr w:type="gramEnd"/>
    </w:p>
    <w:p w:rsidR="001A48CB" w:rsidRPr="00CE6AAE" w:rsidRDefault="002E4217" w:rsidP="00CE6AAE">
      <w:r>
        <w:t xml:space="preserve">10.8. </w:t>
      </w:r>
      <w:r w:rsidR="001A48CB" w:rsidRPr="00CE6AAE">
        <w:t>Опасность перенапряжения зрительного анализатора;</w:t>
      </w:r>
    </w:p>
    <w:p w:rsidR="001A48CB" w:rsidRPr="00CE6AAE" w:rsidRDefault="002E4217" w:rsidP="00CE6AAE">
      <w:r>
        <w:t>10.9.</w:t>
      </w:r>
      <w:r w:rsidR="001A48CB" w:rsidRPr="00CE6AAE">
        <w:t>Опасность психических нагрузок, стрессов;</w:t>
      </w:r>
    </w:p>
    <w:p w:rsidR="001A48CB" w:rsidRPr="00CE6AAE" w:rsidRDefault="002E4217" w:rsidP="00CE6AAE">
      <w:r>
        <w:t xml:space="preserve">10.10. </w:t>
      </w:r>
      <w:r w:rsidR="001A48CB" w:rsidRPr="00CE6AAE">
        <w:t>Опасность заболевания желудочно-кишечного тракта (ЖКТ) при приеме пищи на рабочем месте;</w:t>
      </w:r>
    </w:p>
    <w:p w:rsidR="001A48CB" w:rsidRPr="00CE6AAE" w:rsidRDefault="002E4217" w:rsidP="00CE6AAE">
      <w:r>
        <w:t xml:space="preserve">10.11. </w:t>
      </w:r>
      <w:r w:rsidR="001A48CB" w:rsidRPr="00CE6AAE">
        <w:t xml:space="preserve">Опасность </w:t>
      </w:r>
      <w:proofErr w:type="spellStart"/>
      <w:r w:rsidR="001A48CB" w:rsidRPr="00CE6AAE">
        <w:t>травмирования</w:t>
      </w:r>
      <w:proofErr w:type="spellEnd"/>
      <w:r w:rsidR="001A48CB" w:rsidRPr="00CE6AAE">
        <w:t xml:space="preserve"> во время проведения тренировки;</w:t>
      </w:r>
    </w:p>
    <w:p w:rsidR="001A48CB" w:rsidRPr="00CE6AAE" w:rsidRDefault="002E4217" w:rsidP="00CE6AAE">
      <w:r>
        <w:t xml:space="preserve">11. </w:t>
      </w:r>
      <w:r w:rsidR="001A48CB" w:rsidRPr="00CE6AAE">
        <w:t>Опасности, связанные с воздействием шума</w:t>
      </w:r>
    </w:p>
    <w:p w:rsidR="001A48CB" w:rsidRPr="00CE6AAE" w:rsidRDefault="002E4217" w:rsidP="00CE6AAE">
      <w:r>
        <w:t>11.1.</w:t>
      </w:r>
      <w:r w:rsidR="001A48CB" w:rsidRPr="00CE6AAE">
        <w:t>Опасность повышенного уровня и других неблагоприятных характеристики шума;</w:t>
      </w:r>
    </w:p>
    <w:p w:rsidR="001A48CB" w:rsidRPr="00CE6AAE" w:rsidRDefault="00046F6D" w:rsidP="00CE6AAE">
      <w:r>
        <w:t xml:space="preserve">11.2. </w:t>
      </w:r>
      <w:r w:rsidR="001A48CB" w:rsidRPr="00CE6AAE">
        <w:t>Повышенный уровень инфразвуковых колебаний;</w:t>
      </w:r>
    </w:p>
    <w:p w:rsidR="001A48CB" w:rsidRPr="00CE6AAE" w:rsidRDefault="00046F6D" w:rsidP="00CE6AAE">
      <w:r>
        <w:t>11.3.</w:t>
      </w:r>
      <w:r w:rsidR="001A48CB" w:rsidRPr="00CE6AAE">
        <w:t>Повышенный уровень ультразвуковых колебаний (воздушный и контактный ультразвук);</w:t>
      </w:r>
    </w:p>
    <w:p w:rsidR="001A48CB" w:rsidRPr="00CE6AAE" w:rsidRDefault="00046F6D" w:rsidP="00CE6AAE">
      <w:r>
        <w:t xml:space="preserve">12. </w:t>
      </w:r>
      <w:r w:rsidR="001A48CB" w:rsidRPr="00CE6AAE">
        <w:t>Опасности, связанные с воздействием вибрации</w:t>
      </w:r>
    </w:p>
    <w:p w:rsidR="001A48CB" w:rsidRPr="00CE6AAE" w:rsidRDefault="00046F6D" w:rsidP="00CE6AAE">
      <w:r>
        <w:t xml:space="preserve">12.1. </w:t>
      </w:r>
      <w:r w:rsidR="001A48CB" w:rsidRPr="00CE6AAE">
        <w:t>Опасность воздействия локальной вибрации;</w:t>
      </w:r>
    </w:p>
    <w:p w:rsidR="001A48CB" w:rsidRPr="00CE6AAE" w:rsidRDefault="00046F6D" w:rsidP="00CE6AAE">
      <w:r>
        <w:t xml:space="preserve">12.2. </w:t>
      </w:r>
      <w:r w:rsidR="001A48CB" w:rsidRPr="00CE6AAE">
        <w:t>Опасность воздействия общей вибрации;</w:t>
      </w:r>
    </w:p>
    <w:p w:rsidR="001A48CB" w:rsidRPr="00CE6AAE" w:rsidRDefault="00046F6D" w:rsidP="00CE6AAE">
      <w:r>
        <w:t xml:space="preserve">13. </w:t>
      </w:r>
      <w:r w:rsidR="001A48CB" w:rsidRPr="00CE6AAE">
        <w:t>Опасности, связанные с воздействием световой среды</w:t>
      </w:r>
    </w:p>
    <w:p w:rsidR="001A48CB" w:rsidRPr="00CE6AAE" w:rsidRDefault="00046F6D" w:rsidP="00CE6AAE">
      <w:r>
        <w:t xml:space="preserve">13.1. </w:t>
      </w:r>
      <w:r w:rsidR="001A48CB" w:rsidRPr="00CE6AAE">
        <w:t>Опасность недостаточной освещенности в рабочей зоне;</w:t>
      </w:r>
    </w:p>
    <w:p w:rsidR="001A48CB" w:rsidRPr="00CE6AAE" w:rsidRDefault="00046F6D" w:rsidP="00CE6AAE">
      <w:r>
        <w:t xml:space="preserve">13.2. </w:t>
      </w:r>
      <w:r w:rsidR="001A48CB" w:rsidRPr="00CE6AAE">
        <w:t>Опасность повышенной яркости света;</w:t>
      </w:r>
    </w:p>
    <w:p w:rsidR="001A48CB" w:rsidRPr="00CE6AAE" w:rsidRDefault="00046F6D" w:rsidP="00CE6AAE">
      <w:r>
        <w:t xml:space="preserve">13.3. </w:t>
      </w:r>
      <w:r w:rsidR="001A48CB" w:rsidRPr="00CE6AAE">
        <w:t>Опасность пониженной контрастности;</w:t>
      </w:r>
    </w:p>
    <w:p w:rsidR="001A48CB" w:rsidRPr="00CE6AAE" w:rsidRDefault="00046F6D" w:rsidP="00CE6AAE">
      <w:r>
        <w:t xml:space="preserve">14. </w:t>
      </w:r>
      <w:r w:rsidR="001A48CB" w:rsidRPr="00CE6AAE">
        <w:t>Опасности, связанные с воздействием неионизирующих излучений</w:t>
      </w:r>
    </w:p>
    <w:p w:rsidR="001A48CB" w:rsidRPr="00CE6AAE" w:rsidRDefault="00046F6D" w:rsidP="00CE6AAE">
      <w:r>
        <w:t xml:space="preserve">14.1. </w:t>
      </w:r>
      <w:r w:rsidR="001A48CB" w:rsidRPr="00CE6AAE">
        <w:t>Опасность, связанная с ослаблением геомагнитного поля;</w:t>
      </w:r>
    </w:p>
    <w:p w:rsidR="001A48CB" w:rsidRPr="00CE6AAE" w:rsidRDefault="00046F6D" w:rsidP="00CE6AAE">
      <w:r>
        <w:t xml:space="preserve">14.2. </w:t>
      </w:r>
      <w:r w:rsidR="001A48CB" w:rsidRPr="00CE6AAE">
        <w:t>Опасность, связанная с воздействием электростатического поля;</w:t>
      </w:r>
    </w:p>
    <w:p w:rsidR="001A48CB" w:rsidRPr="00CE6AAE" w:rsidRDefault="00046F6D" w:rsidP="00CE6AAE">
      <w:r>
        <w:t xml:space="preserve">14.3. </w:t>
      </w:r>
      <w:r w:rsidR="001A48CB" w:rsidRPr="00CE6AAE">
        <w:t>Опасность, связанная с воздействием постоянного магнитного поля;</w:t>
      </w:r>
    </w:p>
    <w:p w:rsidR="001A48CB" w:rsidRPr="00CE6AAE" w:rsidRDefault="00046F6D" w:rsidP="00CE6AAE">
      <w:r>
        <w:t xml:space="preserve">14.4. </w:t>
      </w:r>
      <w:r w:rsidR="001A48CB" w:rsidRPr="00CE6AAE">
        <w:t>Опасность, связанная с воздействием электрического поля промышленной частоты;</w:t>
      </w:r>
    </w:p>
    <w:p w:rsidR="001A48CB" w:rsidRPr="00CE6AAE" w:rsidRDefault="00046F6D" w:rsidP="00CE6AAE">
      <w:r>
        <w:t xml:space="preserve">14.5. </w:t>
      </w:r>
      <w:r w:rsidR="001A48CB" w:rsidRPr="00CE6AAE">
        <w:t>Опасность, связанная с воздействием магнитного поля промышленной частоты;</w:t>
      </w:r>
    </w:p>
    <w:p w:rsidR="001A48CB" w:rsidRPr="00CE6AAE" w:rsidRDefault="00046F6D" w:rsidP="00CE6AAE">
      <w:r>
        <w:t>14.6.</w:t>
      </w:r>
      <w:r w:rsidR="001A48CB" w:rsidRPr="00CE6AAE">
        <w:t>Опасность от электромагнитных излучений;</w:t>
      </w:r>
    </w:p>
    <w:p w:rsidR="001A48CB" w:rsidRPr="00CE6AAE" w:rsidRDefault="00046F6D" w:rsidP="00CE6AAE">
      <w:r>
        <w:t xml:space="preserve">14.7. </w:t>
      </w:r>
      <w:r w:rsidR="001A48CB" w:rsidRPr="00CE6AAE">
        <w:t>Опасность, связанная с воздействием лазерного излучения;</w:t>
      </w:r>
    </w:p>
    <w:p w:rsidR="001A48CB" w:rsidRPr="00CE6AAE" w:rsidRDefault="00046F6D" w:rsidP="00CE6AAE">
      <w:r>
        <w:t>14.8.</w:t>
      </w:r>
      <w:r w:rsidR="001A48CB" w:rsidRPr="00CE6AAE">
        <w:t>Опасность, связанная с воздействием ультрафиолетового излучения;</w:t>
      </w:r>
    </w:p>
    <w:p w:rsidR="001A48CB" w:rsidRPr="00CE6AAE" w:rsidRDefault="00046F6D" w:rsidP="00CE6AAE">
      <w:r>
        <w:t xml:space="preserve">15. </w:t>
      </w:r>
      <w:r w:rsidR="001A48CB" w:rsidRPr="00CE6AAE">
        <w:t>Опасности, связанные с воздействием ионизирующих излучений:</w:t>
      </w:r>
    </w:p>
    <w:p w:rsidR="001A48CB" w:rsidRPr="00CE6AAE" w:rsidRDefault="00046F6D" w:rsidP="00CE6AAE">
      <w:r>
        <w:t xml:space="preserve">15.1. </w:t>
      </w:r>
      <w:r w:rsidR="001A48CB" w:rsidRPr="00CE6AAE">
        <w:t>Опасность, связанная с воздействием гамма-излучения;</w:t>
      </w:r>
    </w:p>
    <w:p w:rsidR="001A48CB" w:rsidRPr="00CE6AAE" w:rsidRDefault="00046F6D" w:rsidP="00CE6AAE">
      <w:r>
        <w:t xml:space="preserve">15.2. </w:t>
      </w:r>
      <w:r w:rsidR="001A48CB" w:rsidRPr="00CE6AAE">
        <w:t>Опасность, связанная с воздействием рентгеновского излучения;</w:t>
      </w:r>
    </w:p>
    <w:p w:rsidR="001A48CB" w:rsidRPr="00CE6AAE" w:rsidRDefault="00046F6D" w:rsidP="00CE6AAE">
      <w:r>
        <w:t xml:space="preserve">15.3. </w:t>
      </w:r>
      <w:r w:rsidR="001A48CB" w:rsidRPr="00CE6AAE">
        <w:t>Опасность, связанная с воздействием альф</w:t>
      </w:r>
      <w:proofErr w:type="gramStart"/>
      <w:r w:rsidR="001A48CB" w:rsidRPr="00CE6AAE">
        <w:t>а-</w:t>
      </w:r>
      <w:proofErr w:type="gramEnd"/>
      <w:r w:rsidR="001A48CB" w:rsidRPr="00CE6AAE">
        <w:t xml:space="preserve">, </w:t>
      </w:r>
      <w:proofErr w:type="spellStart"/>
      <w:r w:rsidR="001A48CB" w:rsidRPr="00CE6AAE">
        <w:t>бета-излучений</w:t>
      </w:r>
      <w:proofErr w:type="spellEnd"/>
      <w:r w:rsidR="001A48CB" w:rsidRPr="00CE6AAE">
        <w:t>, электронного или ионного и нейтронного излучении;</w:t>
      </w:r>
    </w:p>
    <w:p w:rsidR="001A48CB" w:rsidRPr="00CE6AAE" w:rsidRDefault="00046F6D" w:rsidP="00CE6AAE">
      <w:r>
        <w:t>16.</w:t>
      </w:r>
      <w:r w:rsidR="001A48CB" w:rsidRPr="00CE6AAE">
        <w:t>Опасности, связанные с воздействием животных</w:t>
      </w:r>
    </w:p>
    <w:p w:rsidR="001A48CB" w:rsidRPr="00CE6AAE" w:rsidRDefault="00046F6D" w:rsidP="00CE6AAE">
      <w:r>
        <w:t>16.1.</w:t>
      </w:r>
      <w:r w:rsidR="001A48CB" w:rsidRPr="00CE6AAE">
        <w:t>Опасность укуса животным;</w:t>
      </w:r>
    </w:p>
    <w:p w:rsidR="001A48CB" w:rsidRPr="00CE6AAE" w:rsidRDefault="00046F6D" w:rsidP="00CE6AAE">
      <w:r>
        <w:t xml:space="preserve">16.2. </w:t>
      </w:r>
      <w:r w:rsidR="001A48CB" w:rsidRPr="00CE6AAE">
        <w:t>Опасность разрыва животным;</w:t>
      </w:r>
    </w:p>
    <w:p w:rsidR="001A48CB" w:rsidRPr="00CE6AAE" w:rsidRDefault="00046F6D" w:rsidP="00CE6AAE">
      <w:r>
        <w:t xml:space="preserve">16.3. </w:t>
      </w:r>
      <w:r w:rsidR="001A48CB" w:rsidRPr="00CE6AAE">
        <w:t>Опасность раздавливания животным;</w:t>
      </w:r>
    </w:p>
    <w:p w:rsidR="001A48CB" w:rsidRPr="00CE6AAE" w:rsidRDefault="00046F6D" w:rsidP="00CE6AAE">
      <w:r>
        <w:t xml:space="preserve">16.4. </w:t>
      </w:r>
      <w:r w:rsidR="001A48CB" w:rsidRPr="00CE6AAE">
        <w:t>Опасность заражения животным;</w:t>
      </w:r>
    </w:p>
    <w:p w:rsidR="001A48CB" w:rsidRPr="00CE6AAE" w:rsidRDefault="00046F6D" w:rsidP="00CE6AAE">
      <w:r>
        <w:t xml:space="preserve">16.5. </w:t>
      </w:r>
      <w:r w:rsidR="001A48CB" w:rsidRPr="00CE6AAE">
        <w:t>Опасность воздействия выделений животного;</w:t>
      </w:r>
    </w:p>
    <w:p w:rsidR="001A48CB" w:rsidRPr="00CE6AAE" w:rsidRDefault="00046F6D" w:rsidP="00CE6AAE">
      <w:r>
        <w:t>17.</w:t>
      </w:r>
      <w:r w:rsidR="001A48CB" w:rsidRPr="00CE6AAE">
        <w:t>Опасности, связанные с воздействием насекомых</w:t>
      </w:r>
    </w:p>
    <w:p w:rsidR="001A48CB" w:rsidRPr="00CE6AAE" w:rsidRDefault="00046F6D" w:rsidP="00CE6AAE">
      <w:r>
        <w:t xml:space="preserve">17.1. </w:t>
      </w:r>
      <w:r w:rsidR="001A48CB" w:rsidRPr="00CE6AAE">
        <w:t>Опасность укуса насекомого;</w:t>
      </w:r>
    </w:p>
    <w:p w:rsidR="001A48CB" w:rsidRPr="00CE6AAE" w:rsidRDefault="00046F6D" w:rsidP="00CE6AAE">
      <w:r>
        <w:t xml:space="preserve">17.2. </w:t>
      </w:r>
      <w:r w:rsidR="001A48CB" w:rsidRPr="00CE6AAE">
        <w:t>Опасность попадания в организм насекомого;</w:t>
      </w:r>
    </w:p>
    <w:p w:rsidR="001A48CB" w:rsidRPr="00CE6AAE" w:rsidRDefault="00046F6D" w:rsidP="00CE6AAE">
      <w:r>
        <w:t xml:space="preserve">17.3. </w:t>
      </w:r>
      <w:r w:rsidR="001A48CB" w:rsidRPr="00CE6AAE">
        <w:t>Опасность инвазий гельминтов;</w:t>
      </w:r>
    </w:p>
    <w:p w:rsidR="001A48CB" w:rsidRPr="00CE6AAE" w:rsidRDefault="00046F6D" w:rsidP="00CE6AAE">
      <w:r>
        <w:t xml:space="preserve">18. </w:t>
      </w:r>
      <w:r w:rsidR="001A48CB" w:rsidRPr="00CE6AAE">
        <w:t>Опасности, связанные с воздействием растений</w:t>
      </w:r>
    </w:p>
    <w:p w:rsidR="001A48CB" w:rsidRPr="00CE6AAE" w:rsidRDefault="00046F6D" w:rsidP="00CE6AAE">
      <w:r>
        <w:t xml:space="preserve">18.1. </w:t>
      </w:r>
      <w:r w:rsidR="001A48CB" w:rsidRPr="00CE6AAE">
        <w:t>Опасность воздействия пыльцы, фитонцидов и других веществ, выделяемых растениями;</w:t>
      </w:r>
    </w:p>
    <w:p w:rsidR="001A48CB" w:rsidRPr="00CE6AAE" w:rsidRDefault="00046F6D" w:rsidP="00CE6AAE">
      <w:r>
        <w:t xml:space="preserve">18.2. </w:t>
      </w:r>
      <w:r w:rsidR="001A48CB" w:rsidRPr="00CE6AAE">
        <w:t>Опасность ожога выделяемыми растениями веществами;</w:t>
      </w:r>
    </w:p>
    <w:p w:rsidR="001A48CB" w:rsidRPr="00CE6AAE" w:rsidRDefault="00046F6D" w:rsidP="00CE6AAE">
      <w:r>
        <w:lastRenderedPageBreak/>
        <w:t xml:space="preserve">18.3. </w:t>
      </w:r>
      <w:r w:rsidR="001A48CB" w:rsidRPr="00CE6AAE">
        <w:t>Опасность пореза растениями;</w:t>
      </w:r>
    </w:p>
    <w:p w:rsidR="001A48CB" w:rsidRPr="00CE6AAE" w:rsidRDefault="00046F6D" w:rsidP="00CE6AAE">
      <w:r>
        <w:t xml:space="preserve">19. </w:t>
      </w:r>
      <w:r w:rsidR="001A48CB" w:rsidRPr="00CE6AAE">
        <w:t>Опасность утонуть</w:t>
      </w:r>
    </w:p>
    <w:p w:rsidR="001A48CB" w:rsidRPr="00CE6AAE" w:rsidRDefault="00046F6D" w:rsidP="00CE6AAE">
      <w:r>
        <w:t xml:space="preserve">19.1. </w:t>
      </w:r>
      <w:r w:rsidR="001A48CB" w:rsidRPr="00CE6AAE">
        <w:t>Опасность утонуть в водоеме;</w:t>
      </w:r>
    </w:p>
    <w:p w:rsidR="001A48CB" w:rsidRPr="00CE6AAE" w:rsidRDefault="00046F6D" w:rsidP="00CE6AAE">
      <w:r>
        <w:t>19.2.</w:t>
      </w:r>
      <w:r w:rsidR="001A48CB" w:rsidRPr="00CE6AAE">
        <w:t>Опасность утонуть в технологической емкости;</w:t>
      </w:r>
    </w:p>
    <w:p w:rsidR="001A48CB" w:rsidRPr="00CE6AAE" w:rsidRDefault="00046F6D" w:rsidP="00CE6AAE">
      <w:r>
        <w:t xml:space="preserve">19.3. </w:t>
      </w:r>
      <w:r w:rsidR="001A48CB" w:rsidRPr="00CE6AAE">
        <w:t>Опасность утонуть в момент затопления шахты;</w:t>
      </w:r>
    </w:p>
    <w:p w:rsidR="001A48CB" w:rsidRPr="00CE6AAE" w:rsidRDefault="00046F6D" w:rsidP="00CE6AAE">
      <w:r>
        <w:t>20.</w:t>
      </w:r>
      <w:r w:rsidR="001A48CB" w:rsidRPr="00CE6AAE">
        <w:t>Опасность расположения рабочего места*</w:t>
      </w:r>
    </w:p>
    <w:p w:rsidR="001A48CB" w:rsidRPr="00CE6AAE" w:rsidRDefault="00046F6D" w:rsidP="00CE6AAE">
      <w:r>
        <w:t xml:space="preserve">20.1. </w:t>
      </w:r>
      <w:r w:rsidR="001A48CB" w:rsidRPr="00CE6AAE">
        <w:t>опасности выполнения электромонтажных работ на столбах, опорах высоковольтных передач;*</w:t>
      </w:r>
    </w:p>
    <w:p w:rsidR="001A48CB" w:rsidRPr="00CE6AAE" w:rsidRDefault="00046F6D" w:rsidP="00CE6AAE">
      <w:r>
        <w:t xml:space="preserve">20.2. </w:t>
      </w:r>
      <w:r w:rsidR="001A48CB" w:rsidRPr="00CE6AAE">
        <w:t>Опасность при выполнении альпинистских работ;*</w:t>
      </w:r>
    </w:p>
    <w:p w:rsidR="001A48CB" w:rsidRPr="00CE6AAE" w:rsidRDefault="00046F6D" w:rsidP="00CE6AAE">
      <w:r>
        <w:t xml:space="preserve">20.3. </w:t>
      </w:r>
      <w:r w:rsidR="001A48CB" w:rsidRPr="00CE6AAE">
        <w:t>Опасность выполнения кровельных работ на крышах, имеющих большой угол наклона рабочей поверхности;*</w:t>
      </w:r>
    </w:p>
    <w:p w:rsidR="001A48CB" w:rsidRPr="00CE6AAE" w:rsidRDefault="00046F6D" w:rsidP="00CE6AAE">
      <w:r>
        <w:t xml:space="preserve">20.4. </w:t>
      </w:r>
      <w:r w:rsidR="001A48CB" w:rsidRPr="00CE6AAE">
        <w:t>Опасность, связанная с выполнением работ на значительной глубине;*</w:t>
      </w:r>
    </w:p>
    <w:p w:rsidR="001A48CB" w:rsidRPr="00CE6AAE" w:rsidRDefault="00046F6D" w:rsidP="00CE6AAE">
      <w:r>
        <w:t xml:space="preserve">20.5. </w:t>
      </w:r>
      <w:r w:rsidR="001A48CB" w:rsidRPr="00CE6AAE">
        <w:t>Опасность, связанная с выполнением работ под землей;*</w:t>
      </w:r>
    </w:p>
    <w:p w:rsidR="001A48CB" w:rsidRPr="00CE6AAE" w:rsidRDefault="00046F6D" w:rsidP="00CE6AAE">
      <w:r>
        <w:t xml:space="preserve">20.6. </w:t>
      </w:r>
      <w:r w:rsidR="001A48CB" w:rsidRPr="00CE6AAE">
        <w:t>Опасность, связанная с выполнением работ в туннелях;*</w:t>
      </w:r>
    </w:p>
    <w:p w:rsidR="001A48CB" w:rsidRPr="00CE6AAE" w:rsidRDefault="00046F6D" w:rsidP="00CE6AAE">
      <w:r>
        <w:t xml:space="preserve">20.7. </w:t>
      </w:r>
      <w:r w:rsidR="001A48CB" w:rsidRPr="00CE6AAE">
        <w:t>Опасность выполнения водолазных работ;*</w:t>
      </w:r>
    </w:p>
    <w:p w:rsidR="001A48CB" w:rsidRPr="00CE6AAE" w:rsidRDefault="00046F6D" w:rsidP="00CE6AAE">
      <w:r>
        <w:t xml:space="preserve">21. </w:t>
      </w:r>
      <w:r w:rsidR="001A48CB" w:rsidRPr="00CE6AAE">
        <w:t>Опасности, связанные с организационными недостатками*</w:t>
      </w:r>
    </w:p>
    <w:p w:rsidR="001A48CB" w:rsidRPr="00CE6AAE" w:rsidRDefault="00046F6D" w:rsidP="00CE6AAE">
      <w:r>
        <w:t xml:space="preserve">21.1. </w:t>
      </w:r>
      <w:r w:rsidR="001A48CB" w:rsidRPr="00CE6AAE">
        <w:t>Опасность, 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операций;*</w:t>
      </w:r>
    </w:p>
    <w:p w:rsidR="001A48CB" w:rsidRPr="00CE6AAE" w:rsidRDefault="00046F6D" w:rsidP="00CE6AAE">
      <w:r>
        <w:t>21.2.</w:t>
      </w:r>
      <w:r w:rsidR="001A48CB" w:rsidRPr="00CE6AAE">
        <w:t>Опасность, 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веществ;*</w:t>
      </w:r>
    </w:p>
    <w:p w:rsidR="001A48CB" w:rsidRPr="00CE6AAE" w:rsidRDefault="00046F6D" w:rsidP="00CE6AAE">
      <w:r>
        <w:t xml:space="preserve">21.3. </w:t>
      </w:r>
      <w:r w:rsidR="001A48CB" w:rsidRPr="00CE6AAE">
        <w:t>Опасность, связанная с отсутствием на рабочем месте перечня возможных аварий;*</w:t>
      </w:r>
    </w:p>
    <w:p w:rsidR="001A48CB" w:rsidRPr="00CE6AAE" w:rsidRDefault="00046F6D" w:rsidP="00CE6AAE">
      <w:r>
        <w:t xml:space="preserve">21.4 </w:t>
      </w:r>
      <w:r w:rsidR="001A48CB" w:rsidRPr="00CE6AAE">
        <w:t>Опасность, связанная с отсутствием на рабочем месте аптечки первой помощи, инструкции по оказанию первой помощи пострадавшему на производстве и сре</w:t>
      </w:r>
      <w:proofErr w:type="gramStart"/>
      <w:r w:rsidR="001A48CB" w:rsidRPr="00CE6AAE">
        <w:t>дств св</w:t>
      </w:r>
      <w:proofErr w:type="gramEnd"/>
      <w:r w:rsidR="001A48CB" w:rsidRPr="00CE6AAE">
        <w:t>язи;*</w:t>
      </w:r>
    </w:p>
    <w:p w:rsidR="001A48CB" w:rsidRPr="00CE6AAE" w:rsidRDefault="00046F6D" w:rsidP="00CE6AAE">
      <w:r>
        <w:t xml:space="preserve">21.5 </w:t>
      </w:r>
      <w:r w:rsidR="001A48CB" w:rsidRPr="00CE6AAE">
        <w:t>Опасность, связанная с отсутствием информации (схемы, знаков, разметки) о направлении эвакуации в случае возникновения аварии;*</w:t>
      </w:r>
    </w:p>
    <w:p w:rsidR="001A48CB" w:rsidRPr="00CE6AAE" w:rsidRDefault="00046F6D" w:rsidP="00CE6AAE">
      <w:r>
        <w:t xml:space="preserve">21.6. </w:t>
      </w:r>
      <w:r w:rsidR="001A48CB" w:rsidRPr="00CE6AAE">
        <w:t>Опасность, связанная с допуском работников, не прошедших подготовку по охране труда;*</w:t>
      </w:r>
    </w:p>
    <w:p w:rsidR="001A48CB" w:rsidRPr="00CE6AAE" w:rsidRDefault="00046F6D" w:rsidP="00CE6AAE">
      <w:r>
        <w:t xml:space="preserve">22. </w:t>
      </w:r>
      <w:r w:rsidR="001A48CB" w:rsidRPr="00CE6AAE">
        <w:t>Опасности пожара</w:t>
      </w:r>
    </w:p>
    <w:p w:rsidR="001A48CB" w:rsidRPr="00CE6AAE" w:rsidRDefault="00046F6D" w:rsidP="00CE6AAE">
      <w:r>
        <w:t xml:space="preserve">22.1 </w:t>
      </w:r>
      <w:r w:rsidR="001A48CB" w:rsidRPr="00CE6AAE">
        <w:t>Опасность от вдыхания дыма, паров вредных газов и пыли при пожаре;</w:t>
      </w:r>
    </w:p>
    <w:p w:rsidR="001A48CB" w:rsidRPr="00CE6AAE" w:rsidRDefault="00046F6D" w:rsidP="00CE6AAE">
      <w:r>
        <w:t>22.2.</w:t>
      </w:r>
      <w:r w:rsidR="001A48CB" w:rsidRPr="00CE6AAE">
        <w:t>Опасность воспламенения;*</w:t>
      </w:r>
    </w:p>
    <w:p w:rsidR="001A48CB" w:rsidRPr="00CE6AAE" w:rsidRDefault="00046F6D" w:rsidP="00CE6AAE">
      <w:r>
        <w:t>22.3.</w:t>
      </w:r>
      <w:r w:rsidR="001A48CB" w:rsidRPr="00CE6AAE">
        <w:t>Опасность воздействия открытого пламени;</w:t>
      </w:r>
    </w:p>
    <w:p w:rsidR="001A48CB" w:rsidRPr="00CE6AAE" w:rsidRDefault="00046F6D" w:rsidP="00CE6AAE">
      <w:r>
        <w:t>22.4.</w:t>
      </w:r>
      <w:r w:rsidR="001A48CB" w:rsidRPr="00CE6AAE">
        <w:t>Опасность воздействия повышенной температуры окружающей среды;</w:t>
      </w:r>
    </w:p>
    <w:p w:rsidR="001A48CB" w:rsidRPr="00CE6AAE" w:rsidRDefault="00046F6D" w:rsidP="00CE6AAE">
      <w:r>
        <w:t>22.5.</w:t>
      </w:r>
      <w:r w:rsidR="001A48CB" w:rsidRPr="00CE6AAE">
        <w:t>Опасность воздействия пониженной концентрации кислорода в воздухе;</w:t>
      </w:r>
    </w:p>
    <w:p w:rsidR="001A48CB" w:rsidRPr="00CE6AAE" w:rsidRDefault="00046F6D" w:rsidP="00CE6AAE">
      <w:r>
        <w:t>22.6.</w:t>
      </w:r>
      <w:r w:rsidR="001A48CB" w:rsidRPr="00CE6AAE">
        <w:t>Опасность воздействия огнетушащих веществ;</w:t>
      </w:r>
    </w:p>
    <w:p w:rsidR="001A48CB" w:rsidRPr="00CE6AAE" w:rsidRDefault="00046F6D" w:rsidP="00CE6AAE">
      <w:r>
        <w:t>22.7.</w:t>
      </w:r>
      <w:r w:rsidR="001A48CB" w:rsidRPr="00CE6AAE">
        <w:t>Опасность воздействия осколков частей разрушившихся зданий, сооружений, строений;</w:t>
      </w:r>
    </w:p>
    <w:p w:rsidR="001A48CB" w:rsidRPr="00CE6AAE" w:rsidRDefault="00046F6D" w:rsidP="00CE6AAE">
      <w:r>
        <w:t>23.</w:t>
      </w:r>
      <w:r w:rsidR="001A48CB" w:rsidRPr="00CE6AAE">
        <w:t>Опасности обрушения</w:t>
      </w:r>
    </w:p>
    <w:p w:rsidR="001A48CB" w:rsidRPr="00CE6AAE" w:rsidRDefault="00046F6D" w:rsidP="00CE6AAE">
      <w:r>
        <w:t>23.1.</w:t>
      </w:r>
      <w:r w:rsidR="001A48CB" w:rsidRPr="00CE6AAE">
        <w:t>Опасность обрушения подземных конструкций;*</w:t>
      </w:r>
    </w:p>
    <w:p w:rsidR="001A48CB" w:rsidRPr="00CE6AAE" w:rsidRDefault="00046F6D" w:rsidP="00CE6AAE">
      <w:r>
        <w:t>23.2.</w:t>
      </w:r>
      <w:r w:rsidR="001A48CB" w:rsidRPr="00CE6AAE">
        <w:t>Опасность обрушения наземных конструкций;*</w:t>
      </w:r>
    </w:p>
    <w:p w:rsidR="001A48CB" w:rsidRPr="00CE6AAE" w:rsidRDefault="00046F6D" w:rsidP="00CE6AAE">
      <w:r>
        <w:t>24.</w:t>
      </w:r>
      <w:r w:rsidR="001A48CB" w:rsidRPr="00CE6AAE">
        <w:t>Опасности транспорта</w:t>
      </w:r>
    </w:p>
    <w:p w:rsidR="001A48CB" w:rsidRPr="00CE6AAE" w:rsidRDefault="00046F6D" w:rsidP="00CE6AAE">
      <w:r>
        <w:t>24.1.</w:t>
      </w:r>
      <w:r w:rsidR="001A48CB" w:rsidRPr="00CE6AAE">
        <w:t>Опасность наезда на человека;</w:t>
      </w:r>
    </w:p>
    <w:p w:rsidR="001A48CB" w:rsidRPr="00CE6AAE" w:rsidRDefault="00046F6D" w:rsidP="00CE6AAE">
      <w:r>
        <w:t>24.2.</w:t>
      </w:r>
      <w:r w:rsidR="001A48CB" w:rsidRPr="00CE6AAE">
        <w:t>Опасность падения с транспортного средства;</w:t>
      </w:r>
    </w:p>
    <w:p w:rsidR="001A48CB" w:rsidRPr="00CE6AAE" w:rsidRDefault="00046F6D" w:rsidP="00CE6AAE">
      <w:r>
        <w:t xml:space="preserve">24.3. </w:t>
      </w:r>
      <w:r w:rsidR="001A48CB" w:rsidRPr="00CE6AAE">
        <w:t>Опасность раздавливания человека, находящегося между двумя сближающимися транспортными средствами;</w:t>
      </w:r>
    </w:p>
    <w:p w:rsidR="001A48CB" w:rsidRPr="00CE6AAE" w:rsidRDefault="00046F6D" w:rsidP="00CE6AAE">
      <w:r>
        <w:t xml:space="preserve">24.4. </w:t>
      </w:r>
      <w:r w:rsidR="001A48CB" w:rsidRPr="00CE6AAE">
        <w:t xml:space="preserve">Опасность опрокидывания транспортного средства при нарушении способов установки и </w:t>
      </w:r>
      <w:proofErr w:type="spellStart"/>
      <w:r w:rsidR="001A48CB" w:rsidRPr="00CE6AAE">
        <w:t>строповки</w:t>
      </w:r>
      <w:proofErr w:type="spellEnd"/>
      <w:r w:rsidR="001A48CB" w:rsidRPr="00CE6AAE">
        <w:t xml:space="preserve"> грузов;</w:t>
      </w:r>
    </w:p>
    <w:p w:rsidR="001A48CB" w:rsidRPr="00CE6AAE" w:rsidRDefault="00046F6D" w:rsidP="00CE6AAE">
      <w:r>
        <w:t xml:space="preserve">24.5. </w:t>
      </w:r>
      <w:r w:rsidR="001A48CB" w:rsidRPr="00CE6AAE">
        <w:t>Опасность от груза, перемещающегося во время движения транспортного средства, из-за несоблюдения правил его укладки и крепления;</w:t>
      </w:r>
    </w:p>
    <w:p w:rsidR="001A48CB" w:rsidRPr="00CE6AAE" w:rsidRDefault="00046F6D" w:rsidP="00CE6AAE">
      <w:r>
        <w:t xml:space="preserve">24.6. </w:t>
      </w:r>
      <w:r w:rsidR="001A48CB" w:rsidRPr="00CE6AAE">
        <w:t xml:space="preserve">Опасность </w:t>
      </w:r>
      <w:proofErr w:type="spellStart"/>
      <w:r w:rsidR="001A48CB" w:rsidRPr="00CE6AAE">
        <w:t>травмирования</w:t>
      </w:r>
      <w:proofErr w:type="spellEnd"/>
      <w:r w:rsidR="001A48CB" w:rsidRPr="00CE6AAE">
        <w:t xml:space="preserve"> в результате дорожно-транспортного происшествия;</w:t>
      </w:r>
    </w:p>
    <w:p w:rsidR="001A48CB" w:rsidRPr="00CE6AAE" w:rsidRDefault="00046F6D" w:rsidP="00CE6AAE">
      <w:r>
        <w:t xml:space="preserve">24.7. </w:t>
      </w:r>
      <w:r w:rsidR="001A48CB" w:rsidRPr="00CE6AAE">
        <w:t>Опасность опрокидывания транспортного средства при проведении работ;</w:t>
      </w:r>
    </w:p>
    <w:p w:rsidR="001A48CB" w:rsidRPr="00CE6AAE" w:rsidRDefault="00046F6D" w:rsidP="00CE6AAE">
      <w:r>
        <w:t xml:space="preserve">24.8. </w:t>
      </w:r>
      <w:r w:rsidR="001A48CB" w:rsidRPr="00CE6AAE">
        <w:t xml:space="preserve">Опасность </w:t>
      </w:r>
      <w:proofErr w:type="spellStart"/>
      <w:r w:rsidR="001A48CB" w:rsidRPr="00CE6AAE">
        <w:t>травмирования</w:t>
      </w:r>
      <w:proofErr w:type="spellEnd"/>
      <w:r w:rsidR="001A48CB" w:rsidRPr="00CE6AAE">
        <w:t xml:space="preserve"> в аварийной ситуации при перемещении на самолете</w:t>
      </w:r>
    </w:p>
    <w:p w:rsidR="001A48CB" w:rsidRPr="00CE6AAE" w:rsidRDefault="00046F6D" w:rsidP="00CE6AAE">
      <w:r>
        <w:t xml:space="preserve">24.9. </w:t>
      </w:r>
      <w:r w:rsidR="001A48CB" w:rsidRPr="00CE6AAE">
        <w:t xml:space="preserve">Опасность </w:t>
      </w:r>
      <w:proofErr w:type="spellStart"/>
      <w:r w:rsidR="001A48CB" w:rsidRPr="00CE6AAE">
        <w:t>травмирования</w:t>
      </w:r>
      <w:proofErr w:type="spellEnd"/>
      <w:r w:rsidR="001A48CB" w:rsidRPr="00CE6AAE">
        <w:t xml:space="preserve"> в аварийной ситуации при перемещении на поезде</w:t>
      </w:r>
    </w:p>
    <w:p w:rsidR="001A48CB" w:rsidRPr="00CE6AAE" w:rsidRDefault="00046F6D" w:rsidP="00CE6AAE">
      <w:r>
        <w:t xml:space="preserve">24.10. </w:t>
      </w:r>
      <w:r w:rsidR="001A48CB" w:rsidRPr="00CE6AAE">
        <w:t xml:space="preserve">Опасность </w:t>
      </w:r>
      <w:proofErr w:type="spellStart"/>
      <w:r w:rsidR="001A48CB" w:rsidRPr="00CE6AAE">
        <w:t>травмирования</w:t>
      </w:r>
      <w:proofErr w:type="spellEnd"/>
      <w:r w:rsidR="001A48CB" w:rsidRPr="00CE6AAE">
        <w:t xml:space="preserve"> в результате дорожно-транспортного происшествия при перемещении на автомобиле</w:t>
      </w:r>
    </w:p>
    <w:p w:rsidR="001A48CB" w:rsidRPr="00CE6AAE" w:rsidRDefault="00046F6D" w:rsidP="00CE6AAE">
      <w:r>
        <w:t xml:space="preserve">24.11. </w:t>
      </w:r>
      <w:r w:rsidR="001A48CB" w:rsidRPr="00CE6AAE">
        <w:t xml:space="preserve">Опасность </w:t>
      </w:r>
      <w:proofErr w:type="spellStart"/>
      <w:r w:rsidR="001A48CB" w:rsidRPr="00CE6AAE">
        <w:t>травмирования</w:t>
      </w:r>
      <w:proofErr w:type="spellEnd"/>
      <w:r w:rsidR="001A48CB" w:rsidRPr="00CE6AAE">
        <w:t xml:space="preserve"> в результате дорожно-транспортного происшествия при перемещении на автобусе</w:t>
      </w:r>
    </w:p>
    <w:p w:rsidR="001A48CB" w:rsidRPr="00CE6AAE" w:rsidRDefault="00046F6D" w:rsidP="00CE6AAE">
      <w:r>
        <w:t>25.</w:t>
      </w:r>
      <w:r w:rsidR="001A48CB" w:rsidRPr="00CE6AAE">
        <w:t>Опасность, связанная с дегустацией пищевых продуктов</w:t>
      </w:r>
    </w:p>
    <w:p w:rsidR="001A48CB" w:rsidRPr="00CE6AAE" w:rsidRDefault="00046F6D" w:rsidP="00CE6AAE">
      <w:r>
        <w:t>25.1.</w:t>
      </w:r>
      <w:r w:rsidR="001A48CB" w:rsidRPr="00CE6AAE">
        <w:t>Опасность, связанная с дегустацией отравленной пищи;</w:t>
      </w:r>
    </w:p>
    <w:p w:rsidR="001A48CB" w:rsidRPr="00CE6AAE" w:rsidRDefault="00046F6D" w:rsidP="00CE6AAE">
      <w:r>
        <w:t>26.</w:t>
      </w:r>
      <w:r w:rsidR="001A48CB" w:rsidRPr="00CE6AAE">
        <w:t>Опасности насилия:</w:t>
      </w:r>
    </w:p>
    <w:p w:rsidR="001A48CB" w:rsidRPr="00CE6AAE" w:rsidRDefault="00046F6D" w:rsidP="00CE6AAE">
      <w:r>
        <w:t>26.1.</w:t>
      </w:r>
      <w:r w:rsidR="001A48CB" w:rsidRPr="00CE6AAE">
        <w:t>Опасность насилия от враждебно настроенных работников;</w:t>
      </w:r>
    </w:p>
    <w:p w:rsidR="001A48CB" w:rsidRPr="00CE6AAE" w:rsidRDefault="00046F6D" w:rsidP="00CE6AAE">
      <w:r>
        <w:t>26.2</w:t>
      </w:r>
      <w:r w:rsidR="001A48CB" w:rsidRPr="00CE6AAE">
        <w:t>Опасность насилия от третьих лиц;</w:t>
      </w:r>
    </w:p>
    <w:p w:rsidR="001A48CB" w:rsidRPr="00CE6AAE" w:rsidRDefault="00046F6D" w:rsidP="00CE6AAE">
      <w:r>
        <w:t>27.</w:t>
      </w:r>
      <w:r w:rsidR="001A48CB" w:rsidRPr="00CE6AAE">
        <w:t>Опасности взрыва:</w:t>
      </w:r>
    </w:p>
    <w:p w:rsidR="001A48CB" w:rsidRPr="00CE6AAE" w:rsidRDefault="00046F6D" w:rsidP="00CE6AAE">
      <w:r>
        <w:lastRenderedPageBreak/>
        <w:t xml:space="preserve">27.1. </w:t>
      </w:r>
      <w:r w:rsidR="001A48CB" w:rsidRPr="00CE6AAE">
        <w:t>Опасность самовозгорания горючих веществ;</w:t>
      </w:r>
    </w:p>
    <w:p w:rsidR="001A48CB" w:rsidRPr="00CE6AAE" w:rsidRDefault="00046F6D" w:rsidP="00CE6AAE">
      <w:r>
        <w:t xml:space="preserve">27.2. </w:t>
      </w:r>
      <w:r w:rsidR="001A48CB" w:rsidRPr="00CE6AAE">
        <w:t>Опасность возникновения взрыва, происшедшего вследствие пожара;</w:t>
      </w:r>
    </w:p>
    <w:p w:rsidR="001A48CB" w:rsidRPr="00CE6AAE" w:rsidRDefault="00046F6D" w:rsidP="00CE6AAE">
      <w:r>
        <w:t xml:space="preserve">27.3. </w:t>
      </w:r>
      <w:r w:rsidR="001A48CB" w:rsidRPr="00CE6AAE">
        <w:t>Опасность воздействия ударной волны;</w:t>
      </w:r>
    </w:p>
    <w:p w:rsidR="001A48CB" w:rsidRPr="00CE6AAE" w:rsidRDefault="00046F6D" w:rsidP="00CE6AAE">
      <w:r>
        <w:t xml:space="preserve">27.4. </w:t>
      </w:r>
      <w:r w:rsidR="001A48CB" w:rsidRPr="00CE6AAE">
        <w:t>Опасность воздействия высокого давления при взрыве;</w:t>
      </w:r>
    </w:p>
    <w:p w:rsidR="001A48CB" w:rsidRPr="00CE6AAE" w:rsidRDefault="00046F6D" w:rsidP="00CE6AAE">
      <w:r>
        <w:t xml:space="preserve">27.5. </w:t>
      </w:r>
      <w:r w:rsidR="001A48CB" w:rsidRPr="00CE6AAE">
        <w:t>Опасность ожога при взрыве;</w:t>
      </w:r>
    </w:p>
    <w:p w:rsidR="001A48CB" w:rsidRPr="00CE6AAE" w:rsidRDefault="00046F6D" w:rsidP="00CE6AAE">
      <w:r>
        <w:t xml:space="preserve">27.6. </w:t>
      </w:r>
      <w:r w:rsidR="001A48CB" w:rsidRPr="00CE6AAE">
        <w:t>Опасность обрушения горных пород при взрыве;</w:t>
      </w:r>
    </w:p>
    <w:p w:rsidR="001A48CB" w:rsidRPr="00CE6AAE" w:rsidRDefault="00046F6D" w:rsidP="00CE6AAE">
      <w:r>
        <w:t xml:space="preserve">28. </w:t>
      </w:r>
      <w:r w:rsidR="001A48CB" w:rsidRPr="00CE6AAE">
        <w:t>Опасности, связанные с применением средств индивидуальной защиты:*</w:t>
      </w:r>
    </w:p>
    <w:p w:rsidR="001A48CB" w:rsidRPr="00CE6AAE" w:rsidRDefault="00046F6D" w:rsidP="00CE6AAE">
      <w:r>
        <w:t>28.1.</w:t>
      </w:r>
      <w:r w:rsidR="001A48CB" w:rsidRPr="00CE6AAE">
        <w:t>Опасность, связанная с несоответствием средств индивидуальной защиты анатомическим особенностям человека;*</w:t>
      </w:r>
    </w:p>
    <w:p w:rsidR="001A48CB" w:rsidRPr="00CE6AAE" w:rsidRDefault="00046F6D" w:rsidP="00CE6AAE">
      <w:r>
        <w:t xml:space="preserve">28.2. </w:t>
      </w:r>
      <w:r w:rsidR="001A48CB" w:rsidRPr="00CE6AAE">
        <w:t>Опасность, связанная со скованностью, вызванной применением средств индивидуальной защиты;*</w:t>
      </w:r>
    </w:p>
    <w:p w:rsidR="001A48CB" w:rsidRPr="00CE6AAE" w:rsidRDefault="001A48CB" w:rsidP="00CE6AAE"/>
    <w:p w:rsidR="001A48CB" w:rsidRPr="00CE6AAE" w:rsidRDefault="001A48CB" w:rsidP="00CE6AAE">
      <w:pPr>
        <w:sectPr w:rsidR="001A48CB" w:rsidRPr="00CE6AAE" w:rsidSect="009555AA">
          <w:pgSz w:w="11906" w:h="16838" w:code="9"/>
          <w:pgMar w:top="1418" w:right="850" w:bottom="1134" w:left="1701" w:header="709" w:footer="709" w:gutter="0"/>
          <w:pgNumType w:start="3"/>
          <w:cols w:space="708"/>
          <w:titlePg/>
          <w:docGrid w:linePitch="360"/>
        </w:sectPr>
      </w:pPr>
    </w:p>
    <w:p w:rsidR="001A48CB" w:rsidRPr="007130C4" w:rsidRDefault="001A48CB" w:rsidP="007130C4">
      <w:pPr>
        <w:ind w:firstLine="284"/>
        <w:jc w:val="right"/>
        <w:rPr>
          <w:rFonts w:ascii="Times New Roman" w:hAnsi="Times New Roman" w:cs="Times New Roman"/>
          <w:sz w:val="24"/>
        </w:rPr>
      </w:pPr>
      <w:r w:rsidRPr="007130C4">
        <w:rPr>
          <w:rFonts w:ascii="Times New Roman" w:hAnsi="Times New Roman" w:cs="Times New Roman"/>
          <w:sz w:val="24"/>
        </w:rPr>
        <w:lastRenderedPageBreak/>
        <w:t>Приложение 2</w:t>
      </w:r>
    </w:p>
    <w:p w:rsidR="001A48CB" w:rsidRPr="007130C4" w:rsidRDefault="001A48CB" w:rsidP="007130C4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0C4">
        <w:rPr>
          <w:rFonts w:ascii="Times New Roman" w:hAnsi="Times New Roman" w:cs="Times New Roman"/>
          <w:b/>
          <w:sz w:val="28"/>
          <w:szCs w:val="28"/>
        </w:rPr>
        <w:t>Матрица определения уровня риска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5"/>
        <w:gridCol w:w="1543"/>
        <w:gridCol w:w="1559"/>
        <w:gridCol w:w="993"/>
        <w:gridCol w:w="1559"/>
        <w:gridCol w:w="1560"/>
        <w:gridCol w:w="1842"/>
      </w:tblGrid>
      <w:tr w:rsidR="001A48CB" w:rsidRPr="007130C4" w:rsidTr="009A47CC">
        <w:trPr>
          <w:trHeight w:val="660"/>
        </w:trPr>
        <w:tc>
          <w:tcPr>
            <w:tcW w:w="975" w:type="dxa"/>
            <w:shd w:val="clear" w:color="auto" w:fill="auto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9056" w:type="dxa"/>
            <w:gridSpan w:val="6"/>
            <w:shd w:val="clear" w:color="auto" w:fill="auto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Тяжесть</w:t>
            </w:r>
          </w:p>
        </w:tc>
      </w:tr>
      <w:tr w:rsidR="001A48CB" w:rsidRPr="007130C4" w:rsidTr="009A47CC">
        <w:trPr>
          <w:trHeight w:val="315"/>
        </w:trPr>
        <w:tc>
          <w:tcPr>
            <w:tcW w:w="975" w:type="dxa"/>
            <w:vMerge w:val="restart"/>
            <w:shd w:val="clear" w:color="auto" w:fill="auto"/>
            <w:textDirection w:val="btL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Вероятность</w:t>
            </w:r>
          </w:p>
        </w:tc>
        <w:tc>
          <w:tcPr>
            <w:tcW w:w="1543" w:type="dxa"/>
            <w:vMerge w:val="restart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4</w:t>
            </w:r>
          </w:p>
        </w:tc>
        <w:tc>
          <w:tcPr>
            <w:tcW w:w="1842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5</w:t>
            </w:r>
          </w:p>
        </w:tc>
      </w:tr>
      <w:tr w:rsidR="001A48CB" w:rsidRPr="007130C4" w:rsidTr="009A47CC">
        <w:trPr>
          <w:trHeight w:val="1095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Незначительный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Низкий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Средний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Высокий</w:t>
            </w:r>
          </w:p>
        </w:tc>
        <w:tc>
          <w:tcPr>
            <w:tcW w:w="1842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Экстремальный</w:t>
            </w:r>
          </w:p>
        </w:tc>
      </w:tr>
      <w:tr w:rsidR="001A48CB" w:rsidRPr="007130C4" w:rsidTr="009A47CC">
        <w:trPr>
          <w:trHeight w:val="315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5</w:t>
            </w:r>
          </w:p>
        </w:tc>
        <w:tc>
          <w:tcPr>
            <w:tcW w:w="1559" w:type="dxa"/>
            <w:vMerge w:val="restart"/>
            <w:shd w:val="clear" w:color="000000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С5</w:t>
            </w:r>
          </w:p>
        </w:tc>
        <w:tc>
          <w:tcPr>
            <w:tcW w:w="993" w:type="dxa"/>
            <w:vMerge w:val="restart"/>
            <w:shd w:val="clear" w:color="000000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С10</w:t>
            </w:r>
          </w:p>
        </w:tc>
        <w:tc>
          <w:tcPr>
            <w:tcW w:w="1559" w:type="dxa"/>
            <w:vMerge w:val="restart"/>
            <w:shd w:val="clear" w:color="A6A6A6" w:fill="FF00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В15</w:t>
            </w:r>
          </w:p>
        </w:tc>
        <w:tc>
          <w:tcPr>
            <w:tcW w:w="1560" w:type="dxa"/>
            <w:vMerge w:val="restart"/>
            <w:shd w:val="clear" w:color="auto" w:fill="FF00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highlight w:val="red"/>
              </w:rPr>
              <w:t>В20</w:t>
            </w:r>
          </w:p>
        </w:tc>
        <w:tc>
          <w:tcPr>
            <w:tcW w:w="1842" w:type="dxa"/>
            <w:vMerge w:val="restart"/>
            <w:shd w:val="clear" w:color="auto" w:fill="FF00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В25</w:t>
            </w:r>
          </w:p>
        </w:tc>
      </w:tr>
      <w:tr w:rsidR="001A48CB" w:rsidRPr="007130C4" w:rsidTr="009A47CC">
        <w:trPr>
          <w:trHeight w:val="990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Экстремальный</w:t>
            </w:r>
          </w:p>
        </w:tc>
        <w:tc>
          <w:tcPr>
            <w:tcW w:w="1559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60" w:type="dxa"/>
            <w:vMerge/>
            <w:shd w:val="clear" w:color="auto" w:fill="FF00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shd w:val="clear" w:color="auto" w:fill="FF00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1A48CB" w:rsidRPr="007130C4" w:rsidTr="009A47CC">
        <w:trPr>
          <w:trHeight w:val="315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4</w:t>
            </w:r>
          </w:p>
        </w:tc>
        <w:tc>
          <w:tcPr>
            <w:tcW w:w="1559" w:type="dxa"/>
            <w:vMerge w:val="restart"/>
            <w:shd w:val="clear" w:color="000000" w:fill="00B05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Н</w:t>
            </w:r>
            <w:proofErr w:type="gramStart"/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4</w:t>
            </w:r>
            <w:proofErr w:type="gramEnd"/>
          </w:p>
        </w:tc>
        <w:tc>
          <w:tcPr>
            <w:tcW w:w="993" w:type="dxa"/>
            <w:vMerge w:val="restart"/>
            <w:shd w:val="clear" w:color="000000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С8</w:t>
            </w:r>
          </w:p>
        </w:tc>
        <w:tc>
          <w:tcPr>
            <w:tcW w:w="1559" w:type="dxa"/>
            <w:vMerge w:val="restart"/>
            <w:shd w:val="clear" w:color="auto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С12</w:t>
            </w:r>
          </w:p>
        </w:tc>
        <w:tc>
          <w:tcPr>
            <w:tcW w:w="1560" w:type="dxa"/>
            <w:vMerge w:val="restart"/>
            <w:shd w:val="clear" w:color="808080" w:fill="FF00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В16</w:t>
            </w:r>
          </w:p>
        </w:tc>
        <w:tc>
          <w:tcPr>
            <w:tcW w:w="1842" w:type="dxa"/>
            <w:vMerge w:val="restart"/>
            <w:shd w:val="clear" w:color="auto" w:fill="FF00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В20</w:t>
            </w:r>
          </w:p>
        </w:tc>
      </w:tr>
      <w:tr w:rsidR="001A48CB" w:rsidRPr="007130C4" w:rsidTr="009A47CC">
        <w:trPr>
          <w:trHeight w:val="1065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Высокий</w:t>
            </w:r>
          </w:p>
        </w:tc>
        <w:tc>
          <w:tcPr>
            <w:tcW w:w="1559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59" w:type="dxa"/>
            <w:vMerge/>
            <w:shd w:val="clear" w:color="auto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shd w:val="clear" w:color="auto" w:fill="FF00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1A48CB" w:rsidRPr="007130C4" w:rsidTr="009A47CC">
        <w:trPr>
          <w:trHeight w:val="315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</w:t>
            </w:r>
          </w:p>
        </w:tc>
        <w:tc>
          <w:tcPr>
            <w:tcW w:w="1559" w:type="dxa"/>
            <w:vMerge w:val="restart"/>
            <w:shd w:val="clear" w:color="000000" w:fill="00B05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Н3</w:t>
            </w:r>
          </w:p>
        </w:tc>
        <w:tc>
          <w:tcPr>
            <w:tcW w:w="993" w:type="dxa"/>
            <w:vMerge w:val="restart"/>
            <w:shd w:val="clear" w:color="000000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</w:t>
            </w:r>
            <w:proofErr w:type="gramStart"/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6</w:t>
            </w:r>
            <w:proofErr w:type="gramEnd"/>
          </w:p>
        </w:tc>
        <w:tc>
          <w:tcPr>
            <w:tcW w:w="1559" w:type="dxa"/>
            <w:vMerge w:val="restart"/>
            <w:shd w:val="clear" w:color="000000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</w:t>
            </w:r>
            <w:proofErr w:type="gramStart"/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9</w:t>
            </w:r>
            <w:proofErr w:type="gramEnd"/>
          </w:p>
        </w:tc>
        <w:tc>
          <w:tcPr>
            <w:tcW w:w="1560" w:type="dxa"/>
            <w:vMerge w:val="restart"/>
            <w:shd w:val="clear" w:color="auto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С12</w:t>
            </w:r>
          </w:p>
        </w:tc>
        <w:tc>
          <w:tcPr>
            <w:tcW w:w="1842" w:type="dxa"/>
            <w:vMerge w:val="restart"/>
            <w:shd w:val="clear" w:color="808080" w:fill="FF00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В15</w:t>
            </w:r>
          </w:p>
        </w:tc>
      </w:tr>
      <w:tr w:rsidR="001A48CB" w:rsidRPr="007130C4" w:rsidTr="009A47CC">
        <w:trPr>
          <w:trHeight w:val="915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Средний</w:t>
            </w:r>
          </w:p>
        </w:tc>
        <w:tc>
          <w:tcPr>
            <w:tcW w:w="1559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60" w:type="dxa"/>
            <w:vMerge/>
            <w:shd w:val="clear" w:color="auto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1A48CB" w:rsidRPr="007130C4" w:rsidTr="009A47CC">
        <w:trPr>
          <w:trHeight w:val="315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</w:t>
            </w:r>
          </w:p>
        </w:tc>
        <w:tc>
          <w:tcPr>
            <w:tcW w:w="1559" w:type="dxa"/>
            <w:vMerge w:val="restart"/>
            <w:shd w:val="clear" w:color="000000" w:fill="00B05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Н</w:t>
            </w:r>
            <w:proofErr w:type="gramStart"/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2</w:t>
            </w:r>
            <w:proofErr w:type="gramEnd"/>
          </w:p>
        </w:tc>
        <w:tc>
          <w:tcPr>
            <w:tcW w:w="993" w:type="dxa"/>
            <w:vMerge w:val="restart"/>
            <w:shd w:val="clear" w:color="000000" w:fill="00B05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Н</w:t>
            </w:r>
            <w:proofErr w:type="gramStart"/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4</w:t>
            </w:r>
            <w:proofErr w:type="gramEnd"/>
          </w:p>
        </w:tc>
        <w:tc>
          <w:tcPr>
            <w:tcW w:w="1559" w:type="dxa"/>
            <w:vMerge w:val="restart"/>
            <w:shd w:val="clear" w:color="000000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</w:t>
            </w:r>
            <w:proofErr w:type="gramStart"/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6</w:t>
            </w:r>
            <w:proofErr w:type="gramEnd"/>
          </w:p>
        </w:tc>
        <w:tc>
          <w:tcPr>
            <w:tcW w:w="1560" w:type="dxa"/>
            <w:vMerge w:val="restart"/>
            <w:shd w:val="clear" w:color="000000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С8</w:t>
            </w:r>
          </w:p>
        </w:tc>
        <w:tc>
          <w:tcPr>
            <w:tcW w:w="1842" w:type="dxa"/>
            <w:vMerge w:val="restart"/>
            <w:shd w:val="clear" w:color="000000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С10</w:t>
            </w:r>
          </w:p>
        </w:tc>
      </w:tr>
      <w:tr w:rsidR="001A48CB" w:rsidRPr="007130C4" w:rsidTr="009A47CC">
        <w:trPr>
          <w:trHeight w:val="746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Низкий</w:t>
            </w:r>
          </w:p>
        </w:tc>
        <w:tc>
          <w:tcPr>
            <w:tcW w:w="1559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1A48CB" w:rsidRPr="007130C4" w:rsidTr="009A47CC">
        <w:trPr>
          <w:trHeight w:val="330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559" w:type="dxa"/>
            <w:vMerge w:val="restart"/>
            <w:shd w:val="clear" w:color="808080" w:fill="00B05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Н</w:t>
            </w:r>
            <w:proofErr w:type="gramStart"/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1</w:t>
            </w:r>
            <w:proofErr w:type="gramEnd"/>
          </w:p>
        </w:tc>
        <w:tc>
          <w:tcPr>
            <w:tcW w:w="993" w:type="dxa"/>
            <w:vMerge w:val="restart"/>
            <w:shd w:val="clear" w:color="000000" w:fill="00B05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Н</w:t>
            </w:r>
            <w:proofErr w:type="gramStart"/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2</w:t>
            </w:r>
            <w:proofErr w:type="gramEnd"/>
          </w:p>
        </w:tc>
        <w:tc>
          <w:tcPr>
            <w:tcW w:w="1559" w:type="dxa"/>
            <w:vMerge w:val="restart"/>
            <w:shd w:val="clear" w:color="000000" w:fill="00B05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Н3</w:t>
            </w:r>
          </w:p>
        </w:tc>
        <w:tc>
          <w:tcPr>
            <w:tcW w:w="1560" w:type="dxa"/>
            <w:vMerge w:val="restart"/>
            <w:shd w:val="clear" w:color="000000" w:fill="00B05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Н</w:t>
            </w:r>
            <w:proofErr w:type="gramStart"/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4</w:t>
            </w:r>
            <w:proofErr w:type="gramEnd"/>
          </w:p>
        </w:tc>
        <w:tc>
          <w:tcPr>
            <w:tcW w:w="1842" w:type="dxa"/>
            <w:vMerge w:val="restart"/>
            <w:shd w:val="clear" w:color="000000" w:fill="FFFF00"/>
            <w:vAlign w:val="center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С5</w:t>
            </w:r>
          </w:p>
        </w:tc>
      </w:tr>
      <w:tr w:rsidR="001A48CB" w:rsidRPr="007130C4" w:rsidTr="009A47CC">
        <w:trPr>
          <w:trHeight w:val="645"/>
        </w:trPr>
        <w:tc>
          <w:tcPr>
            <w:tcW w:w="975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43" w:type="dxa"/>
            <w:shd w:val="clear" w:color="auto" w:fill="auto"/>
            <w:vAlign w:val="bottom"/>
            <w:hideMark/>
          </w:tcPr>
          <w:p w:rsidR="001A48CB" w:rsidRPr="007130C4" w:rsidRDefault="001A48CB" w:rsidP="007130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7130C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Незначительный</w:t>
            </w:r>
          </w:p>
        </w:tc>
        <w:tc>
          <w:tcPr>
            <w:tcW w:w="1559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1A48CB" w:rsidRPr="007130C4" w:rsidRDefault="001A48CB" w:rsidP="007130C4">
            <w:pP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</w:p>
        </w:tc>
      </w:tr>
    </w:tbl>
    <w:p w:rsidR="001A48CB" w:rsidRPr="007130C4" w:rsidRDefault="001A48CB" w:rsidP="007130C4">
      <w:pPr>
        <w:ind w:firstLine="284"/>
        <w:jc w:val="right"/>
        <w:rPr>
          <w:rFonts w:ascii="Times New Roman" w:hAnsi="Times New Roman" w:cs="Times New Roman"/>
          <w:sz w:val="24"/>
        </w:rPr>
      </w:pPr>
    </w:p>
    <w:p w:rsidR="0009046F" w:rsidRDefault="0009046F" w:rsidP="007130C4">
      <w:pPr>
        <w:ind w:firstLine="284"/>
        <w:jc w:val="right"/>
        <w:rPr>
          <w:rFonts w:ascii="Times New Roman" w:hAnsi="Times New Roman" w:cs="Times New Roman"/>
          <w:sz w:val="24"/>
        </w:rPr>
      </w:pPr>
    </w:p>
    <w:p w:rsidR="0009046F" w:rsidRDefault="0009046F" w:rsidP="007130C4">
      <w:pPr>
        <w:ind w:firstLine="284"/>
        <w:jc w:val="right"/>
        <w:rPr>
          <w:rFonts w:ascii="Times New Roman" w:hAnsi="Times New Roman" w:cs="Times New Roman"/>
          <w:sz w:val="24"/>
        </w:rPr>
      </w:pPr>
    </w:p>
    <w:p w:rsidR="001A48CB" w:rsidRPr="007130C4" w:rsidRDefault="001A48CB" w:rsidP="007130C4">
      <w:pPr>
        <w:ind w:firstLine="284"/>
        <w:jc w:val="right"/>
        <w:rPr>
          <w:rFonts w:ascii="Times New Roman" w:hAnsi="Times New Roman" w:cs="Times New Roman"/>
          <w:sz w:val="24"/>
        </w:rPr>
      </w:pPr>
      <w:r w:rsidRPr="007130C4">
        <w:rPr>
          <w:rFonts w:ascii="Times New Roman" w:hAnsi="Times New Roman" w:cs="Times New Roman"/>
          <w:sz w:val="24"/>
        </w:rPr>
        <w:t>Приложение 3</w:t>
      </w:r>
    </w:p>
    <w:p w:rsidR="001A48CB" w:rsidRPr="007130C4" w:rsidRDefault="001A48CB" w:rsidP="007130C4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ae"/>
        <w:tblW w:w="0" w:type="auto"/>
        <w:tblLook w:val="04A0"/>
      </w:tblPr>
      <w:tblGrid>
        <w:gridCol w:w="9995"/>
      </w:tblGrid>
      <w:tr w:rsidR="001A48CB" w:rsidRPr="009A47CC" w:rsidTr="0009046F">
        <w:trPr>
          <w:trHeight w:val="132"/>
        </w:trPr>
        <w:tc>
          <w:tcPr>
            <w:tcW w:w="15126" w:type="dxa"/>
          </w:tcPr>
          <w:p w:rsidR="001A48CB" w:rsidRPr="009A47CC" w:rsidRDefault="0009046F" w:rsidP="009A47CC">
            <w:bookmarkStart w:id="13" w:name="_Hlk74059483"/>
            <w:r w:rsidRPr="009A47CC">
              <w:t>Администрация Атяшевского городского поселения Атяшевского  муниципального  района Республики Мордовия</w:t>
            </w:r>
          </w:p>
        </w:tc>
      </w:tr>
      <w:tr w:rsidR="001A48CB" w:rsidRPr="009A47CC" w:rsidTr="007130C4">
        <w:tc>
          <w:tcPr>
            <w:tcW w:w="15126" w:type="dxa"/>
          </w:tcPr>
          <w:p w:rsidR="001A48CB" w:rsidRPr="009A47CC" w:rsidRDefault="0009046F" w:rsidP="009A47CC">
            <w:r w:rsidRPr="009A47CC">
              <w:t>Республика  Мордовия, Атяшевский район, р.п. Атяшево, ул. Строителей, д.6, ИНН 1303000516</w:t>
            </w:r>
          </w:p>
        </w:tc>
      </w:tr>
    </w:tbl>
    <w:bookmarkEnd w:id="13"/>
    <w:p w:rsidR="001A48CB" w:rsidRPr="009A47CC" w:rsidRDefault="001A48CB" w:rsidP="009A47CC">
      <w:r w:rsidRPr="009A47CC">
        <w:t>КАРТА №</w:t>
      </w:r>
    </w:p>
    <w:p w:rsidR="001A48CB" w:rsidRPr="009A47CC" w:rsidRDefault="001A48CB" w:rsidP="009A47CC">
      <w:r w:rsidRPr="009A47CC">
        <w:t>оценки профессиональных рисков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76"/>
        <w:gridCol w:w="1419"/>
      </w:tblGrid>
      <w:tr w:rsidR="001A48CB" w:rsidRPr="009A47CC" w:rsidTr="007130C4">
        <w:tc>
          <w:tcPr>
            <w:tcW w:w="13178" w:type="dxa"/>
            <w:tcBorders>
              <w:bottom w:val="single" w:sz="4" w:space="0" w:color="auto"/>
            </w:tcBorders>
          </w:tcPr>
          <w:p w:rsidR="001A48CB" w:rsidRPr="009A47CC" w:rsidRDefault="001A48CB" w:rsidP="009A47CC">
            <w:r w:rsidRPr="009A47CC">
              <w:t xml:space="preserve"> 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13178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Наименование профессии (должности) работника</w:t>
            </w:r>
          </w:p>
        </w:tc>
        <w:tc>
          <w:tcPr>
            <w:tcW w:w="1948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Код ОК-016-94</w:t>
            </w:r>
          </w:p>
        </w:tc>
      </w:tr>
    </w:tbl>
    <w:p w:rsidR="001A48CB" w:rsidRPr="009A47CC" w:rsidRDefault="001A48CB" w:rsidP="009A47CC">
      <w:r w:rsidRPr="009A47CC">
        <w:t xml:space="preserve">Наименование структурного подразделения: </w:t>
      </w:r>
    </w:p>
    <w:p w:rsidR="001A48CB" w:rsidRPr="009A47CC" w:rsidRDefault="001A48CB" w:rsidP="009A47CC">
      <w:r w:rsidRPr="009A47CC">
        <w:t xml:space="preserve">Строка 010. Численность </w:t>
      </w:r>
      <w:proofErr w:type="gramStart"/>
      <w:r w:rsidRPr="009A47CC">
        <w:t>работающих</w:t>
      </w:r>
      <w:proofErr w:type="gramEnd"/>
      <w:r w:rsidRPr="009A47CC">
        <w:t>:</w:t>
      </w:r>
    </w:p>
    <w:tbl>
      <w:tblPr>
        <w:tblStyle w:val="ae"/>
        <w:tblW w:w="0" w:type="auto"/>
        <w:tblLook w:val="04A0"/>
      </w:tblPr>
      <w:tblGrid>
        <w:gridCol w:w="1980"/>
        <w:gridCol w:w="709"/>
      </w:tblGrid>
      <w:tr w:rsidR="001A48CB" w:rsidRPr="009A47CC" w:rsidTr="007130C4">
        <w:tc>
          <w:tcPr>
            <w:tcW w:w="1980" w:type="dxa"/>
          </w:tcPr>
          <w:p w:rsidR="001A48CB" w:rsidRPr="009A47CC" w:rsidRDefault="001A48CB" w:rsidP="009A47CC">
            <w:r w:rsidRPr="009A47CC">
              <w:t>Всего работников</w:t>
            </w:r>
          </w:p>
        </w:tc>
        <w:tc>
          <w:tcPr>
            <w:tcW w:w="709" w:type="dxa"/>
          </w:tcPr>
          <w:p w:rsidR="001A48CB" w:rsidRPr="009A47CC" w:rsidRDefault="001A48CB" w:rsidP="009A47CC">
            <w:r w:rsidRPr="009A47CC">
              <w:t xml:space="preserve"> </w:t>
            </w:r>
          </w:p>
        </w:tc>
      </w:tr>
    </w:tbl>
    <w:p w:rsidR="001A48CB" w:rsidRPr="009A47CC" w:rsidRDefault="001A48CB" w:rsidP="009A47CC"/>
    <w:p w:rsidR="001A48CB" w:rsidRPr="009A47CC" w:rsidRDefault="001A48CB" w:rsidP="009A47CC">
      <w:r w:rsidRPr="009A47CC">
        <w:t>Строка 030. Идентифицированные опасности и оцененные профессиональные риски:</w:t>
      </w:r>
    </w:p>
    <w:tbl>
      <w:tblPr>
        <w:tblStyle w:val="ae"/>
        <w:tblW w:w="10456" w:type="dxa"/>
        <w:tblLayout w:type="fixed"/>
        <w:tblLook w:val="04A0"/>
      </w:tblPr>
      <w:tblGrid>
        <w:gridCol w:w="450"/>
        <w:gridCol w:w="1643"/>
        <w:gridCol w:w="1701"/>
        <w:gridCol w:w="2126"/>
        <w:gridCol w:w="1701"/>
        <w:gridCol w:w="1701"/>
        <w:gridCol w:w="1134"/>
      </w:tblGrid>
      <w:tr w:rsidR="001A48CB" w:rsidRPr="009A47CC" w:rsidTr="00436AFB">
        <w:trPr>
          <w:trHeight w:val="182"/>
        </w:trPr>
        <w:tc>
          <w:tcPr>
            <w:tcW w:w="450" w:type="dxa"/>
            <w:vAlign w:val="center"/>
          </w:tcPr>
          <w:p w:rsidR="001A48CB" w:rsidRPr="009A47CC" w:rsidRDefault="001A48CB" w:rsidP="009A47CC">
            <w:r w:rsidRPr="009A47CC">
              <w:t>№</w:t>
            </w:r>
          </w:p>
        </w:tc>
        <w:tc>
          <w:tcPr>
            <w:tcW w:w="1643" w:type="dxa"/>
            <w:vAlign w:val="center"/>
          </w:tcPr>
          <w:p w:rsidR="001A48CB" w:rsidRPr="009A47CC" w:rsidRDefault="001A48CB" w:rsidP="009A47CC">
            <w:r w:rsidRPr="009A47CC">
              <w:t>Опасность</w:t>
            </w:r>
          </w:p>
        </w:tc>
        <w:tc>
          <w:tcPr>
            <w:tcW w:w="1701" w:type="dxa"/>
            <w:vAlign w:val="center"/>
          </w:tcPr>
          <w:p w:rsidR="001A48CB" w:rsidRPr="009A47CC" w:rsidRDefault="001A48CB" w:rsidP="009A47CC">
            <w:r w:rsidRPr="009A47CC">
              <w:t>Выполняемая работа</w:t>
            </w:r>
          </w:p>
        </w:tc>
        <w:tc>
          <w:tcPr>
            <w:tcW w:w="2126" w:type="dxa"/>
            <w:vAlign w:val="center"/>
          </w:tcPr>
          <w:p w:rsidR="001A48CB" w:rsidRPr="009A47CC" w:rsidRDefault="001A48CB" w:rsidP="009A47CC">
            <w:r w:rsidRPr="009A47CC">
              <w:t>Источник риска</w:t>
            </w:r>
          </w:p>
        </w:tc>
        <w:tc>
          <w:tcPr>
            <w:tcW w:w="1701" w:type="dxa"/>
            <w:vAlign w:val="center"/>
          </w:tcPr>
          <w:p w:rsidR="001A48CB" w:rsidRPr="009A47CC" w:rsidRDefault="001A48CB" w:rsidP="009A47CC">
            <w:r w:rsidRPr="009A47CC">
              <w:t>Меры управления риском</w:t>
            </w:r>
          </w:p>
        </w:tc>
        <w:tc>
          <w:tcPr>
            <w:tcW w:w="1701" w:type="dxa"/>
            <w:vAlign w:val="center"/>
          </w:tcPr>
          <w:p w:rsidR="001A48CB" w:rsidRPr="009A47CC" w:rsidRDefault="001A48CB" w:rsidP="009A47CC">
            <w:r w:rsidRPr="009A47CC">
              <w:t>Оценка уровня риска</w:t>
            </w:r>
          </w:p>
        </w:tc>
        <w:tc>
          <w:tcPr>
            <w:tcW w:w="1134" w:type="dxa"/>
            <w:vAlign w:val="center"/>
          </w:tcPr>
          <w:p w:rsidR="001A48CB" w:rsidRPr="009A47CC" w:rsidRDefault="001A48CB" w:rsidP="009A47CC">
            <w:r w:rsidRPr="009A47CC">
              <w:t>Отношение к риску</w:t>
            </w:r>
          </w:p>
        </w:tc>
      </w:tr>
      <w:tr w:rsidR="001A48CB" w:rsidRPr="009A47CC" w:rsidTr="00436AFB">
        <w:trPr>
          <w:trHeight w:val="341"/>
        </w:trPr>
        <w:tc>
          <w:tcPr>
            <w:tcW w:w="450" w:type="dxa"/>
            <w:vAlign w:val="center"/>
          </w:tcPr>
          <w:p w:rsidR="001A48CB" w:rsidRPr="009A47CC" w:rsidRDefault="001A48CB" w:rsidP="009A47CC">
            <w:r w:rsidRPr="009A47CC">
              <w:t>1</w:t>
            </w:r>
          </w:p>
        </w:tc>
        <w:tc>
          <w:tcPr>
            <w:tcW w:w="1643" w:type="dxa"/>
            <w:vAlign w:val="center"/>
          </w:tcPr>
          <w:p w:rsidR="001A48CB" w:rsidRPr="009A47CC" w:rsidRDefault="001A48CB" w:rsidP="009A47CC">
            <w:r w:rsidRPr="009A47CC">
              <w:t>2</w:t>
            </w:r>
          </w:p>
        </w:tc>
        <w:tc>
          <w:tcPr>
            <w:tcW w:w="1701" w:type="dxa"/>
            <w:vAlign w:val="center"/>
          </w:tcPr>
          <w:p w:rsidR="001A48CB" w:rsidRPr="009A47CC" w:rsidRDefault="001A48CB" w:rsidP="009A47CC">
            <w:r w:rsidRPr="009A47CC">
              <w:t>3</w:t>
            </w:r>
          </w:p>
        </w:tc>
        <w:tc>
          <w:tcPr>
            <w:tcW w:w="2126" w:type="dxa"/>
            <w:vAlign w:val="center"/>
          </w:tcPr>
          <w:p w:rsidR="001A48CB" w:rsidRPr="009A47CC" w:rsidRDefault="001A48CB" w:rsidP="009A47CC">
            <w:r w:rsidRPr="009A47CC">
              <w:t>4</w:t>
            </w:r>
          </w:p>
        </w:tc>
        <w:tc>
          <w:tcPr>
            <w:tcW w:w="1701" w:type="dxa"/>
            <w:vAlign w:val="center"/>
          </w:tcPr>
          <w:p w:rsidR="001A48CB" w:rsidRPr="009A47CC" w:rsidRDefault="001A48CB" w:rsidP="009A47CC">
            <w:r w:rsidRPr="009A47CC">
              <w:t>5</w:t>
            </w:r>
          </w:p>
        </w:tc>
        <w:tc>
          <w:tcPr>
            <w:tcW w:w="1701" w:type="dxa"/>
            <w:vAlign w:val="center"/>
          </w:tcPr>
          <w:p w:rsidR="001A48CB" w:rsidRPr="009A47CC" w:rsidRDefault="001A48CB" w:rsidP="009A47CC">
            <w:r w:rsidRPr="009A47CC">
              <w:t>6</w:t>
            </w:r>
          </w:p>
        </w:tc>
        <w:tc>
          <w:tcPr>
            <w:tcW w:w="1134" w:type="dxa"/>
            <w:vAlign w:val="center"/>
          </w:tcPr>
          <w:p w:rsidR="001A48CB" w:rsidRPr="009A47CC" w:rsidRDefault="001A48CB" w:rsidP="009A47CC">
            <w:r w:rsidRPr="009A47CC">
              <w:t>7</w:t>
            </w:r>
          </w:p>
        </w:tc>
      </w:tr>
      <w:tr w:rsidR="001A48CB" w:rsidRPr="009A47CC" w:rsidTr="00436AFB">
        <w:trPr>
          <w:trHeight w:val="341"/>
        </w:trPr>
        <w:tc>
          <w:tcPr>
            <w:tcW w:w="450" w:type="dxa"/>
            <w:vAlign w:val="center"/>
          </w:tcPr>
          <w:p w:rsidR="001A48CB" w:rsidRPr="009A47CC" w:rsidRDefault="001A48CB" w:rsidP="009A47CC">
            <w:r w:rsidRPr="009A47CC">
              <w:lastRenderedPageBreak/>
              <w:t>1</w:t>
            </w:r>
          </w:p>
        </w:tc>
        <w:tc>
          <w:tcPr>
            <w:tcW w:w="1643" w:type="dxa"/>
          </w:tcPr>
          <w:p w:rsidR="001A48CB" w:rsidRPr="009A47CC" w:rsidRDefault="001A48CB" w:rsidP="009A47CC"/>
        </w:tc>
        <w:tc>
          <w:tcPr>
            <w:tcW w:w="1701" w:type="dxa"/>
          </w:tcPr>
          <w:p w:rsidR="001A48CB" w:rsidRPr="009A47CC" w:rsidRDefault="001A48CB" w:rsidP="009A47CC"/>
        </w:tc>
        <w:tc>
          <w:tcPr>
            <w:tcW w:w="2126" w:type="dxa"/>
          </w:tcPr>
          <w:p w:rsidR="001A48CB" w:rsidRPr="009A47CC" w:rsidRDefault="001A48CB" w:rsidP="009A47CC"/>
        </w:tc>
        <w:tc>
          <w:tcPr>
            <w:tcW w:w="1701" w:type="dxa"/>
          </w:tcPr>
          <w:p w:rsidR="001A48CB" w:rsidRPr="009A47CC" w:rsidRDefault="001A48CB" w:rsidP="009A47CC"/>
        </w:tc>
        <w:tc>
          <w:tcPr>
            <w:tcW w:w="1701" w:type="dxa"/>
          </w:tcPr>
          <w:p w:rsidR="001A48CB" w:rsidRPr="009A47CC" w:rsidRDefault="001A48CB" w:rsidP="009A47CC"/>
        </w:tc>
        <w:tc>
          <w:tcPr>
            <w:tcW w:w="1134" w:type="dxa"/>
          </w:tcPr>
          <w:p w:rsidR="001A48CB" w:rsidRPr="009A47CC" w:rsidRDefault="001A48CB" w:rsidP="009A47CC"/>
        </w:tc>
      </w:tr>
      <w:tr w:rsidR="001A48CB" w:rsidRPr="009A47CC" w:rsidTr="00436AFB">
        <w:trPr>
          <w:trHeight w:val="360"/>
        </w:trPr>
        <w:tc>
          <w:tcPr>
            <w:tcW w:w="450" w:type="dxa"/>
            <w:vAlign w:val="center"/>
          </w:tcPr>
          <w:p w:rsidR="001A48CB" w:rsidRPr="009A47CC" w:rsidRDefault="001A48CB" w:rsidP="009A47CC">
            <w:r w:rsidRPr="009A47CC">
              <w:t>2</w:t>
            </w:r>
          </w:p>
        </w:tc>
        <w:tc>
          <w:tcPr>
            <w:tcW w:w="1643" w:type="dxa"/>
          </w:tcPr>
          <w:p w:rsidR="001A48CB" w:rsidRPr="009A47CC" w:rsidRDefault="001A48CB" w:rsidP="009A47CC"/>
        </w:tc>
        <w:tc>
          <w:tcPr>
            <w:tcW w:w="1701" w:type="dxa"/>
          </w:tcPr>
          <w:p w:rsidR="001A48CB" w:rsidRPr="009A47CC" w:rsidRDefault="001A48CB" w:rsidP="009A47CC"/>
        </w:tc>
        <w:tc>
          <w:tcPr>
            <w:tcW w:w="2126" w:type="dxa"/>
          </w:tcPr>
          <w:p w:rsidR="001A48CB" w:rsidRPr="009A47CC" w:rsidRDefault="001A48CB" w:rsidP="009A47CC"/>
        </w:tc>
        <w:tc>
          <w:tcPr>
            <w:tcW w:w="1701" w:type="dxa"/>
          </w:tcPr>
          <w:p w:rsidR="001A48CB" w:rsidRPr="009A47CC" w:rsidRDefault="001A48CB" w:rsidP="009A47CC"/>
        </w:tc>
        <w:tc>
          <w:tcPr>
            <w:tcW w:w="1701" w:type="dxa"/>
          </w:tcPr>
          <w:p w:rsidR="001A48CB" w:rsidRPr="009A47CC" w:rsidRDefault="001A48CB" w:rsidP="009A47CC"/>
        </w:tc>
        <w:tc>
          <w:tcPr>
            <w:tcW w:w="1134" w:type="dxa"/>
          </w:tcPr>
          <w:p w:rsidR="001A48CB" w:rsidRPr="009A47CC" w:rsidRDefault="001A48CB" w:rsidP="009A47CC"/>
        </w:tc>
      </w:tr>
    </w:tbl>
    <w:p w:rsidR="001A48CB" w:rsidRPr="009A47CC" w:rsidRDefault="001A48CB" w:rsidP="009A47CC"/>
    <w:p w:rsidR="001A48CB" w:rsidRPr="009A47CC" w:rsidRDefault="001A48CB" w:rsidP="009A47CC">
      <w:r w:rsidRPr="009A47CC">
        <w:t>Строка 040. Перечень нормативных правовых актов и документов использованных при оценке профессиональных рисков:</w:t>
      </w:r>
    </w:p>
    <w:p w:rsidR="001A48CB" w:rsidRPr="009A47CC" w:rsidRDefault="001A48CB" w:rsidP="009A47CC">
      <w:r w:rsidRPr="009A47CC">
        <w:t>1.</w:t>
      </w:r>
    </w:p>
    <w:p w:rsidR="001A48CB" w:rsidRPr="009A47CC" w:rsidRDefault="001A48CB" w:rsidP="009A47CC">
      <w:r w:rsidRPr="009A47CC">
        <w:t>2.</w:t>
      </w:r>
    </w:p>
    <w:p w:rsidR="001A48CB" w:rsidRPr="009A47CC" w:rsidRDefault="001A48CB" w:rsidP="009A47CC">
      <w:r w:rsidRPr="009A47CC">
        <w:t>Дата составления карты: _____</w:t>
      </w:r>
    </w:p>
    <w:p w:rsidR="001A48CB" w:rsidRPr="009A47CC" w:rsidRDefault="001A48CB" w:rsidP="009A47CC">
      <w:r w:rsidRPr="009A47CC">
        <w:t>Работники, проводившие оценку профессиональных рисков: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52"/>
        <w:gridCol w:w="234"/>
        <w:gridCol w:w="3034"/>
        <w:gridCol w:w="235"/>
        <w:gridCol w:w="1635"/>
        <w:gridCol w:w="235"/>
        <w:gridCol w:w="1470"/>
      </w:tblGrid>
      <w:tr w:rsidR="001A48CB" w:rsidRPr="009A47CC" w:rsidTr="007130C4">
        <w:tc>
          <w:tcPr>
            <w:tcW w:w="4957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4957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(должность)</w:t>
            </w:r>
          </w:p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(Ф.И.О.)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(подпись)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(дата)</w:t>
            </w:r>
          </w:p>
        </w:tc>
      </w:tr>
    </w:tbl>
    <w:p w:rsidR="001A48CB" w:rsidRPr="009A47CC" w:rsidRDefault="001A48CB" w:rsidP="009A47CC">
      <w:r w:rsidRPr="009A47CC">
        <w:t>С результатами оценки профессиональных рисков ознакомле</w:t>
      </w:r>
      <w:proofErr w:type="gramStart"/>
      <w:r w:rsidRPr="009A47CC">
        <w:t>н(</w:t>
      </w:r>
      <w:proofErr w:type="spellStart"/>
      <w:proofErr w:type="gramEnd"/>
      <w:r w:rsidRPr="009A47CC">
        <w:t>ы</w:t>
      </w:r>
      <w:proofErr w:type="spellEnd"/>
      <w:r w:rsidRPr="009A47CC">
        <w:t>):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5"/>
        <w:gridCol w:w="4995"/>
        <w:gridCol w:w="248"/>
        <w:gridCol w:w="2134"/>
        <w:gridCol w:w="248"/>
        <w:gridCol w:w="2125"/>
      </w:tblGrid>
      <w:tr w:rsidR="001A48CB" w:rsidRPr="009A47CC" w:rsidTr="007130C4"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</w:tr>
      <w:tr w:rsidR="001A48CB" w:rsidRPr="009A47CC" w:rsidTr="00536584"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A48CB" w:rsidRPr="009A47CC" w:rsidRDefault="001A48CB" w:rsidP="009A47CC">
            <w:r w:rsidRPr="009A47CC">
              <w:t>(Ф.И.О.)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</w:tcPr>
          <w:p w:rsidR="001A48CB" w:rsidRPr="009A47CC" w:rsidRDefault="001A48CB" w:rsidP="009A47CC">
            <w:r w:rsidRPr="009A47CC">
              <w:t>(подпись)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</w:tcPr>
          <w:p w:rsidR="001A48CB" w:rsidRPr="009A47CC" w:rsidRDefault="001A48CB" w:rsidP="009A47CC">
            <w:r w:rsidRPr="009A47CC">
              <w:t>(дата)</w:t>
            </w:r>
          </w:p>
        </w:tc>
      </w:tr>
      <w:tr w:rsidR="00536584" w:rsidRPr="009A47CC" w:rsidTr="007130C4">
        <w:tc>
          <w:tcPr>
            <w:tcW w:w="245" w:type="dxa"/>
          </w:tcPr>
          <w:p w:rsidR="00536584" w:rsidRPr="009A47CC" w:rsidRDefault="00536584" w:rsidP="009A47CC"/>
        </w:tc>
        <w:tc>
          <w:tcPr>
            <w:tcW w:w="5103" w:type="dxa"/>
            <w:tcBorders>
              <w:top w:val="single" w:sz="4" w:space="0" w:color="auto"/>
            </w:tcBorders>
          </w:tcPr>
          <w:p w:rsidR="00536584" w:rsidRPr="009A47CC" w:rsidRDefault="00536584" w:rsidP="009A47CC"/>
        </w:tc>
        <w:tc>
          <w:tcPr>
            <w:tcW w:w="249" w:type="dxa"/>
          </w:tcPr>
          <w:p w:rsidR="00536584" w:rsidRPr="009A47CC" w:rsidRDefault="00536584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536584" w:rsidRPr="009A47CC" w:rsidRDefault="00536584" w:rsidP="009A47CC"/>
        </w:tc>
        <w:tc>
          <w:tcPr>
            <w:tcW w:w="249" w:type="dxa"/>
          </w:tcPr>
          <w:p w:rsidR="00536584" w:rsidRPr="009A47CC" w:rsidRDefault="00536584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536584" w:rsidRPr="009A47CC" w:rsidRDefault="00536584" w:rsidP="009A47CC"/>
        </w:tc>
      </w:tr>
    </w:tbl>
    <w:p w:rsidR="001A48CB" w:rsidRPr="009A47CC" w:rsidRDefault="001A48CB" w:rsidP="009A47CC"/>
    <w:p w:rsidR="00536584" w:rsidRPr="007130C4" w:rsidRDefault="00536584" w:rsidP="007130C4">
      <w:pPr>
        <w:ind w:firstLine="284"/>
        <w:jc w:val="center"/>
        <w:rPr>
          <w:rFonts w:ascii="Times New Roman" w:hAnsi="Times New Roman" w:cs="Times New Roman"/>
          <w:sz w:val="24"/>
        </w:rPr>
      </w:pPr>
    </w:p>
    <w:p w:rsidR="001A48CB" w:rsidRPr="009A47CC" w:rsidRDefault="001A48CB" w:rsidP="009A47CC">
      <w:r w:rsidRPr="009A47CC">
        <w:t>Приложение 4</w:t>
      </w:r>
    </w:p>
    <w:p w:rsidR="001A48CB" w:rsidRPr="009A47CC" w:rsidRDefault="001A48CB" w:rsidP="009A47CC">
      <w:r w:rsidRPr="009A47CC">
        <w:t>Утверждаю:</w:t>
      </w:r>
    </w:p>
    <w:p w:rsidR="001A48CB" w:rsidRPr="009A47CC" w:rsidRDefault="001A48CB" w:rsidP="009A47CC">
      <w:r w:rsidRPr="009A47CC">
        <w:t>___________________ ___________________</w:t>
      </w:r>
    </w:p>
    <w:p w:rsidR="001A48CB" w:rsidRPr="009A47CC" w:rsidRDefault="001A48CB" w:rsidP="009A47CC"/>
    <w:tbl>
      <w:tblPr>
        <w:tblStyle w:val="ae"/>
        <w:tblW w:w="10324" w:type="dxa"/>
        <w:tblLook w:val="04A0"/>
      </w:tblPr>
      <w:tblGrid>
        <w:gridCol w:w="10324"/>
      </w:tblGrid>
      <w:tr w:rsidR="00436AFB" w:rsidRPr="009A47CC" w:rsidTr="00436AFB">
        <w:trPr>
          <w:trHeight w:val="657"/>
        </w:trPr>
        <w:tc>
          <w:tcPr>
            <w:tcW w:w="10324" w:type="dxa"/>
          </w:tcPr>
          <w:p w:rsidR="00436AFB" w:rsidRPr="009A47CC" w:rsidRDefault="00436AFB" w:rsidP="009A47CC">
            <w:r w:rsidRPr="009A47CC">
              <w:t>Администрация Атяшевского городского поселения Атяшевского  муниципального  района Республики Мордовия</w:t>
            </w:r>
          </w:p>
        </w:tc>
      </w:tr>
      <w:tr w:rsidR="00436AFB" w:rsidRPr="009A47CC" w:rsidTr="00436AFB">
        <w:trPr>
          <w:trHeight w:val="675"/>
        </w:trPr>
        <w:tc>
          <w:tcPr>
            <w:tcW w:w="10324" w:type="dxa"/>
          </w:tcPr>
          <w:p w:rsidR="00436AFB" w:rsidRPr="009A47CC" w:rsidRDefault="00436AFB" w:rsidP="009A47CC">
            <w:r w:rsidRPr="009A47CC">
              <w:t>Республика  Мордовия, Атяшевский район, р.п. Атяшево, ул. Строителей, д.6, ИНН 1303000516</w:t>
            </w:r>
          </w:p>
        </w:tc>
      </w:tr>
    </w:tbl>
    <w:p w:rsidR="001A48CB" w:rsidRPr="009A47CC" w:rsidRDefault="001A48CB" w:rsidP="009A47CC">
      <w:r w:rsidRPr="009A47CC">
        <w:t>Реестр опасностей предприятия</w:t>
      </w:r>
    </w:p>
    <w:p w:rsidR="001A48CB" w:rsidRPr="009A47CC" w:rsidRDefault="001A48CB" w:rsidP="009A47CC">
      <w:r w:rsidRPr="009A47CC">
        <w:t>Опасности, действующие на работников предприятия</w:t>
      </w:r>
    </w:p>
    <w:p w:rsidR="001A48CB" w:rsidRPr="009A47CC" w:rsidRDefault="001A48CB" w:rsidP="009A47CC"/>
    <w:tbl>
      <w:tblPr>
        <w:tblStyle w:val="ae"/>
        <w:tblW w:w="10173" w:type="dxa"/>
        <w:tblLayout w:type="fixed"/>
        <w:tblLook w:val="04A0"/>
      </w:tblPr>
      <w:tblGrid>
        <w:gridCol w:w="421"/>
        <w:gridCol w:w="1955"/>
        <w:gridCol w:w="2410"/>
        <w:gridCol w:w="851"/>
        <w:gridCol w:w="1134"/>
        <w:gridCol w:w="1417"/>
        <w:gridCol w:w="1985"/>
      </w:tblGrid>
      <w:tr w:rsidR="001A48CB" w:rsidRPr="009A47CC" w:rsidTr="00436AFB">
        <w:trPr>
          <w:trHeight w:val="451"/>
        </w:trPr>
        <w:tc>
          <w:tcPr>
            <w:tcW w:w="421" w:type="dxa"/>
            <w:vMerge w:val="restart"/>
            <w:vAlign w:val="center"/>
          </w:tcPr>
          <w:p w:rsidR="001A48CB" w:rsidRPr="009A47CC" w:rsidRDefault="001A48CB" w:rsidP="009A47CC">
            <w:r w:rsidRPr="009A47CC">
              <w:t>№</w:t>
            </w:r>
          </w:p>
        </w:tc>
        <w:tc>
          <w:tcPr>
            <w:tcW w:w="1955" w:type="dxa"/>
            <w:vMerge w:val="restart"/>
            <w:vAlign w:val="center"/>
          </w:tcPr>
          <w:p w:rsidR="001A48CB" w:rsidRPr="009A47CC" w:rsidRDefault="001A48CB" w:rsidP="009A47CC">
            <w:r w:rsidRPr="009A47CC">
              <w:t>Опасность</w:t>
            </w:r>
          </w:p>
        </w:tc>
        <w:tc>
          <w:tcPr>
            <w:tcW w:w="2410" w:type="dxa"/>
            <w:vMerge w:val="restart"/>
          </w:tcPr>
          <w:p w:rsidR="001A48CB" w:rsidRPr="009A47CC" w:rsidRDefault="001A48CB" w:rsidP="009A47CC">
            <w:r w:rsidRPr="009A47CC">
              <w:t>Количество работников/</w:t>
            </w:r>
          </w:p>
          <w:p w:rsidR="001A48CB" w:rsidRPr="009A47CC" w:rsidRDefault="001A48CB" w:rsidP="009A47CC">
            <w:r w:rsidRPr="009A47CC">
              <w:t>Рабочих мест</w:t>
            </w:r>
          </w:p>
        </w:tc>
        <w:tc>
          <w:tcPr>
            <w:tcW w:w="3402" w:type="dxa"/>
            <w:gridSpan w:val="3"/>
            <w:vAlign w:val="center"/>
          </w:tcPr>
          <w:p w:rsidR="001A48CB" w:rsidRPr="009A47CC" w:rsidRDefault="001A48CB" w:rsidP="009A47CC">
            <w:r w:rsidRPr="009A47CC">
              <w:t xml:space="preserve">Распределение работников </w:t>
            </w:r>
          </w:p>
        </w:tc>
        <w:tc>
          <w:tcPr>
            <w:tcW w:w="1985" w:type="dxa"/>
            <w:vMerge w:val="restart"/>
            <w:vAlign w:val="center"/>
          </w:tcPr>
          <w:p w:rsidR="001A48CB" w:rsidRPr="009A47CC" w:rsidRDefault="001A48CB" w:rsidP="009A47CC">
            <w:r w:rsidRPr="009A47CC">
              <w:t>Интегральная оценка уровня риска</w:t>
            </w:r>
          </w:p>
        </w:tc>
      </w:tr>
      <w:tr w:rsidR="001A48CB" w:rsidRPr="009A47CC" w:rsidTr="00436AFB">
        <w:trPr>
          <w:trHeight w:val="382"/>
        </w:trPr>
        <w:tc>
          <w:tcPr>
            <w:tcW w:w="421" w:type="dxa"/>
            <w:vMerge/>
            <w:vAlign w:val="center"/>
          </w:tcPr>
          <w:p w:rsidR="001A48CB" w:rsidRPr="009A47CC" w:rsidRDefault="001A48CB" w:rsidP="009A47CC"/>
        </w:tc>
        <w:tc>
          <w:tcPr>
            <w:tcW w:w="1955" w:type="dxa"/>
            <w:vMerge/>
            <w:vAlign w:val="center"/>
          </w:tcPr>
          <w:p w:rsidR="001A48CB" w:rsidRPr="009A47CC" w:rsidRDefault="001A48CB" w:rsidP="009A47CC"/>
        </w:tc>
        <w:tc>
          <w:tcPr>
            <w:tcW w:w="2410" w:type="dxa"/>
            <w:vMerge/>
          </w:tcPr>
          <w:p w:rsidR="001A48CB" w:rsidRPr="009A47CC" w:rsidRDefault="001A48CB" w:rsidP="009A47CC"/>
        </w:tc>
        <w:tc>
          <w:tcPr>
            <w:tcW w:w="851" w:type="dxa"/>
            <w:vAlign w:val="center"/>
          </w:tcPr>
          <w:p w:rsidR="001A48CB" w:rsidRPr="009A47CC" w:rsidRDefault="001A48CB" w:rsidP="009A47CC">
            <w:r w:rsidRPr="009A47CC">
              <w:t>Низкий</w:t>
            </w:r>
          </w:p>
        </w:tc>
        <w:tc>
          <w:tcPr>
            <w:tcW w:w="1134" w:type="dxa"/>
            <w:vAlign w:val="center"/>
          </w:tcPr>
          <w:p w:rsidR="001A48CB" w:rsidRPr="009A47CC" w:rsidRDefault="001A48CB" w:rsidP="009A47CC">
            <w:r w:rsidRPr="009A47CC">
              <w:t>Средний</w:t>
            </w:r>
          </w:p>
        </w:tc>
        <w:tc>
          <w:tcPr>
            <w:tcW w:w="1417" w:type="dxa"/>
            <w:vAlign w:val="center"/>
          </w:tcPr>
          <w:p w:rsidR="001A48CB" w:rsidRPr="009A47CC" w:rsidRDefault="001A48CB" w:rsidP="009A47CC">
            <w:r w:rsidRPr="009A47CC">
              <w:t>Высокий</w:t>
            </w:r>
          </w:p>
        </w:tc>
        <w:tc>
          <w:tcPr>
            <w:tcW w:w="1985" w:type="dxa"/>
            <w:vMerge/>
            <w:vAlign w:val="center"/>
          </w:tcPr>
          <w:p w:rsidR="001A48CB" w:rsidRPr="009A47CC" w:rsidRDefault="001A48CB" w:rsidP="009A47CC"/>
        </w:tc>
      </w:tr>
      <w:tr w:rsidR="001A48CB" w:rsidRPr="009A47CC" w:rsidTr="00436AFB">
        <w:tc>
          <w:tcPr>
            <w:tcW w:w="421" w:type="dxa"/>
            <w:vAlign w:val="center"/>
          </w:tcPr>
          <w:p w:rsidR="001A48CB" w:rsidRPr="009A47CC" w:rsidRDefault="001A48CB" w:rsidP="009A47CC">
            <w:r w:rsidRPr="009A47CC">
              <w:t>1</w:t>
            </w:r>
          </w:p>
        </w:tc>
        <w:tc>
          <w:tcPr>
            <w:tcW w:w="1955" w:type="dxa"/>
            <w:vAlign w:val="center"/>
          </w:tcPr>
          <w:p w:rsidR="001A48CB" w:rsidRPr="009A47CC" w:rsidRDefault="001A48CB" w:rsidP="009A47CC">
            <w:r w:rsidRPr="009A47CC">
              <w:t>2</w:t>
            </w:r>
          </w:p>
        </w:tc>
        <w:tc>
          <w:tcPr>
            <w:tcW w:w="2410" w:type="dxa"/>
          </w:tcPr>
          <w:p w:rsidR="001A48CB" w:rsidRPr="009A47CC" w:rsidRDefault="001A48CB" w:rsidP="009A47CC">
            <w:r w:rsidRPr="009A47CC">
              <w:t>3</w:t>
            </w:r>
          </w:p>
        </w:tc>
        <w:tc>
          <w:tcPr>
            <w:tcW w:w="851" w:type="dxa"/>
          </w:tcPr>
          <w:p w:rsidR="001A48CB" w:rsidRPr="009A47CC" w:rsidRDefault="001A48CB" w:rsidP="009A47CC">
            <w:r w:rsidRPr="009A47CC">
              <w:t>4</w:t>
            </w:r>
          </w:p>
        </w:tc>
        <w:tc>
          <w:tcPr>
            <w:tcW w:w="1134" w:type="dxa"/>
          </w:tcPr>
          <w:p w:rsidR="001A48CB" w:rsidRPr="009A47CC" w:rsidRDefault="001A48CB" w:rsidP="009A47CC">
            <w:r w:rsidRPr="009A47CC">
              <w:t>5</w:t>
            </w:r>
          </w:p>
        </w:tc>
        <w:tc>
          <w:tcPr>
            <w:tcW w:w="1417" w:type="dxa"/>
          </w:tcPr>
          <w:p w:rsidR="001A48CB" w:rsidRPr="009A47CC" w:rsidRDefault="001A48CB" w:rsidP="009A47CC">
            <w:r w:rsidRPr="009A47CC">
              <w:t>6</w:t>
            </w:r>
          </w:p>
        </w:tc>
        <w:tc>
          <w:tcPr>
            <w:tcW w:w="1985" w:type="dxa"/>
            <w:vAlign w:val="center"/>
          </w:tcPr>
          <w:p w:rsidR="001A48CB" w:rsidRPr="009A47CC" w:rsidRDefault="001A48CB" w:rsidP="009A47CC">
            <w:r w:rsidRPr="009A47CC">
              <w:t>7</w:t>
            </w:r>
          </w:p>
        </w:tc>
      </w:tr>
      <w:tr w:rsidR="001A48CB" w:rsidRPr="009A47CC" w:rsidTr="00436AFB">
        <w:trPr>
          <w:trHeight w:val="229"/>
        </w:trPr>
        <w:tc>
          <w:tcPr>
            <w:tcW w:w="421" w:type="dxa"/>
            <w:vAlign w:val="center"/>
          </w:tcPr>
          <w:p w:rsidR="001A48CB" w:rsidRPr="009A47CC" w:rsidRDefault="001A48CB" w:rsidP="009A47CC"/>
        </w:tc>
        <w:tc>
          <w:tcPr>
            <w:tcW w:w="1955" w:type="dxa"/>
            <w:vAlign w:val="center"/>
          </w:tcPr>
          <w:p w:rsidR="001A48CB" w:rsidRPr="009A47CC" w:rsidRDefault="001A48CB" w:rsidP="009A47CC"/>
        </w:tc>
        <w:tc>
          <w:tcPr>
            <w:tcW w:w="2410" w:type="dxa"/>
            <w:vAlign w:val="center"/>
          </w:tcPr>
          <w:p w:rsidR="001A48CB" w:rsidRPr="009A47CC" w:rsidRDefault="001A48CB" w:rsidP="009A47CC"/>
        </w:tc>
        <w:tc>
          <w:tcPr>
            <w:tcW w:w="851" w:type="dxa"/>
            <w:vAlign w:val="center"/>
          </w:tcPr>
          <w:p w:rsidR="001A48CB" w:rsidRPr="009A47CC" w:rsidRDefault="001A48CB" w:rsidP="009A47CC"/>
        </w:tc>
        <w:tc>
          <w:tcPr>
            <w:tcW w:w="1134" w:type="dxa"/>
            <w:vAlign w:val="center"/>
          </w:tcPr>
          <w:p w:rsidR="001A48CB" w:rsidRPr="009A47CC" w:rsidRDefault="001A48CB" w:rsidP="009A47CC"/>
        </w:tc>
        <w:tc>
          <w:tcPr>
            <w:tcW w:w="1417" w:type="dxa"/>
            <w:vAlign w:val="center"/>
          </w:tcPr>
          <w:p w:rsidR="001A48CB" w:rsidRPr="009A47CC" w:rsidRDefault="001A48CB" w:rsidP="009A47CC"/>
        </w:tc>
        <w:tc>
          <w:tcPr>
            <w:tcW w:w="1985" w:type="dxa"/>
            <w:vAlign w:val="center"/>
          </w:tcPr>
          <w:p w:rsidR="001A48CB" w:rsidRPr="009A47CC" w:rsidRDefault="001A48CB" w:rsidP="009A47CC"/>
        </w:tc>
      </w:tr>
      <w:tr w:rsidR="001A48CB" w:rsidRPr="009A47CC" w:rsidTr="00436AFB">
        <w:trPr>
          <w:trHeight w:val="359"/>
        </w:trPr>
        <w:tc>
          <w:tcPr>
            <w:tcW w:w="421" w:type="dxa"/>
            <w:vAlign w:val="center"/>
          </w:tcPr>
          <w:p w:rsidR="001A48CB" w:rsidRPr="009A47CC" w:rsidRDefault="001A48CB" w:rsidP="009A47CC"/>
        </w:tc>
        <w:tc>
          <w:tcPr>
            <w:tcW w:w="1955" w:type="dxa"/>
          </w:tcPr>
          <w:p w:rsidR="001A48CB" w:rsidRPr="009A47CC" w:rsidRDefault="001A48CB" w:rsidP="009A47CC"/>
        </w:tc>
        <w:tc>
          <w:tcPr>
            <w:tcW w:w="2410" w:type="dxa"/>
            <w:vAlign w:val="center"/>
          </w:tcPr>
          <w:p w:rsidR="001A48CB" w:rsidRPr="009A47CC" w:rsidRDefault="001A48CB" w:rsidP="009A47CC"/>
        </w:tc>
        <w:tc>
          <w:tcPr>
            <w:tcW w:w="851" w:type="dxa"/>
            <w:vAlign w:val="center"/>
          </w:tcPr>
          <w:p w:rsidR="001A48CB" w:rsidRPr="009A47CC" w:rsidRDefault="001A48CB" w:rsidP="009A47CC"/>
        </w:tc>
        <w:tc>
          <w:tcPr>
            <w:tcW w:w="1134" w:type="dxa"/>
            <w:vAlign w:val="center"/>
          </w:tcPr>
          <w:p w:rsidR="001A48CB" w:rsidRPr="009A47CC" w:rsidRDefault="001A48CB" w:rsidP="009A47CC"/>
        </w:tc>
        <w:tc>
          <w:tcPr>
            <w:tcW w:w="1417" w:type="dxa"/>
            <w:vAlign w:val="center"/>
          </w:tcPr>
          <w:p w:rsidR="001A48CB" w:rsidRPr="009A47CC" w:rsidRDefault="001A48CB" w:rsidP="009A47CC"/>
        </w:tc>
        <w:tc>
          <w:tcPr>
            <w:tcW w:w="1985" w:type="dxa"/>
            <w:vAlign w:val="center"/>
          </w:tcPr>
          <w:p w:rsidR="001A48CB" w:rsidRPr="009A47CC" w:rsidRDefault="001A48CB" w:rsidP="009A47CC"/>
        </w:tc>
      </w:tr>
      <w:tr w:rsidR="001A48CB" w:rsidRPr="009A47CC" w:rsidTr="00436AFB">
        <w:trPr>
          <w:trHeight w:val="359"/>
        </w:trPr>
        <w:tc>
          <w:tcPr>
            <w:tcW w:w="421" w:type="dxa"/>
            <w:vAlign w:val="center"/>
          </w:tcPr>
          <w:p w:rsidR="001A48CB" w:rsidRPr="009A47CC" w:rsidRDefault="001A48CB" w:rsidP="009A47CC"/>
        </w:tc>
        <w:tc>
          <w:tcPr>
            <w:tcW w:w="1955" w:type="dxa"/>
          </w:tcPr>
          <w:p w:rsidR="001A48CB" w:rsidRPr="009A47CC" w:rsidRDefault="001A48CB" w:rsidP="009A47CC"/>
        </w:tc>
        <w:tc>
          <w:tcPr>
            <w:tcW w:w="2410" w:type="dxa"/>
            <w:vAlign w:val="center"/>
          </w:tcPr>
          <w:p w:rsidR="001A48CB" w:rsidRPr="009A47CC" w:rsidRDefault="001A48CB" w:rsidP="009A47CC"/>
        </w:tc>
        <w:tc>
          <w:tcPr>
            <w:tcW w:w="851" w:type="dxa"/>
            <w:vAlign w:val="center"/>
          </w:tcPr>
          <w:p w:rsidR="001A48CB" w:rsidRPr="009A47CC" w:rsidRDefault="001A48CB" w:rsidP="009A47CC"/>
        </w:tc>
        <w:tc>
          <w:tcPr>
            <w:tcW w:w="1134" w:type="dxa"/>
            <w:vAlign w:val="center"/>
          </w:tcPr>
          <w:p w:rsidR="001A48CB" w:rsidRPr="009A47CC" w:rsidRDefault="001A48CB" w:rsidP="009A47CC"/>
        </w:tc>
        <w:tc>
          <w:tcPr>
            <w:tcW w:w="1417" w:type="dxa"/>
            <w:vAlign w:val="center"/>
          </w:tcPr>
          <w:p w:rsidR="001A48CB" w:rsidRPr="009A47CC" w:rsidRDefault="001A48CB" w:rsidP="009A47CC"/>
        </w:tc>
        <w:tc>
          <w:tcPr>
            <w:tcW w:w="1985" w:type="dxa"/>
            <w:vAlign w:val="center"/>
          </w:tcPr>
          <w:p w:rsidR="001A48CB" w:rsidRPr="009A47CC" w:rsidRDefault="001A48CB" w:rsidP="009A47CC"/>
        </w:tc>
      </w:tr>
    </w:tbl>
    <w:p w:rsidR="001A48CB" w:rsidRPr="009A47CC" w:rsidRDefault="001A48CB" w:rsidP="009A47CC">
      <w:r w:rsidRPr="009A47CC">
        <w:t>Работники, проводившие оценку профессиональных рисков: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52"/>
        <w:gridCol w:w="234"/>
        <w:gridCol w:w="3034"/>
        <w:gridCol w:w="235"/>
        <w:gridCol w:w="1635"/>
        <w:gridCol w:w="235"/>
        <w:gridCol w:w="1470"/>
      </w:tblGrid>
      <w:tr w:rsidR="001A48CB" w:rsidRPr="009A47CC" w:rsidTr="007130C4">
        <w:tc>
          <w:tcPr>
            <w:tcW w:w="4957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4957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(должность)</w:t>
            </w:r>
          </w:p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(Ф.И.О.)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(подпись)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(дата)</w:t>
            </w:r>
          </w:p>
        </w:tc>
      </w:tr>
      <w:tr w:rsidR="001A48CB" w:rsidRPr="009A47CC" w:rsidTr="007130C4">
        <w:tc>
          <w:tcPr>
            <w:tcW w:w="4957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4957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(должность)</w:t>
            </w:r>
          </w:p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(Ф.И.О.)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(подпись)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(дата)</w:t>
            </w:r>
          </w:p>
        </w:tc>
      </w:tr>
      <w:tr w:rsidR="001A48CB" w:rsidRPr="009A47CC" w:rsidTr="007130C4">
        <w:tc>
          <w:tcPr>
            <w:tcW w:w="4957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4957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(должность)</w:t>
            </w:r>
          </w:p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(Ф.И.О.)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(подпись)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(дата)</w:t>
            </w:r>
          </w:p>
        </w:tc>
      </w:tr>
    </w:tbl>
    <w:p w:rsidR="001A48CB" w:rsidRPr="009A47CC" w:rsidRDefault="001A48CB" w:rsidP="009A47CC"/>
    <w:p w:rsidR="001A48CB" w:rsidRPr="009A47CC" w:rsidRDefault="001A48CB" w:rsidP="009A47CC"/>
    <w:p w:rsidR="001A48CB" w:rsidRPr="009A47CC" w:rsidRDefault="001A48CB" w:rsidP="009A47CC"/>
    <w:p w:rsidR="001A48CB" w:rsidRPr="009A47CC" w:rsidRDefault="001A48CB" w:rsidP="009A47CC"/>
    <w:p w:rsidR="00536584" w:rsidRPr="009A47CC" w:rsidRDefault="00536584" w:rsidP="009A47CC"/>
    <w:p w:rsidR="00536584" w:rsidRPr="009A47CC" w:rsidRDefault="00536584" w:rsidP="009A47CC"/>
    <w:p w:rsidR="00536584" w:rsidRPr="009A47CC" w:rsidRDefault="00536584" w:rsidP="009A47CC"/>
    <w:p w:rsidR="001A48CB" w:rsidRPr="009A47CC" w:rsidRDefault="001A48CB" w:rsidP="009A47CC"/>
    <w:p w:rsidR="001A48CB" w:rsidRPr="009A47CC" w:rsidRDefault="001A48CB" w:rsidP="009A47CC"/>
    <w:p w:rsidR="001A48CB" w:rsidRPr="009A47CC" w:rsidRDefault="001A48CB" w:rsidP="009A47CC">
      <w:r w:rsidRPr="009A47CC">
        <w:t>Приложение 5</w:t>
      </w:r>
    </w:p>
    <w:p w:rsidR="001A48CB" w:rsidRPr="009A47CC" w:rsidRDefault="001A48CB" w:rsidP="009A47CC"/>
    <w:p w:rsidR="001A48CB" w:rsidRPr="009A47CC" w:rsidRDefault="001A48CB" w:rsidP="009A47CC">
      <w:r w:rsidRPr="009A47CC">
        <w:t>Утверждаю:</w:t>
      </w:r>
    </w:p>
    <w:p w:rsidR="001A48CB" w:rsidRPr="009A47CC" w:rsidRDefault="001A48CB" w:rsidP="009A47CC">
      <w:r w:rsidRPr="009A47CC">
        <w:t>___________________ ___________________</w:t>
      </w:r>
    </w:p>
    <w:p w:rsidR="001A48CB" w:rsidRPr="009A47CC" w:rsidRDefault="001A48CB" w:rsidP="009A47CC"/>
    <w:tbl>
      <w:tblPr>
        <w:tblStyle w:val="ae"/>
        <w:tblW w:w="10158" w:type="dxa"/>
        <w:tblLook w:val="04A0"/>
      </w:tblPr>
      <w:tblGrid>
        <w:gridCol w:w="10158"/>
      </w:tblGrid>
      <w:tr w:rsidR="00436AFB" w:rsidRPr="009A47CC" w:rsidTr="00436AFB">
        <w:trPr>
          <w:trHeight w:val="914"/>
        </w:trPr>
        <w:tc>
          <w:tcPr>
            <w:tcW w:w="10158" w:type="dxa"/>
          </w:tcPr>
          <w:p w:rsidR="00436AFB" w:rsidRPr="009A47CC" w:rsidRDefault="00436AFB" w:rsidP="009A47CC">
            <w:r w:rsidRPr="009A47CC">
              <w:lastRenderedPageBreak/>
              <w:t>Администрация Атяшевского городского поселения Атяшевского  муниципального  района Республики Мордовия</w:t>
            </w:r>
          </w:p>
        </w:tc>
      </w:tr>
      <w:tr w:rsidR="00436AFB" w:rsidRPr="009A47CC" w:rsidTr="00436AFB">
        <w:trPr>
          <w:trHeight w:val="627"/>
        </w:trPr>
        <w:tc>
          <w:tcPr>
            <w:tcW w:w="10158" w:type="dxa"/>
          </w:tcPr>
          <w:p w:rsidR="00436AFB" w:rsidRPr="009A47CC" w:rsidRDefault="00436AFB" w:rsidP="009A47CC">
            <w:r w:rsidRPr="009A47CC">
              <w:t>Республика  Мордовия, Атяшевский район, р.п. Атяшево, ул. Строителей, д.6, ИНН 1303000516</w:t>
            </w:r>
          </w:p>
        </w:tc>
      </w:tr>
    </w:tbl>
    <w:p w:rsidR="001A48CB" w:rsidRPr="009A47CC" w:rsidRDefault="001A48CB" w:rsidP="009A47CC"/>
    <w:p w:rsidR="001A48CB" w:rsidRPr="009A47CC" w:rsidRDefault="001A48CB" w:rsidP="009A47CC">
      <w:r w:rsidRPr="009A47CC">
        <w:t>Перечень мер по исключению, снижению или контролю уровней рисков</w:t>
      </w:r>
    </w:p>
    <w:p w:rsidR="001A48CB" w:rsidRPr="009A47CC" w:rsidRDefault="001A48CB" w:rsidP="009A47CC"/>
    <w:tbl>
      <w:tblPr>
        <w:tblStyle w:val="ae"/>
        <w:tblW w:w="5000" w:type="pct"/>
        <w:tblLook w:val="04A0"/>
      </w:tblPr>
      <w:tblGrid>
        <w:gridCol w:w="431"/>
        <w:gridCol w:w="1929"/>
        <w:gridCol w:w="2344"/>
        <w:gridCol w:w="2644"/>
        <w:gridCol w:w="2647"/>
      </w:tblGrid>
      <w:tr w:rsidR="001A48CB" w:rsidRPr="009A47CC" w:rsidTr="007130C4"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Опасность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Периодичность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Ответственный</w:t>
            </w:r>
          </w:p>
        </w:tc>
      </w:tr>
      <w:tr w:rsidR="001A48CB" w:rsidRPr="009A47CC" w:rsidTr="007130C4"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5</w:t>
            </w:r>
          </w:p>
        </w:tc>
      </w:tr>
      <w:tr w:rsidR="001A48CB" w:rsidRPr="009A47CC" w:rsidTr="007130C4"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8CB" w:rsidRPr="009A47CC" w:rsidRDefault="001A48CB" w:rsidP="009A47CC">
            <w:r w:rsidRPr="009A47CC"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CB" w:rsidRPr="009A47CC" w:rsidRDefault="001A48CB" w:rsidP="009A47CC"/>
        </w:tc>
      </w:tr>
    </w:tbl>
    <w:p w:rsidR="001A48CB" w:rsidRPr="009A47CC" w:rsidRDefault="001A48CB" w:rsidP="009A47CC">
      <w:r w:rsidRPr="009A47CC">
        <w:t>Работники, проводившие оценку профессиональных рисков: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52"/>
        <w:gridCol w:w="234"/>
        <w:gridCol w:w="3034"/>
        <w:gridCol w:w="235"/>
        <w:gridCol w:w="1635"/>
        <w:gridCol w:w="235"/>
        <w:gridCol w:w="1470"/>
      </w:tblGrid>
      <w:tr w:rsidR="001A48CB" w:rsidRPr="009A47CC" w:rsidTr="007130C4">
        <w:tc>
          <w:tcPr>
            <w:tcW w:w="4957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4957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(должность)</w:t>
            </w:r>
          </w:p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(Ф.И.О.)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(подпись)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(дата)</w:t>
            </w:r>
          </w:p>
        </w:tc>
      </w:tr>
      <w:tr w:rsidR="001A48CB" w:rsidRPr="009A47CC" w:rsidTr="007130C4">
        <w:tc>
          <w:tcPr>
            <w:tcW w:w="4957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4957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(должность)</w:t>
            </w:r>
          </w:p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(Ф.И.О.)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(подпись)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(дата)</w:t>
            </w:r>
          </w:p>
        </w:tc>
      </w:tr>
      <w:tr w:rsidR="001A48CB" w:rsidRPr="009A47CC" w:rsidTr="007130C4">
        <w:tc>
          <w:tcPr>
            <w:tcW w:w="4957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bottom w:val="single" w:sz="4" w:space="0" w:color="auto"/>
            </w:tcBorders>
          </w:tcPr>
          <w:p w:rsidR="001A48CB" w:rsidRPr="009A47CC" w:rsidRDefault="001A48CB" w:rsidP="009A47CC"/>
        </w:tc>
      </w:tr>
      <w:tr w:rsidR="001A48CB" w:rsidRPr="009A47CC" w:rsidTr="007130C4">
        <w:tc>
          <w:tcPr>
            <w:tcW w:w="4957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(должность)</w:t>
            </w:r>
          </w:p>
        </w:tc>
        <w:tc>
          <w:tcPr>
            <w:tcW w:w="245" w:type="dxa"/>
          </w:tcPr>
          <w:p w:rsidR="001A48CB" w:rsidRPr="009A47CC" w:rsidRDefault="001A48CB" w:rsidP="009A47CC"/>
        </w:tc>
        <w:tc>
          <w:tcPr>
            <w:tcW w:w="5103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(Ф.И.О.)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(подпись)</w:t>
            </w:r>
          </w:p>
        </w:tc>
        <w:tc>
          <w:tcPr>
            <w:tcW w:w="249" w:type="dxa"/>
          </w:tcPr>
          <w:p w:rsidR="001A48CB" w:rsidRPr="009A47CC" w:rsidRDefault="001A48CB" w:rsidP="009A47CC"/>
        </w:tc>
        <w:tc>
          <w:tcPr>
            <w:tcW w:w="2161" w:type="dxa"/>
            <w:tcBorders>
              <w:top w:val="single" w:sz="4" w:space="0" w:color="auto"/>
            </w:tcBorders>
          </w:tcPr>
          <w:p w:rsidR="001A48CB" w:rsidRPr="009A47CC" w:rsidRDefault="001A48CB" w:rsidP="009A47CC">
            <w:r w:rsidRPr="009A47CC">
              <w:t>(дата)</w:t>
            </w:r>
          </w:p>
        </w:tc>
      </w:tr>
    </w:tbl>
    <w:p w:rsidR="001A48CB" w:rsidRPr="009A47CC" w:rsidRDefault="001A48CB" w:rsidP="009A47CC"/>
    <w:p w:rsidR="001A48CB" w:rsidRPr="009A47CC" w:rsidRDefault="001A48CB" w:rsidP="009A47CC"/>
    <w:p w:rsidR="001A48CB" w:rsidRPr="009A47CC" w:rsidRDefault="001A48CB" w:rsidP="009A47CC"/>
    <w:p w:rsidR="001A48CB" w:rsidRPr="009A47CC" w:rsidRDefault="001A48CB" w:rsidP="009A47CC"/>
    <w:sectPr w:rsidR="001A48CB" w:rsidRPr="009A47CC" w:rsidSect="00436AFB"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9B3" w:rsidRDefault="006809B3" w:rsidP="00887CAB">
      <w:r>
        <w:separator/>
      </w:r>
    </w:p>
  </w:endnote>
  <w:endnote w:type="continuationSeparator" w:id="0">
    <w:p w:rsidR="006809B3" w:rsidRDefault="006809B3" w:rsidP="00887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9B3" w:rsidRDefault="006809B3" w:rsidP="00887CAB">
      <w:r>
        <w:separator/>
      </w:r>
    </w:p>
  </w:footnote>
  <w:footnote w:type="continuationSeparator" w:id="0">
    <w:p w:rsidR="006809B3" w:rsidRDefault="006809B3" w:rsidP="00887C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22E9608"/>
    <w:lvl w:ilvl="0">
      <w:start w:val="1"/>
      <w:numFmt w:val="bullet"/>
      <w:pStyle w:val="s06-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237220"/>
    <w:multiLevelType w:val="hybridMultilevel"/>
    <w:tmpl w:val="16981B7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BAD0B6E"/>
    <w:multiLevelType w:val="hybridMultilevel"/>
    <w:tmpl w:val="7250E07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FEB4DE3"/>
    <w:multiLevelType w:val="hybridMultilevel"/>
    <w:tmpl w:val="945E7B4E"/>
    <w:lvl w:ilvl="0" w:tplc="04190005">
      <w:start w:val="2"/>
      <w:numFmt w:val="bullet"/>
      <w:pStyle w:val="a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872F2C"/>
    <w:multiLevelType w:val="multilevel"/>
    <w:tmpl w:val="8D08E2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76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-132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  <w:b w:val="0"/>
        <w:color w:val="000000"/>
      </w:rPr>
    </w:lvl>
  </w:abstractNum>
  <w:abstractNum w:abstractNumId="5">
    <w:nsid w:val="12C54711"/>
    <w:multiLevelType w:val="hybridMultilevel"/>
    <w:tmpl w:val="3114393C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13223768"/>
    <w:multiLevelType w:val="hybridMultilevel"/>
    <w:tmpl w:val="8C066EC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482775B"/>
    <w:multiLevelType w:val="multilevel"/>
    <w:tmpl w:val="15BC2A1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3554" w:hanging="576"/>
      </w:pPr>
      <w:rPr>
        <w:lang w:val="en-US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19B451C8"/>
    <w:multiLevelType w:val="hybridMultilevel"/>
    <w:tmpl w:val="5770D900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>
    <w:nsid w:val="20BB615F"/>
    <w:multiLevelType w:val="multilevel"/>
    <w:tmpl w:val="053043B0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0">
    <w:nsid w:val="21CB2972"/>
    <w:multiLevelType w:val="multilevel"/>
    <w:tmpl w:val="19286A46"/>
    <w:lvl w:ilvl="0">
      <w:start w:val="1"/>
      <w:numFmt w:val="decimal"/>
      <w:pStyle w:val="2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12"/>
        </w:tabs>
        <w:ind w:left="1812" w:hanging="1272"/>
      </w:pPr>
      <w:rPr>
        <w:rFonts w:ascii="Times New Roman" w:eastAsia="Times New Roman" w:hAnsi="Times New Roman" w:cs="Times New Roman" w:hint="default"/>
        <w:color w:val="auto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tabs>
          <w:tab w:val="num" w:pos="1992"/>
        </w:tabs>
        <w:ind w:left="1992" w:hanging="1272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172"/>
        </w:tabs>
        <w:ind w:left="2172" w:hanging="1272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52"/>
        </w:tabs>
        <w:ind w:left="2352" w:hanging="1272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2160"/>
      </w:pPr>
      <w:rPr>
        <w:rFonts w:cs="Times New Roman" w:hint="default"/>
      </w:rPr>
    </w:lvl>
  </w:abstractNum>
  <w:abstractNum w:abstractNumId="11">
    <w:nsid w:val="22A421B7"/>
    <w:multiLevelType w:val="hybridMultilevel"/>
    <w:tmpl w:val="ECCA8C6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7AE72D2"/>
    <w:multiLevelType w:val="hybridMultilevel"/>
    <w:tmpl w:val="78944F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98A419F"/>
    <w:multiLevelType w:val="hybridMultilevel"/>
    <w:tmpl w:val="4F1EA6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C3EA2"/>
    <w:multiLevelType w:val="hybridMultilevel"/>
    <w:tmpl w:val="1AC454C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255778A"/>
    <w:multiLevelType w:val="hybridMultilevel"/>
    <w:tmpl w:val="9868762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4DC67D09"/>
    <w:multiLevelType w:val="hybridMultilevel"/>
    <w:tmpl w:val="4C1E838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638E0EEC"/>
    <w:multiLevelType w:val="multilevel"/>
    <w:tmpl w:val="2C5ADC4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8">
    <w:nsid w:val="68BA6A92"/>
    <w:multiLevelType w:val="hybridMultilevel"/>
    <w:tmpl w:val="53B6CA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BD17E38"/>
    <w:multiLevelType w:val="hybridMultilevel"/>
    <w:tmpl w:val="FC304E7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CAB1C58"/>
    <w:multiLevelType w:val="hybridMultilevel"/>
    <w:tmpl w:val="279AAC26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DA46F71"/>
    <w:multiLevelType w:val="hybridMultilevel"/>
    <w:tmpl w:val="20887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E82FC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55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AB70C54"/>
    <w:multiLevelType w:val="hybridMultilevel"/>
    <w:tmpl w:val="4DFC3F6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20"/>
  </w:num>
  <w:num w:numId="8">
    <w:abstractNumId w:val="21"/>
  </w:num>
  <w:num w:numId="9">
    <w:abstractNumId w:val="18"/>
  </w:num>
  <w:num w:numId="10">
    <w:abstractNumId w:val="11"/>
  </w:num>
  <w:num w:numId="11">
    <w:abstractNumId w:val="16"/>
  </w:num>
  <w:num w:numId="12">
    <w:abstractNumId w:val="6"/>
  </w:num>
  <w:num w:numId="13">
    <w:abstractNumId w:val="19"/>
  </w:num>
  <w:num w:numId="14">
    <w:abstractNumId w:val="14"/>
  </w:num>
  <w:num w:numId="15">
    <w:abstractNumId w:val="2"/>
  </w:num>
  <w:num w:numId="16">
    <w:abstractNumId w:val="12"/>
  </w:num>
  <w:num w:numId="17">
    <w:abstractNumId w:val="17"/>
  </w:num>
  <w:num w:numId="18">
    <w:abstractNumId w:val="4"/>
  </w:num>
  <w:num w:numId="19">
    <w:abstractNumId w:val="8"/>
  </w:num>
  <w:num w:numId="20">
    <w:abstractNumId w:val="5"/>
  </w:num>
  <w:num w:numId="21">
    <w:abstractNumId w:val="7"/>
  </w:num>
  <w:num w:numId="22">
    <w:abstractNumId w:val="22"/>
  </w:num>
  <w:num w:numId="23">
    <w:abstractNumId w:val="23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464A0D"/>
    <w:rsid w:val="00046F6D"/>
    <w:rsid w:val="0007074D"/>
    <w:rsid w:val="0009046F"/>
    <w:rsid w:val="00090D59"/>
    <w:rsid w:val="000A6610"/>
    <w:rsid w:val="000F6D08"/>
    <w:rsid w:val="001A48CB"/>
    <w:rsid w:val="001D7AC9"/>
    <w:rsid w:val="0024195A"/>
    <w:rsid w:val="002E4217"/>
    <w:rsid w:val="0032754D"/>
    <w:rsid w:val="0036215B"/>
    <w:rsid w:val="003E18C2"/>
    <w:rsid w:val="004240A2"/>
    <w:rsid w:val="00436AFB"/>
    <w:rsid w:val="00464A0D"/>
    <w:rsid w:val="00477B0F"/>
    <w:rsid w:val="0048498B"/>
    <w:rsid w:val="00511D3E"/>
    <w:rsid w:val="00512AF8"/>
    <w:rsid w:val="00514DD8"/>
    <w:rsid w:val="00536584"/>
    <w:rsid w:val="00577AB2"/>
    <w:rsid w:val="006809B3"/>
    <w:rsid w:val="006966C4"/>
    <w:rsid w:val="007130C4"/>
    <w:rsid w:val="007C312D"/>
    <w:rsid w:val="007E46D9"/>
    <w:rsid w:val="0086045D"/>
    <w:rsid w:val="00887CAB"/>
    <w:rsid w:val="00913300"/>
    <w:rsid w:val="0092084C"/>
    <w:rsid w:val="009555AA"/>
    <w:rsid w:val="009710ED"/>
    <w:rsid w:val="009A47CC"/>
    <w:rsid w:val="00A114AA"/>
    <w:rsid w:val="00A42A9A"/>
    <w:rsid w:val="00A84F4C"/>
    <w:rsid w:val="00AB14CC"/>
    <w:rsid w:val="00BA2FEA"/>
    <w:rsid w:val="00BE0E57"/>
    <w:rsid w:val="00C200F2"/>
    <w:rsid w:val="00C26F4A"/>
    <w:rsid w:val="00C36108"/>
    <w:rsid w:val="00C77234"/>
    <w:rsid w:val="00C861A8"/>
    <w:rsid w:val="00CC2E90"/>
    <w:rsid w:val="00CE3B00"/>
    <w:rsid w:val="00CE6AAE"/>
    <w:rsid w:val="00DB49A1"/>
    <w:rsid w:val="00E03285"/>
    <w:rsid w:val="00E606D5"/>
    <w:rsid w:val="00E72484"/>
    <w:rsid w:val="00E91321"/>
    <w:rsid w:val="00EE6FA0"/>
    <w:rsid w:val="00EF3ED0"/>
    <w:rsid w:val="00FB7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7EC1"/>
    <w:pPr>
      <w:spacing w:after="0" w:line="240" w:lineRule="auto"/>
    </w:pPr>
    <w:rPr>
      <w:rFonts w:ascii="Arial" w:eastAsia="Times New Roman" w:hAnsi="Arial" w:cs="Arial"/>
      <w:sz w:val="20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FB7EC1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autoRedefine/>
    <w:uiPriority w:val="9"/>
    <w:qFormat/>
    <w:rsid w:val="001A48CB"/>
    <w:pPr>
      <w:keepNext/>
      <w:numPr>
        <w:numId w:val="3"/>
      </w:numPr>
      <w:tabs>
        <w:tab w:val="left" w:pos="1080"/>
      </w:tabs>
      <w:ind w:right="-6"/>
      <w:outlineLvl w:val="1"/>
    </w:pPr>
    <w:rPr>
      <w:rFonts w:ascii="Times New Roman" w:hAnsi="Times New Roman" w:cs="Times New Roman"/>
      <w:b/>
      <w:sz w:val="28"/>
      <w:szCs w:val="20"/>
    </w:rPr>
  </w:style>
  <w:style w:type="paragraph" w:styleId="3">
    <w:name w:val="heading 3"/>
    <w:basedOn w:val="a0"/>
    <w:next w:val="a0"/>
    <w:link w:val="30"/>
    <w:uiPriority w:val="9"/>
    <w:qFormat/>
    <w:rsid w:val="001A48CB"/>
    <w:pPr>
      <w:keepNext/>
      <w:spacing w:before="240" w:after="60"/>
      <w:ind w:left="720" w:hanging="720"/>
      <w:outlineLvl w:val="2"/>
    </w:pPr>
    <w:rPr>
      <w:rFonts w:ascii="Times New Roman" w:hAnsi="Times New Roman" w:cs="Times New Roman"/>
      <w:b/>
      <w:sz w:val="26"/>
      <w:szCs w:val="20"/>
    </w:rPr>
  </w:style>
  <w:style w:type="paragraph" w:styleId="4">
    <w:name w:val="heading 4"/>
    <w:basedOn w:val="a0"/>
    <w:next w:val="a0"/>
    <w:link w:val="40"/>
    <w:uiPriority w:val="9"/>
    <w:qFormat/>
    <w:rsid w:val="001A48CB"/>
    <w:pPr>
      <w:keepNext/>
      <w:keepLines/>
      <w:spacing w:before="200"/>
      <w:ind w:left="864" w:hanging="864"/>
      <w:outlineLvl w:val="3"/>
    </w:pPr>
    <w:rPr>
      <w:rFonts w:ascii="Cambria" w:hAnsi="Cambria" w:cs="Times New Roman"/>
      <w:b/>
      <w:i/>
      <w:color w:val="4F81BD"/>
      <w:sz w:val="24"/>
      <w:szCs w:val="20"/>
    </w:rPr>
  </w:style>
  <w:style w:type="paragraph" w:styleId="5">
    <w:name w:val="heading 5"/>
    <w:basedOn w:val="a0"/>
    <w:next w:val="a0"/>
    <w:link w:val="50"/>
    <w:uiPriority w:val="9"/>
    <w:qFormat/>
    <w:rsid w:val="001A48CB"/>
    <w:pPr>
      <w:keepNext/>
      <w:keepLines/>
      <w:spacing w:before="200"/>
      <w:ind w:left="1008" w:hanging="1008"/>
      <w:outlineLvl w:val="4"/>
    </w:pPr>
    <w:rPr>
      <w:rFonts w:ascii="Cambria" w:hAnsi="Cambria" w:cs="Times New Roman"/>
      <w:color w:val="243F60"/>
      <w:sz w:val="24"/>
      <w:szCs w:val="20"/>
    </w:rPr>
  </w:style>
  <w:style w:type="paragraph" w:styleId="6">
    <w:name w:val="heading 6"/>
    <w:basedOn w:val="a0"/>
    <w:next w:val="a0"/>
    <w:link w:val="60"/>
    <w:uiPriority w:val="9"/>
    <w:qFormat/>
    <w:rsid w:val="001A48CB"/>
    <w:pPr>
      <w:keepNext/>
      <w:keepLines/>
      <w:spacing w:before="200"/>
      <w:ind w:left="1152" w:hanging="1152"/>
      <w:outlineLvl w:val="5"/>
    </w:pPr>
    <w:rPr>
      <w:rFonts w:ascii="Cambria" w:hAnsi="Cambria" w:cs="Times New Roman"/>
      <w:i/>
      <w:color w:val="243F60"/>
      <w:sz w:val="24"/>
      <w:szCs w:val="20"/>
    </w:rPr>
  </w:style>
  <w:style w:type="paragraph" w:styleId="7">
    <w:name w:val="heading 7"/>
    <w:basedOn w:val="a0"/>
    <w:next w:val="a0"/>
    <w:link w:val="70"/>
    <w:uiPriority w:val="9"/>
    <w:qFormat/>
    <w:rsid w:val="001A48CB"/>
    <w:pPr>
      <w:spacing w:before="240" w:after="60"/>
      <w:ind w:left="1296" w:hanging="1296"/>
      <w:outlineLvl w:val="6"/>
    </w:pPr>
    <w:rPr>
      <w:rFonts w:ascii="Times New Roman" w:hAnsi="Times New Roman" w:cs="Times New Roman"/>
      <w:sz w:val="24"/>
      <w:szCs w:val="20"/>
    </w:rPr>
  </w:style>
  <w:style w:type="paragraph" w:styleId="8">
    <w:name w:val="heading 8"/>
    <w:basedOn w:val="a0"/>
    <w:next w:val="a0"/>
    <w:link w:val="80"/>
    <w:uiPriority w:val="9"/>
    <w:qFormat/>
    <w:rsid w:val="001A48CB"/>
    <w:pPr>
      <w:keepNext/>
      <w:keepLines/>
      <w:spacing w:before="200"/>
      <w:ind w:left="1440" w:hanging="1440"/>
      <w:outlineLvl w:val="7"/>
    </w:pPr>
    <w:rPr>
      <w:rFonts w:ascii="Cambria" w:hAnsi="Cambria" w:cs="Times New Roman"/>
      <w:color w:val="404040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1A48CB"/>
    <w:pPr>
      <w:keepNext/>
      <w:keepLines/>
      <w:spacing w:before="200"/>
      <w:ind w:left="1584" w:hanging="1584"/>
      <w:outlineLvl w:val="8"/>
    </w:pPr>
    <w:rPr>
      <w:rFonts w:ascii="Cambria" w:hAnsi="Cambria" w:cs="Times New Roman"/>
      <w:i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FB7EC1"/>
    <w:pPr>
      <w:tabs>
        <w:tab w:val="center" w:pos="4677"/>
        <w:tab w:val="right" w:pos="9355"/>
      </w:tabs>
    </w:pPr>
    <w:rPr>
      <w:rFonts w:ascii="Times New Roman" w:hAnsi="Times New Roman" w:cs="Times New Roman"/>
      <w:sz w:val="24"/>
      <w:szCs w:val="20"/>
    </w:rPr>
  </w:style>
  <w:style w:type="character" w:customStyle="1" w:styleId="a5">
    <w:name w:val="Верхний колонтитул Знак"/>
    <w:basedOn w:val="a1"/>
    <w:link w:val="a4"/>
    <w:uiPriority w:val="99"/>
    <w:rsid w:val="00FB7E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 Indent"/>
    <w:basedOn w:val="a0"/>
    <w:link w:val="a7"/>
    <w:uiPriority w:val="99"/>
    <w:rsid w:val="00FB7EC1"/>
    <w:pPr>
      <w:ind w:left="284" w:firstLine="567"/>
    </w:pPr>
    <w:rPr>
      <w:rFonts w:ascii="Times New Roman" w:hAnsi="Times New Roman" w:cs="Times New Roman"/>
      <w:sz w:val="24"/>
      <w:szCs w:val="20"/>
    </w:rPr>
  </w:style>
  <w:style w:type="character" w:customStyle="1" w:styleId="a7">
    <w:name w:val="Основной текст с отступом Знак"/>
    <w:basedOn w:val="a1"/>
    <w:link w:val="a6"/>
    <w:uiPriority w:val="99"/>
    <w:rsid w:val="00FB7EC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Strong"/>
    <w:uiPriority w:val="22"/>
    <w:qFormat/>
    <w:rsid w:val="00FB7EC1"/>
    <w:rPr>
      <w:b/>
      <w:bCs/>
    </w:rPr>
  </w:style>
  <w:style w:type="character" w:customStyle="1" w:styleId="10">
    <w:name w:val="Заголовок 1 Знак"/>
    <w:basedOn w:val="a1"/>
    <w:link w:val="1"/>
    <w:uiPriority w:val="99"/>
    <w:rsid w:val="00FB7E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footer"/>
    <w:basedOn w:val="a0"/>
    <w:link w:val="aa"/>
    <w:uiPriority w:val="99"/>
    <w:unhideWhenUsed/>
    <w:rsid w:val="00887CAB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887CAB"/>
    <w:rPr>
      <w:rFonts w:ascii="Arial" w:eastAsia="Times New Roman" w:hAnsi="Arial" w:cs="Arial"/>
      <w:sz w:val="20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1A48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1A48C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1A48CB"/>
    <w:rPr>
      <w:rFonts w:ascii="Cambria" w:eastAsia="Times New Roman" w:hAnsi="Cambria" w:cs="Times New Roman"/>
      <w:b/>
      <w:i/>
      <w:color w:val="4F81BD"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1A48CB"/>
    <w:rPr>
      <w:rFonts w:ascii="Cambria" w:eastAsia="Times New Roman" w:hAnsi="Cambria" w:cs="Times New Roman"/>
      <w:color w:val="243F60"/>
      <w:sz w:val="24"/>
      <w:szCs w:val="20"/>
      <w:lang w:eastAsia="ru-RU"/>
    </w:rPr>
  </w:style>
  <w:style w:type="character" w:customStyle="1" w:styleId="60">
    <w:name w:val="Заголовок 6 Знак"/>
    <w:basedOn w:val="a1"/>
    <w:link w:val="6"/>
    <w:uiPriority w:val="9"/>
    <w:rsid w:val="001A48CB"/>
    <w:rPr>
      <w:rFonts w:ascii="Cambria" w:eastAsia="Times New Roman" w:hAnsi="Cambria" w:cs="Times New Roman"/>
      <w:i/>
      <w:color w:val="243F60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"/>
    <w:rsid w:val="001A48C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"/>
    <w:rsid w:val="001A48CB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rsid w:val="001A48CB"/>
    <w:rPr>
      <w:rFonts w:ascii="Cambria" w:eastAsia="Times New Roman" w:hAnsi="Cambria" w:cs="Times New Roman"/>
      <w:i/>
      <w:color w:val="404040"/>
      <w:sz w:val="20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1A48CB"/>
  </w:style>
  <w:style w:type="character" w:styleId="ab">
    <w:name w:val="Hyperlink"/>
    <w:basedOn w:val="a1"/>
    <w:uiPriority w:val="99"/>
    <w:rsid w:val="001A48CB"/>
    <w:rPr>
      <w:rFonts w:cs="Times New Roman"/>
      <w:color w:val="0000FF"/>
      <w:u w:val="single"/>
    </w:rPr>
  </w:style>
  <w:style w:type="paragraph" w:styleId="21">
    <w:name w:val="Body Text 2"/>
    <w:basedOn w:val="a0"/>
    <w:link w:val="22"/>
    <w:uiPriority w:val="99"/>
    <w:rsid w:val="001A48CB"/>
    <w:pPr>
      <w:spacing w:after="120" w:line="480" w:lineRule="auto"/>
    </w:pPr>
    <w:rPr>
      <w:rFonts w:ascii="Times New Roman" w:hAnsi="Times New Roman" w:cs="Times New Roman"/>
      <w:sz w:val="24"/>
      <w:szCs w:val="20"/>
    </w:rPr>
  </w:style>
  <w:style w:type="character" w:customStyle="1" w:styleId="22">
    <w:name w:val="Основной текст 2 Знак"/>
    <w:basedOn w:val="a1"/>
    <w:link w:val="21"/>
    <w:uiPriority w:val="99"/>
    <w:rsid w:val="001A48C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Indent 2"/>
    <w:basedOn w:val="a0"/>
    <w:link w:val="24"/>
    <w:uiPriority w:val="99"/>
    <w:rsid w:val="001A48CB"/>
    <w:pPr>
      <w:spacing w:after="120" w:line="480" w:lineRule="auto"/>
      <w:ind w:left="283"/>
    </w:pPr>
    <w:rPr>
      <w:rFonts w:ascii="Times New Roman" w:hAnsi="Times New Roman" w:cs="Times New Roman"/>
      <w:sz w:val="24"/>
      <w:szCs w:val="20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1A48C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0">
    <w:name w:val="Основной текст 21"/>
    <w:basedOn w:val="a0"/>
    <w:uiPriority w:val="99"/>
    <w:rsid w:val="001A48CB"/>
    <w:pPr>
      <w:ind w:firstLine="851"/>
      <w:jc w:val="both"/>
    </w:pPr>
    <w:rPr>
      <w:rFonts w:ascii="Times New Roman" w:hAnsi="Times New Roman" w:cs="Times New Roman"/>
      <w:sz w:val="28"/>
      <w:szCs w:val="20"/>
    </w:rPr>
  </w:style>
  <w:style w:type="paragraph" w:styleId="ac">
    <w:name w:val="Body Text"/>
    <w:basedOn w:val="a0"/>
    <w:link w:val="ad"/>
    <w:uiPriority w:val="99"/>
    <w:rsid w:val="001A48CB"/>
    <w:pPr>
      <w:spacing w:after="120"/>
    </w:pPr>
    <w:rPr>
      <w:rFonts w:ascii="Times New Roman" w:hAnsi="Times New Roman" w:cs="Times New Roman"/>
      <w:sz w:val="24"/>
      <w:szCs w:val="20"/>
    </w:rPr>
  </w:style>
  <w:style w:type="character" w:customStyle="1" w:styleId="ad">
    <w:name w:val="Основной текст Знак"/>
    <w:basedOn w:val="a1"/>
    <w:link w:val="ac"/>
    <w:uiPriority w:val="99"/>
    <w:rsid w:val="001A48C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1A48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">
    <w:name w:val="Normal Indent"/>
    <w:basedOn w:val="a0"/>
    <w:uiPriority w:val="99"/>
    <w:rsid w:val="001A48CB"/>
    <w:pPr>
      <w:numPr>
        <w:numId w:val="1"/>
      </w:numPr>
      <w:tabs>
        <w:tab w:val="left" w:pos="1211"/>
      </w:tabs>
      <w:jc w:val="both"/>
    </w:pPr>
    <w:rPr>
      <w:rFonts w:ascii="Times New Roman" w:hAnsi="Times New Roman" w:cs="Times New Roman"/>
      <w:iCs/>
      <w:sz w:val="24"/>
    </w:rPr>
  </w:style>
  <w:style w:type="paragraph" w:styleId="25">
    <w:name w:val="toc 2"/>
    <w:basedOn w:val="a0"/>
    <w:next w:val="a0"/>
    <w:autoRedefine/>
    <w:uiPriority w:val="99"/>
    <w:rsid w:val="001A48CB"/>
    <w:pPr>
      <w:tabs>
        <w:tab w:val="left" w:pos="426"/>
        <w:tab w:val="left" w:pos="567"/>
        <w:tab w:val="right" w:leader="dot" w:pos="9356"/>
      </w:tabs>
      <w:spacing w:line="360" w:lineRule="auto"/>
      <w:ind w:left="-142"/>
    </w:pPr>
    <w:rPr>
      <w:rFonts w:ascii="Times New Roman" w:hAnsi="Times New Roman" w:cs="Times New Roman"/>
      <w:sz w:val="28"/>
    </w:rPr>
  </w:style>
  <w:style w:type="paragraph" w:styleId="31">
    <w:name w:val="toc 3"/>
    <w:basedOn w:val="a0"/>
    <w:next w:val="a0"/>
    <w:autoRedefine/>
    <w:uiPriority w:val="99"/>
    <w:rsid w:val="001A48CB"/>
    <w:pPr>
      <w:tabs>
        <w:tab w:val="left" w:pos="-426"/>
        <w:tab w:val="right" w:leader="dot" w:pos="9356"/>
      </w:tabs>
      <w:spacing w:line="360" w:lineRule="auto"/>
      <w:ind w:left="-426" w:firstLine="1"/>
    </w:pPr>
    <w:rPr>
      <w:rFonts w:ascii="Times New Roman" w:hAnsi="Times New Roman" w:cs="Times New Roman"/>
      <w:sz w:val="28"/>
    </w:rPr>
  </w:style>
  <w:style w:type="paragraph" w:styleId="12">
    <w:name w:val="toc 1"/>
    <w:basedOn w:val="a0"/>
    <w:next w:val="a0"/>
    <w:autoRedefine/>
    <w:uiPriority w:val="99"/>
    <w:rsid w:val="001A48CB"/>
    <w:pPr>
      <w:tabs>
        <w:tab w:val="left" w:pos="284"/>
        <w:tab w:val="right" w:leader="dot" w:pos="9356"/>
      </w:tabs>
      <w:spacing w:line="360" w:lineRule="auto"/>
      <w:ind w:left="-142" w:right="-142" w:hanging="283"/>
    </w:pPr>
    <w:rPr>
      <w:rFonts w:ascii="Times New Roman" w:hAnsi="Times New Roman" w:cs="Times New Roman"/>
      <w:sz w:val="28"/>
    </w:rPr>
  </w:style>
  <w:style w:type="table" w:styleId="ae">
    <w:name w:val="Table Grid"/>
    <w:basedOn w:val="a2"/>
    <w:rsid w:val="001A4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FollowedHyperlink"/>
    <w:basedOn w:val="a1"/>
    <w:uiPriority w:val="99"/>
    <w:rsid w:val="001A48CB"/>
    <w:rPr>
      <w:rFonts w:cs="Times New Roman"/>
      <w:color w:val="800080"/>
      <w:u w:val="single"/>
    </w:rPr>
  </w:style>
  <w:style w:type="character" w:styleId="af0">
    <w:name w:val="page number"/>
    <w:basedOn w:val="a1"/>
    <w:uiPriority w:val="99"/>
    <w:rsid w:val="001A48CB"/>
    <w:rPr>
      <w:rFonts w:cs="Times New Roman"/>
    </w:rPr>
  </w:style>
  <w:style w:type="character" w:customStyle="1" w:styleId="13">
    <w:name w:val="Замещающий текст1"/>
    <w:uiPriority w:val="99"/>
    <w:semiHidden/>
    <w:rsid w:val="001A48CB"/>
    <w:rPr>
      <w:color w:val="808080"/>
    </w:rPr>
  </w:style>
  <w:style w:type="paragraph" w:styleId="af1">
    <w:name w:val="Balloon Text"/>
    <w:basedOn w:val="a0"/>
    <w:link w:val="af2"/>
    <w:uiPriority w:val="99"/>
    <w:rsid w:val="001A48CB"/>
    <w:rPr>
      <w:rFonts w:ascii="Tahoma" w:hAnsi="Tahoma" w:cs="Times New Roman"/>
      <w:sz w:val="16"/>
      <w:szCs w:val="20"/>
    </w:rPr>
  </w:style>
  <w:style w:type="character" w:customStyle="1" w:styleId="af2">
    <w:name w:val="Текст выноски Знак"/>
    <w:basedOn w:val="a1"/>
    <w:link w:val="af1"/>
    <w:uiPriority w:val="99"/>
    <w:rsid w:val="001A48CB"/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14">
    <w:name w:val="Абзац списка1"/>
    <w:basedOn w:val="a0"/>
    <w:uiPriority w:val="99"/>
    <w:rsid w:val="001A48CB"/>
    <w:pPr>
      <w:ind w:left="720"/>
      <w:contextualSpacing/>
    </w:pPr>
    <w:rPr>
      <w:rFonts w:ascii="Times New Roman" w:hAnsi="Times New Roman" w:cs="Times New Roman"/>
      <w:sz w:val="24"/>
    </w:rPr>
  </w:style>
  <w:style w:type="paragraph" w:customStyle="1" w:styleId="Noeeu5">
    <w:name w:val="Noeeu5"/>
    <w:basedOn w:val="a0"/>
    <w:uiPriority w:val="99"/>
    <w:rsid w:val="001A48CB"/>
    <w:pPr>
      <w:widowControl w:val="0"/>
      <w:jc w:val="center"/>
    </w:pPr>
    <w:rPr>
      <w:rFonts w:ascii="Times New Roman" w:hAnsi="Times New Roman" w:cs="Times New Roman"/>
      <w:sz w:val="24"/>
    </w:rPr>
  </w:style>
  <w:style w:type="paragraph" w:customStyle="1" w:styleId="FORMATTEXT">
    <w:name w:val=".FORMATTEXT"/>
    <w:uiPriority w:val="99"/>
    <w:rsid w:val="001A4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basedOn w:val="a1"/>
    <w:uiPriority w:val="99"/>
    <w:semiHidden/>
    <w:rsid w:val="001A48CB"/>
    <w:rPr>
      <w:rFonts w:cs="Times New Roman"/>
      <w:sz w:val="16"/>
    </w:rPr>
  </w:style>
  <w:style w:type="paragraph" w:styleId="af4">
    <w:name w:val="annotation text"/>
    <w:basedOn w:val="a0"/>
    <w:link w:val="af5"/>
    <w:uiPriority w:val="99"/>
    <w:semiHidden/>
    <w:rsid w:val="001A48CB"/>
    <w:rPr>
      <w:rFonts w:ascii="Times New Roman" w:hAnsi="Times New Roman" w:cs="Times New Roman"/>
      <w:szCs w:val="20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1A48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rsid w:val="001A48CB"/>
    <w:rPr>
      <w:b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1A48CB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Document5">
    <w:name w:val="Document 5"/>
    <w:uiPriority w:val="99"/>
    <w:rsid w:val="001A48CB"/>
    <w:rPr>
      <w:sz w:val="20"/>
    </w:rPr>
  </w:style>
  <w:style w:type="paragraph" w:customStyle="1" w:styleId="Listmultilevel">
    <w:name w:val="List multilevel"/>
    <w:basedOn w:val="a0"/>
    <w:uiPriority w:val="99"/>
    <w:rsid w:val="001A48CB"/>
    <w:pPr>
      <w:autoSpaceDE w:val="0"/>
      <w:autoSpaceDN w:val="0"/>
      <w:spacing w:after="120"/>
    </w:pPr>
    <w:rPr>
      <w:rFonts w:ascii="Century Schoolbook" w:eastAsia="MS Mincho" w:hAnsi="Century Schoolbook" w:cs="Times New Roman"/>
      <w:spacing w:val="3"/>
      <w:szCs w:val="20"/>
      <w:lang w:val="en-GB"/>
    </w:rPr>
  </w:style>
  <w:style w:type="paragraph" w:styleId="af8">
    <w:name w:val="Title"/>
    <w:basedOn w:val="a0"/>
    <w:next w:val="a0"/>
    <w:link w:val="af9"/>
    <w:uiPriority w:val="99"/>
    <w:qFormat/>
    <w:rsid w:val="001A48CB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20"/>
    </w:rPr>
  </w:style>
  <w:style w:type="character" w:customStyle="1" w:styleId="af9">
    <w:name w:val="Название Знак"/>
    <w:basedOn w:val="a1"/>
    <w:link w:val="af8"/>
    <w:uiPriority w:val="99"/>
    <w:rsid w:val="001A48CB"/>
    <w:rPr>
      <w:rFonts w:ascii="Cambria" w:eastAsia="Times New Roman" w:hAnsi="Cambria" w:cs="Times New Roman"/>
      <w:color w:val="17365D"/>
      <w:spacing w:val="5"/>
      <w:kern w:val="28"/>
      <w:sz w:val="52"/>
      <w:szCs w:val="20"/>
      <w:lang w:eastAsia="ru-RU"/>
    </w:rPr>
  </w:style>
  <w:style w:type="paragraph" w:customStyle="1" w:styleId="Style22">
    <w:name w:val="Style22"/>
    <w:basedOn w:val="a0"/>
    <w:uiPriority w:val="99"/>
    <w:rsid w:val="001A48CB"/>
    <w:pPr>
      <w:widowControl w:val="0"/>
      <w:autoSpaceDE w:val="0"/>
      <w:autoSpaceDN w:val="0"/>
      <w:adjustRightInd w:val="0"/>
      <w:spacing w:line="307" w:lineRule="exact"/>
    </w:pPr>
    <w:rPr>
      <w:rFonts w:ascii="Palatino Linotype" w:hAnsi="Palatino Linotype" w:cs="Times New Roman"/>
      <w:sz w:val="24"/>
    </w:rPr>
  </w:style>
  <w:style w:type="character" w:customStyle="1" w:styleId="FontStyle119">
    <w:name w:val="Font Style119"/>
    <w:uiPriority w:val="99"/>
    <w:rsid w:val="001A48CB"/>
    <w:rPr>
      <w:rFonts w:ascii="Times New Roman" w:hAnsi="Times New Roman"/>
      <w:color w:val="000000"/>
      <w:sz w:val="20"/>
    </w:rPr>
  </w:style>
  <w:style w:type="character" w:customStyle="1" w:styleId="afa">
    <w:name w:val="Знак Знак"/>
    <w:uiPriority w:val="99"/>
    <w:rsid w:val="001A48CB"/>
    <w:rPr>
      <w:sz w:val="24"/>
      <w:lang w:val="ru-RU" w:eastAsia="ru-RU"/>
    </w:rPr>
  </w:style>
  <w:style w:type="character" w:customStyle="1" w:styleId="215pt">
    <w:name w:val="Стиль Заголовок 2 + 15 pt Знак"/>
    <w:uiPriority w:val="99"/>
    <w:rsid w:val="001A48CB"/>
    <w:rPr>
      <w:b/>
      <w:sz w:val="24"/>
      <w:lang w:val="ru-RU" w:eastAsia="ru-RU"/>
    </w:rPr>
  </w:style>
  <w:style w:type="paragraph" w:customStyle="1" w:styleId="s06-">
    <w:name w:val="s06 Список -"/>
    <w:basedOn w:val="a0"/>
    <w:uiPriority w:val="99"/>
    <w:rsid w:val="001A48CB"/>
    <w:pPr>
      <w:keepNext/>
      <w:widowControl w:val="0"/>
      <w:numPr>
        <w:numId w:val="4"/>
      </w:numPr>
      <w:tabs>
        <w:tab w:val="left" w:pos="1134"/>
      </w:tabs>
      <w:overflowPunct w:val="0"/>
      <w:autoSpaceDE w:val="0"/>
      <w:autoSpaceDN w:val="0"/>
      <w:adjustRightInd w:val="0"/>
      <w:spacing w:before="80"/>
      <w:jc w:val="both"/>
      <w:textAlignment w:val="baseline"/>
      <w:outlineLvl w:val="2"/>
    </w:pPr>
    <w:rPr>
      <w:rFonts w:cs="Times New Roman"/>
      <w:bCs/>
      <w:sz w:val="22"/>
      <w:szCs w:val="28"/>
    </w:rPr>
  </w:style>
  <w:style w:type="paragraph" w:customStyle="1" w:styleId="12pt">
    <w:name w:val="Стиль Основной текст + 12 pt"/>
    <w:basedOn w:val="ac"/>
    <w:uiPriority w:val="99"/>
    <w:rsid w:val="001A48CB"/>
    <w:pPr>
      <w:tabs>
        <w:tab w:val="left" w:pos="1077"/>
      </w:tabs>
      <w:ind w:firstLine="533"/>
      <w:jc w:val="both"/>
    </w:pPr>
  </w:style>
  <w:style w:type="paragraph" w:styleId="afb">
    <w:name w:val="List Paragraph"/>
    <w:aliases w:val="Заголовок_3,Подпись рисунка"/>
    <w:basedOn w:val="a0"/>
    <w:link w:val="afc"/>
    <w:uiPriority w:val="34"/>
    <w:qFormat/>
    <w:rsid w:val="001A48CB"/>
    <w:pPr>
      <w:ind w:left="720"/>
      <w:contextualSpacing/>
    </w:pPr>
    <w:rPr>
      <w:rFonts w:ascii="Times New Roman" w:hAnsi="Times New Roman" w:cs="Times New Roman"/>
      <w:sz w:val="24"/>
    </w:rPr>
  </w:style>
  <w:style w:type="character" w:customStyle="1" w:styleId="ecattext">
    <w:name w:val="ecattext"/>
    <w:basedOn w:val="a1"/>
    <w:rsid w:val="001A48CB"/>
  </w:style>
  <w:style w:type="paragraph" w:customStyle="1" w:styleId="211">
    <w:name w:val="Цитата 21"/>
    <w:basedOn w:val="a0"/>
    <w:next w:val="a0"/>
    <w:uiPriority w:val="29"/>
    <w:qFormat/>
    <w:rsid w:val="001A48CB"/>
    <w:pPr>
      <w:spacing w:before="200" w:after="160"/>
      <w:ind w:left="864" w:right="864"/>
      <w:jc w:val="center"/>
    </w:pPr>
    <w:rPr>
      <w:rFonts w:ascii="Times New Roman" w:hAnsi="Times New Roman" w:cs="Times New Roman"/>
      <w:i/>
      <w:iCs/>
      <w:color w:val="404040"/>
      <w:sz w:val="24"/>
    </w:rPr>
  </w:style>
  <w:style w:type="character" w:customStyle="1" w:styleId="26">
    <w:name w:val="Цитата 2 Знак"/>
    <w:basedOn w:val="a1"/>
    <w:link w:val="27"/>
    <w:uiPriority w:val="29"/>
    <w:rsid w:val="001A48CB"/>
    <w:rPr>
      <w:i/>
      <w:iCs/>
      <w:color w:val="404040"/>
      <w:sz w:val="24"/>
      <w:szCs w:val="24"/>
    </w:rPr>
  </w:style>
  <w:style w:type="character" w:customStyle="1" w:styleId="afc">
    <w:name w:val="Абзац списка Знак"/>
    <w:aliases w:val="Заголовок_3 Знак,Подпись рисунка Знак"/>
    <w:link w:val="afb"/>
    <w:uiPriority w:val="34"/>
    <w:rsid w:val="001A48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7">
    <w:name w:val="Quote"/>
    <w:basedOn w:val="a0"/>
    <w:next w:val="a0"/>
    <w:link w:val="26"/>
    <w:uiPriority w:val="29"/>
    <w:qFormat/>
    <w:rsid w:val="001A48CB"/>
    <w:pPr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/>
      <w:sz w:val="24"/>
      <w:lang w:eastAsia="en-US"/>
    </w:rPr>
  </w:style>
  <w:style w:type="character" w:customStyle="1" w:styleId="212">
    <w:name w:val="Цитата 2 Знак1"/>
    <w:basedOn w:val="a1"/>
    <w:uiPriority w:val="29"/>
    <w:rsid w:val="001A48CB"/>
    <w:rPr>
      <w:rFonts w:ascii="Arial" w:eastAsia="Times New Roman" w:hAnsi="Arial" w:cs="Arial"/>
      <w:i/>
      <w:iCs/>
      <w:color w:val="404040" w:themeColor="text1" w:themeTint="BF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4909</Words>
  <Characters>27982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2020-10-05T11:11:00Z</dcterms:created>
  <dcterms:modified xsi:type="dcterms:W3CDTF">2021-07-13T12:44:00Z</dcterms:modified>
</cp:coreProperties>
</file>