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5E" w:rsidRDefault="000C505E" w:rsidP="000C505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0C505E" w:rsidRDefault="000C505E" w:rsidP="000C5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Атяшевского городского поселения</w:t>
      </w:r>
    </w:p>
    <w:p w:rsidR="000C505E" w:rsidRDefault="000C505E" w:rsidP="000C5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</w:t>
      </w:r>
    </w:p>
    <w:p w:rsidR="000C505E" w:rsidRDefault="000C505E" w:rsidP="000C5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C505E" w:rsidRDefault="000C505E" w:rsidP="000C505E">
      <w:pPr>
        <w:jc w:val="center"/>
        <w:rPr>
          <w:b/>
          <w:sz w:val="28"/>
          <w:szCs w:val="28"/>
        </w:rPr>
      </w:pPr>
    </w:p>
    <w:p w:rsidR="000C505E" w:rsidRDefault="000C505E" w:rsidP="000C505E">
      <w:pPr>
        <w:jc w:val="center"/>
        <w:rPr>
          <w:b/>
          <w:sz w:val="28"/>
          <w:szCs w:val="28"/>
        </w:rPr>
      </w:pPr>
    </w:p>
    <w:p w:rsidR="000C505E" w:rsidRDefault="000C505E" w:rsidP="000C505E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от 2 сентября  2021  года                                                                     № 165</w:t>
      </w:r>
    </w:p>
    <w:p w:rsidR="000C505E" w:rsidRDefault="000C505E" w:rsidP="000C505E">
      <w:pPr>
        <w:tabs>
          <w:tab w:val="left" w:pos="6795"/>
        </w:tabs>
        <w:jc w:val="center"/>
        <w:rPr>
          <w:sz w:val="28"/>
          <w:szCs w:val="28"/>
        </w:rPr>
      </w:pPr>
    </w:p>
    <w:p w:rsidR="000C505E" w:rsidRDefault="000C505E" w:rsidP="000C505E">
      <w:pPr>
        <w:tabs>
          <w:tab w:val="left" w:pos="6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 Атяшево</w:t>
      </w:r>
    </w:p>
    <w:p w:rsidR="000C505E" w:rsidRDefault="000C505E" w:rsidP="000C505E">
      <w:pPr>
        <w:jc w:val="center"/>
        <w:rPr>
          <w:b/>
          <w:sz w:val="28"/>
          <w:szCs w:val="28"/>
        </w:rPr>
      </w:pPr>
    </w:p>
    <w:p w:rsidR="000C505E" w:rsidRDefault="000C505E" w:rsidP="000C505E">
      <w:pPr>
        <w:tabs>
          <w:tab w:val="left" w:pos="67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 некоторых нормативных  правовых актов Администрации </w:t>
      </w:r>
      <w:proofErr w:type="spellStart"/>
      <w:r>
        <w:rPr>
          <w:b/>
          <w:sz w:val="28"/>
          <w:szCs w:val="28"/>
        </w:rPr>
        <w:t>Шейн-майданского</w:t>
      </w:r>
      <w:proofErr w:type="spellEnd"/>
      <w:r>
        <w:rPr>
          <w:b/>
          <w:sz w:val="28"/>
          <w:szCs w:val="28"/>
        </w:rPr>
        <w:t xml:space="preserve"> сельского поселения Атяшевского муниципального района   Республики Мордовия</w:t>
      </w:r>
    </w:p>
    <w:p w:rsidR="000C505E" w:rsidRDefault="000C505E" w:rsidP="000C505E">
      <w:pPr>
        <w:tabs>
          <w:tab w:val="left" w:pos="6795"/>
        </w:tabs>
        <w:jc w:val="center"/>
        <w:rPr>
          <w:b/>
          <w:sz w:val="28"/>
          <w:szCs w:val="28"/>
        </w:rPr>
      </w:pPr>
    </w:p>
    <w:p w:rsidR="000C505E" w:rsidRDefault="000C505E" w:rsidP="000C505E"/>
    <w:p w:rsidR="000C505E" w:rsidRDefault="000C505E" w:rsidP="000C50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 xml:space="preserve">В соответствии с Федеральным законом от 06.10.2003 № 131-ФЗ « Об общих принципах организации местного самоуправления в Российской Федерации» и в связи с принятием Закона Республики Мордовия  от  19.05.2020 года № 25-З «О преобразовании Атяшевского городского поселения 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Республики Мордовия, рабочего поселка Атяшево 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сельсовета Атяшевского района Республики Мордовия и о внесении изменений в некоторые законы</w:t>
      </w:r>
      <w:proofErr w:type="gramEnd"/>
      <w:r>
        <w:rPr>
          <w:sz w:val="28"/>
          <w:szCs w:val="28"/>
        </w:rPr>
        <w:t xml:space="preserve"> Республики Мордовия", руководствуясь Уставом Атяшевского городского  поселения, постановляет:</w:t>
      </w:r>
    </w:p>
    <w:p w:rsidR="000C505E" w:rsidRDefault="000C505E" w:rsidP="000C505E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       </w:t>
      </w:r>
      <w:r>
        <w:rPr>
          <w:sz w:val="28"/>
          <w:szCs w:val="28"/>
        </w:rPr>
        <w:tab/>
        <w:t xml:space="preserve"> 1. Признать  утратившими силу:</w:t>
      </w:r>
    </w:p>
    <w:p w:rsidR="000C505E" w:rsidRDefault="000C505E" w:rsidP="000C505E">
      <w:pPr>
        <w:jc w:val="both"/>
        <w:rPr>
          <w:sz w:val="28"/>
          <w:szCs w:val="28"/>
        </w:rPr>
      </w:pP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 от 27.01.2015 года  «Об утверждении схемы водоснабжения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района»;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4 от 06.03.2015 года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муниципальной службы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5 от 06.03.2015 года «Об утверждении Программы по профилактике терроризма и экстремизма на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на 2015-2016 г.г.»;</w:t>
      </w:r>
    </w:p>
    <w:p w:rsidR="000C505E" w:rsidRDefault="000C505E" w:rsidP="000C505E">
      <w:pPr>
        <w:tabs>
          <w:tab w:val="left" w:pos="3060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19 от 28.07.2015 года «О наделении должностных лиц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полномочиями по составлению протоколов об административных правонарушениях»;</w:t>
      </w:r>
    </w:p>
    <w:p w:rsidR="000C505E" w:rsidRDefault="000C505E" w:rsidP="000C505E">
      <w:pPr>
        <w:tabs>
          <w:tab w:val="left" w:pos="3060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20 от 31.08.2015 года «Об утверждении Порядка формирования, ведения и </w:t>
      </w:r>
      <w:r>
        <w:rPr>
          <w:sz w:val="28"/>
          <w:szCs w:val="28"/>
        </w:rPr>
        <w:lastRenderedPageBreak/>
        <w:t xml:space="preserve">утверждения ведомственных перечней муниципальных услуг, работ, оказываемых и выполняемых муниципальными учреждениями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»;</w:t>
      </w:r>
    </w:p>
    <w:p w:rsidR="000C505E" w:rsidRPr="000C505E" w:rsidRDefault="000C505E" w:rsidP="000C505E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1.6. 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№ 22 от 19.10.2015 года  «Об отмене Постановления №4 от 06.03.2015г.  </w:t>
      </w:r>
      <w:r w:rsidRPr="000C505E">
        <w:rPr>
          <w:bCs/>
          <w:sz w:val="28"/>
          <w:szCs w:val="28"/>
        </w:rPr>
        <w:t>«</w:t>
      </w:r>
      <w:hyperlink r:id="rId4" w:history="1">
        <w:r w:rsidRPr="000C505E">
          <w:rPr>
            <w:rStyle w:val="a3"/>
            <w:color w:val="auto"/>
            <w:sz w:val="28"/>
            <w:szCs w:val="28"/>
            <w:u w:val="none"/>
          </w:rPr>
          <w:t xml:space="preserve">Об утверждении Правил сообщения работодателем  о заключении трудового или гражданско-правового договора на выполнение работ (оказание услуг) с гражданином, замещавшим должности  муниципальной службы  </w:t>
        </w:r>
        <w:proofErr w:type="spellStart"/>
        <w:r w:rsidRPr="000C505E">
          <w:rPr>
            <w:rStyle w:val="a3"/>
            <w:color w:val="auto"/>
            <w:sz w:val="28"/>
            <w:szCs w:val="28"/>
            <w:u w:val="none"/>
          </w:rPr>
          <w:t>Шейн-Майданского</w:t>
        </w:r>
        <w:proofErr w:type="spellEnd"/>
        <w:r w:rsidRPr="000C505E">
          <w:rPr>
            <w:rStyle w:val="a3"/>
            <w:color w:val="auto"/>
            <w:sz w:val="28"/>
            <w:szCs w:val="28"/>
            <w:u w:val="none"/>
          </w:rPr>
          <w:t xml:space="preserve"> сельского поселения»; </w:t>
        </w:r>
      </w:hyperlink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24 от 18.12.2015 года «Об утверждении требований к закупаемым отдельным видам  товаров, работ, услуг (в том числе предельных цен товаров, работ, услуг) и (или) нормативных затрат на обеспечение функций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25 от 18.12.2015 года «Об утверждении общих требований к определению нормативных затрат на обеспечение функций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1.9. 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№ 26 от 18.12.2015 года  «Об утверждении Правил нормирования в сфере закупок товаров, работ, услуг для обеспечения муниципальных нужд   </w:t>
      </w:r>
      <w:proofErr w:type="spellStart"/>
      <w:r>
        <w:rPr>
          <w:rFonts w:eastAsia="Arial Unicode MS"/>
          <w:sz w:val="28"/>
          <w:szCs w:val="28"/>
        </w:rPr>
        <w:t>Шейн-Майданского</w:t>
      </w:r>
      <w:proofErr w:type="spellEnd"/>
      <w:r>
        <w:rPr>
          <w:rFonts w:eastAsia="Arial Unicode MS"/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1.10. </w:t>
      </w:r>
      <w:proofErr w:type="gramStart"/>
      <w:r>
        <w:rPr>
          <w:rFonts w:eastAsia="Arial Unicode MS"/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№ 27 от 18.12.2015 года «Об утверждении Порядка предоставления субсидий юридическим лицам на возмещение части затрат на подключение  объектов капитального строительства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</w:t>
      </w:r>
      <w:proofErr w:type="gramEnd"/>
      <w:r>
        <w:rPr>
          <w:rFonts w:eastAsia="Arial Unicode MS"/>
          <w:sz w:val="28"/>
          <w:szCs w:val="28"/>
        </w:rPr>
        <w:t xml:space="preserve"> модернизации сетей, а также по строительству (реконструкции) или модернизации сетей уличного освещения»;</w:t>
      </w:r>
    </w:p>
    <w:p w:rsidR="000C505E" w:rsidRDefault="000C505E" w:rsidP="000C505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28 от 18.12.2015 года «Об утверждении муниципальной целевой программы «Благоустройство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Республики Мордовия» на 2016-2018 годы»;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1.12.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№ 29 от 18.12.2015 года «</w:t>
      </w:r>
      <w:r>
        <w:rPr>
          <w:sz w:val="28"/>
          <w:szCs w:val="28"/>
        </w:rPr>
        <w:t xml:space="preserve">Об утверждении Программы «Развитие муниципальной службы в </w:t>
      </w:r>
      <w:proofErr w:type="spellStart"/>
      <w:r>
        <w:rPr>
          <w:sz w:val="28"/>
          <w:szCs w:val="28"/>
        </w:rPr>
        <w:t>Шейн-Майданском</w:t>
      </w:r>
      <w:proofErr w:type="spellEnd"/>
      <w:r>
        <w:rPr>
          <w:sz w:val="28"/>
          <w:szCs w:val="28"/>
        </w:rPr>
        <w:t xml:space="preserve"> сельском поселении Атяшевского муниципального района на 2015-2018 годы»; </w:t>
      </w:r>
    </w:p>
    <w:p w:rsidR="000C505E" w:rsidRDefault="000C505E" w:rsidP="000C505E">
      <w:pPr>
        <w:widowControl w:val="0"/>
        <w:autoSpaceDE w:val="0"/>
        <w:autoSpaceDN w:val="0"/>
        <w:adjustRightInd w:val="0"/>
        <w:ind w:left="-4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1.13.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№ 31 от 23.12.2015 года «Об утверждении  муниципальной  программы </w:t>
      </w:r>
      <w:proofErr w:type="spellStart"/>
      <w:r>
        <w:rPr>
          <w:bCs/>
          <w:sz w:val="28"/>
          <w:szCs w:val="28"/>
        </w:rPr>
        <w:t>Шейн-Майданского</w:t>
      </w:r>
      <w:proofErr w:type="spellEnd"/>
      <w:r>
        <w:rPr>
          <w:bCs/>
          <w:sz w:val="28"/>
          <w:szCs w:val="28"/>
        </w:rPr>
        <w:t xml:space="preserve"> сельского поселения «</w:t>
      </w:r>
      <w:r>
        <w:rPr>
          <w:sz w:val="28"/>
          <w:szCs w:val="28"/>
        </w:rPr>
        <w:t>Развитие культуры на 2016-2020 годы</w:t>
      </w:r>
      <w:r>
        <w:rPr>
          <w:bCs/>
          <w:sz w:val="28"/>
          <w:szCs w:val="28"/>
        </w:rPr>
        <w:t>».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1.14.</w:t>
      </w:r>
      <w:r>
        <w:rPr>
          <w:bCs/>
          <w:sz w:val="28"/>
          <w:szCs w:val="28"/>
        </w:rPr>
        <w:t xml:space="preserve"> 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 от 27.01.2016 года «О внесении изменений в Постановление №5 от 01.02.2013 г. Об утверждении перечня автомобильных дорогах местного значения </w:t>
      </w:r>
      <w:r>
        <w:rPr>
          <w:sz w:val="28"/>
          <w:szCs w:val="28"/>
        </w:rPr>
        <w:lastRenderedPageBreak/>
        <w:t xml:space="preserve">общего пользования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Республики Мордовия».</w:t>
      </w:r>
    </w:p>
    <w:p w:rsidR="000C505E" w:rsidRDefault="000C505E" w:rsidP="000C505E">
      <w:pPr>
        <w:tabs>
          <w:tab w:val="left" w:pos="9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3 от 01.02.2016  года «Об утверждении  Порядка принятия решения о подготовке и реализации бюджетных инвестиций в объекты муниципальной собственности</w:t>
      </w:r>
    </w:p>
    <w:p w:rsidR="000C505E" w:rsidRDefault="000C505E" w:rsidP="000C505E">
      <w:pPr>
        <w:tabs>
          <w:tab w:val="left" w:pos="30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10 от 24.05.2016 года «О внесении изменений в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 сельского поселения от 28.07.2015г. №19 «О наделении должностных лиц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полномочиями по составлению протоколов об административных правонарушениях»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1.17.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11 от 03.06.2016 года «Об утверждении перечня и значимости показателей (индикаторов) эффективности управленческой деятельности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поселения, вводимые в действие с 1 апреля 2016 года».</w:t>
      </w:r>
    </w:p>
    <w:p w:rsidR="000C505E" w:rsidRDefault="000C505E" w:rsidP="000C505E">
      <w:pPr>
        <w:tabs>
          <w:tab w:val="center" w:pos="5836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1.18.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15 от  04.08.2016 года  «</w:t>
      </w:r>
      <w:r>
        <w:rPr>
          <w:bCs/>
          <w:sz w:val="28"/>
          <w:szCs w:val="28"/>
        </w:rPr>
        <w:t>Об утверждении Порядка санкционирования»</w:t>
      </w:r>
    </w:p>
    <w:p w:rsidR="000C505E" w:rsidRDefault="000C505E" w:rsidP="000C505E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1.19. </w:t>
      </w:r>
      <w:proofErr w:type="gramStart"/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16 от 04.08.2016 года «</w:t>
      </w:r>
      <w:r>
        <w:rPr>
          <w:bCs/>
          <w:sz w:val="28"/>
          <w:szCs w:val="28"/>
        </w:rPr>
        <w:t xml:space="preserve">Об утверждении Порядка и Методики планирования бюджетных ассигнований бюджета  </w:t>
      </w:r>
      <w:proofErr w:type="spellStart"/>
      <w:r>
        <w:rPr>
          <w:bCs/>
          <w:sz w:val="28"/>
          <w:szCs w:val="28"/>
        </w:rPr>
        <w:t>Шейн-Майданского</w:t>
      </w:r>
      <w:proofErr w:type="spellEnd"/>
      <w:r>
        <w:rPr>
          <w:bCs/>
          <w:sz w:val="28"/>
          <w:szCs w:val="28"/>
        </w:rPr>
        <w:t xml:space="preserve"> 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 </w:t>
      </w:r>
      <w:proofErr w:type="spellStart"/>
      <w:r>
        <w:rPr>
          <w:bCs/>
          <w:sz w:val="28"/>
          <w:szCs w:val="28"/>
        </w:rPr>
        <w:t>Шейн-Майданского</w:t>
      </w:r>
      <w:proofErr w:type="spellEnd"/>
      <w:r>
        <w:rPr>
          <w:bCs/>
          <w:sz w:val="28"/>
          <w:szCs w:val="28"/>
        </w:rPr>
        <w:t xml:space="preserve"> сельского  поселения Атяшевского муниципального района на очередной финансовый год и плановый период и порядка их заполнения».</w:t>
      </w:r>
      <w:proofErr w:type="gramEnd"/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1.20.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17 от 04.08.2016 года «О нормативах расходов, применяемых при планировании бюджетных ассигнований бюджета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 поселения Атяшевского муниципального района на очередной финансовый год и плановый период».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1.21.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18 от 18.08.2016 г. «О выделении специальных мест для размещения предвыборных печатных материалов на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поселения».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1.22.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19 от 18.08.2016 года «О выделении специальных мест для размещения предвыборных печатных материалов на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поселения».</w:t>
      </w:r>
    </w:p>
    <w:p w:rsidR="000C505E" w:rsidRDefault="000C505E" w:rsidP="000C50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1.23.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20 от 18.08.2016 года «Об утверждении Порядка </w:t>
      </w:r>
      <w:r>
        <w:rPr>
          <w:bCs/>
          <w:sz w:val="28"/>
          <w:szCs w:val="28"/>
        </w:rPr>
        <w:t xml:space="preserve">санкционирования расходов бюджетных учреждений </w:t>
      </w:r>
      <w:proofErr w:type="spellStart"/>
      <w:r>
        <w:rPr>
          <w:bCs/>
          <w:sz w:val="28"/>
          <w:szCs w:val="28"/>
        </w:rPr>
        <w:t>Шейн-Майданского</w:t>
      </w:r>
      <w:proofErr w:type="spellEnd"/>
      <w:r>
        <w:rPr>
          <w:bCs/>
          <w:sz w:val="28"/>
          <w:szCs w:val="28"/>
        </w:rPr>
        <w:t xml:space="preserve"> сельского поселения Атяшевского муниципального района Республики Мордовия, источником финансового обеспечения которых являются субсидии, полученные в соответствии </w:t>
      </w:r>
      <w:r>
        <w:rPr>
          <w:bCs/>
          <w:sz w:val="28"/>
          <w:szCs w:val="28"/>
        </w:rPr>
        <w:lastRenderedPageBreak/>
        <w:t>с абзацем вторым пункта 1 статьи 78.1 Бюджетного кодекса Российской Федерации".</w:t>
      </w:r>
    </w:p>
    <w:p w:rsidR="000C505E" w:rsidRDefault="000C505E" w:rsidP="000C505E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1.24. Постановление № 21 от 30.08.2016 года «</w:t>
      </w:r>
      <w:hyperlink r:id="rId5" w:history="1">
        <w:r>
          <w:rPr>
            <w:rStyle w:val="a3"/>
            <w:bCs/>
            <w:sz w:val="28"/>
            <w:szCs w:val="28"/>
          </w:rPr>
          <w:t>О</w:t>
        </w:r>
      </w:hyperlink>
      <w:r>
        <w:rPr>
          <w:bCs/>
          <w:sz w:val="28"/>
          <w:szCs w:val="28"/>
        </w:rPr>
        <w:t xml:space="preserve"> внесении изменений в некоторые постановления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Шейн-Майданского</w:t>
      </w:r>
      <w:proofErr w:type="spellEnd"/>
      <w:r>
        <w:rPr>
          <w:bCs/>
          <w:sz w:val="28"/>
          <w:szCs w:val="28"/>
        </w:rPr>
        <w:t xml:space="preserve"> сельского поселения».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1.25.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23 от 03.10.2016 года «О внесении изменений в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Республики Мордовия № 15 от 18 июня 2012 года «О правилах  благоустройства 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поселения».</w:t>
      </w:r>
    </w:p>
    <w:p w:rsidR="000C505E" w:rsidRDefault="000C505E" w:rsidP="000C50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1.26. 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№ 25 от 26.12.2016 года «Об основных направлениях бюджетной и налоговой политики </w:t>
      </w:r>
      <w:proofErr w:type="spellStart"/>
      <w:r>
        <w:rPr>
          <w:bCs/>
          <w:sz w:val="28"/>
          <w:szCs w:val="28"/>
        </w:rPr>
        <w:t>Шейн-Майданского</w:t>
      </w:r>
      <w:proofErr w:type="spellEnd"/>
      <w:r>
        <w:rPr>
          <w:bCs/>
          <w:sz w:val="28"/>
          <w:szCs w:val="28"/>
        </w:rPr>
        <w:t xml:space="preserve"> сельского поселения на 2017 год и на плановый период 2018 и 2019 годов».</w:t>
      </w:r>
    </w:p>
    <w:p w:rsidR="000C505E" w:rsidRDefault="000C505E" w:rsidP="000C50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1.27. </w:t>
      </w:r>
      <w:r>
        <w:rPr>
          <w:bCs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26 от 26.12.2016 года «Об утверждении муниципальной целевой программы «Осуществление первичного воинского учета в </w:t>
      </w:r>
      <w:proofErr w:type="spellStart"/>
      <w:r>
        <w:rPr>
          <w:sz w:val="28"/>
          <w:szCs w:val="28"/>
        </w:rPr>
        <w:t>Шейн-Майданском</w:t>
      </w:r>
      <w:proofErr w:type="spellEnd"/>
      <w:r>
        <w:rPr>
          <w:sz w:val="28"/>
          <w:szCs w:val="28"/>
        </w:rPr>
        <w:t xml:space="preserve"> сельском поселении Атяшевского муниципального  района Республики Мордовия на 2017-2019 годы».</w:t>
      </w:r>
    </w:p>
    <w:p w:rsidR="000C505E" w:rsidRDefault="000C505E" w:rsidP="000C5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1.28 Постановление 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3 от 06.03.2017 года  «Об утверждении муниципальной программы «Комплексное развитие социальной инфраструктуры на территории муниципального образования </w:t>
      </w:r>
      <w:proofErr w:type="spellStart"/>
      <w:r>
        <w:rPr>
          <w:sz w:val="28"/>
          <w:szCs w:val="28"/>
        </w:rPr>
        <w:t>Шейн-Майданское</w:t>
      </w:r>
      <w:proofErr w:type="spellEnd"/>
      <w:r>
        <w:rPr>
          <w:sz w:val="28"/>
          <w:szCs w:val="28"/>
        </w:rPr>
        <w:t xml:space="preserve"> сельское поселение Атяшевского муниципального района Республики Мордовия на 2017 – 2027 годы»;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1.29. Постановление 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4 от 28.03.2017 года «О порядке размещения информации о среднемесячной заработной плате руководителей, их заместителей и главных бухгалтеров муниципальных учреждений Атяшевского муниципального района в информационно-телекоммуникационной сети Интернет»;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1.30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10 от 01.08.2017 года  «Об утверждении  порядка предоставления  помещений для проведения встреч депутатов с избирателями и  определения специально отведенных мест, перечня помещений для  проведения встреч депутатов с избирателями»;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1.31.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5 от 15.05.2018 года </w:t>
      </w:r>
      <w:r>
        <w:rPr>
          <w:rFonts w:eastAsia="Calibri"/>
          <w:sz w:val="28"/>
          <w:szCs w:val="28"/>
        </w:rPr>
        <w:t xml:space="preserve"> «</w:t>
      </w:r>
      <w:r>
        <w:rPr>
          <w:bCs/>
          <w:sz w:val="28"/>
          <w:szCs w:val="28"/>
          <w:lang w:eastAsia="ar-SA"/>
        </w:rPr>
        <w:t xml:space="preserve">Об утверждении Программы по профилактике терроризма и экстремизма на территории </w:t>
      </w:r>
      <w:proofErr w:type="spellStart"/>
      <w:r>
        <w:rPr>
          <w:bCs/>
          <w:sz w:val="28"/>
          <w:szCs w:val="28"/>
          <w:lang w:eastAsia="ar-SA"/>
        </w:rPr>
        <w:t>Шейн-Майданского</w:t>
      </w:r>
      <w:proofErr w:type="spellEnd"/>
      <w:r>
        <w:rPr>
          <w:bCs/>
          <w:sz w:val="28"/>
          <w:szCs w:val="28"/>
          <w:lang w:eastAsia="ar-SA"/>
        </w:rPr>
        <w:t xml:space="preserve"> сельского поселения  на 2015 – </w:t>
      </w:r>
      <w:smartTag w:uri="urn:schemas-microsoft-com:office:smarttags" w:element="metricconverter">
        <w:smartTagPr>
          <w:attr w:name="ProductID" w:val="2016 г"/>
        </w:smartTagPr>
        <w:r>
          <w:rPr>
            <w:bCs/>
            <w:sz w:val="28"/>
            <w:szCs w:val="28"/>
            <w:lang w:eastAsia="ar-SA"/>
          </w:rPr>
          <w:t>2016 г</w:t>
        </w:r>
      </w:smartTag>
      <w:r>
        <w:rPr>
          <w:bCs/>
          <w:sz w:val="28"/>
          <w:szCs w:val="28"/>
          <w:lang w:eastAsia="ar-SA"/>
        </w:rPr>
        <w:t>.г.»;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1.32.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 xml:space="preserve">№ 6 от 15.05.2018 года  «Об утверждении Порядка осуществления внутреннего финансового контроля и внутреннего финансового аудита в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Шейн-Майданском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сельском поселении»;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1.33. 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7 от 16.05.2018 года «Об утверждении Программы комплексного </w:t>
      </w:r>
      <w:r>
        <w:rPr>
          <w:sz w:val="28"/>
          <w:szCs w:val="28"/>
        </w:rPr>
        <w:lastRenderedPageBreak/>
        <w:t xml:space="preserve">развития транспортной инфраструктуры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на 2018-2028 годы»;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1.34.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 xml:space="preserve">№ 10 от 17.07.2018 года «Об утверждении  Административного регламента предоставления  Администрацией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Атяшевского муниципального района Республики Мордовия муниципальной услуги «Выдача разрешения на ввод объекта в эксплуатацию»;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1.35.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 xml:space="preserve">№ 11 от 17.07.2018 года «Об утверждении  Административного регламента предоставления Администрацией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поселения Атяшевского муниципального района Республики Мордовия муниципальной услуги «Выдача разрешений на строительство, реконструкцию объекта капитального строительства»;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1.36.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 xml:space="preserve">№ 12 от 17.07.2018 года «Об утверждении  Административного регламента предоставления Администрацией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Атяшевского муниципального района муниципальной услуги «Выдача градостроительного плана земельного участка»;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1.37. 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Calibri"/>
          <w:sz w:val="28"/>
          <w:szCs w:val="28"/>
          <w:lang w:eastAsia="en-US"/>
        </w:rPr>
        <w:t xml:space="preserve"> № 13 от 01.08.2018 года «О нормативах расходов, применяемых при планировании бюджетных ассигнований бюджета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Атяшевского муниципального района на 2019 год и на плановый период 2020 и 2021 годов»;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1.38. Постановление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Calibri"/>
          <w:sz w:val="28"/>
          <w:szCs w:val="28"/>
          <w:lang w:eastAsia="en-US"/>
        </w:rPr>
        <w:t xml:space="preserve"> № 14 от 17.08.2018 года  «Об утверждении Порядка учета бюджетных и денежных обязательств получателей средств бюджета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Атяшевского муниципального района Республики Мордовия»;</w:t>
      </w:r>
    </w:p>
    <w:p w:rsidR="000C505E" w:rsidRDefault="000C505E" w:rsidP="000C50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1.39.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 xml:space="preserve">№ 15 от 17.08.2018 года «Об утверждении </w:t>
      </w:r>
      <w:proofErr w:type="gramStart"/>
      <w:r>
        <w:rPr>
          <w:rFonts w:eastAsia="Calibri"/>
          <w:sz w:val="28"/>
          <w:szCs w:val="28"/>
          <w:lang w:eastAsia="en-US"/>
        </w:rPr>
        <w:t>порядка санкционирования оплаты денежных обязательств получателей средств бюджета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и администраторов источников финансирования дефицита бюджета </w:t>
      </w:r>
      <w:proofErr w:type="spellStart"/>
      <w:r>
        <w:rPr>
          <w:rFonts w:eastAsia="Calibri"/>
          <w:sz w:val="28"/>
          <w:szCs w:val="28"/>
          <w:lang w:eastAsia="en-US"/>
        </w:rPr>
        <w:t>Шейн-Майданского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1.40.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>№1 9 от 10.12.2018 года «</w:t>
      </w:r>
      <w:r>
        <w:rPr>
          <w:sz w:val="28"/>
          <w:szCs w:val="28"/>
          <w:lang w:val="sq-AL"/>
        </w:rPr>
        <w:t xml:space="preserve">Об утверждении 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  <w:lang w:val="sq-AL"/>
        </w:rPr>
        <w:t>орядк</w:t>
      </w:r>
      <w:r>
        <w:rPr>
          <w:sz w:val="28"/>
          <w:szCs w:val="28"/>
        </w:rPr>
        <w:t xml:space="preserve">а </w:t>
      </w:r>
      <w:r>
        <w:rPr>
          <w:sz w:val="28"/>
          <w:szCs w:val="28"/>
          <w:lang w:val="sq-AL"/>
        </w:rPr>
        <w:t>предоставления в прокуратуру</w:t>
      </w:r>
      <w:r>
        <w:rPr>
          <w:sz w:val="28"/>
          <w:szCs w:val="28"/>
        </w:rPr>
        <w:t xml:space="preserve"> Атяшевского района </w:t>
      </w:r>
      <w:r>
        <w:rPr>
          <w:sz w:val="28"/>
          <w:szCs w:val="28"/>
          <w:lang w:val="sq-AL"/>
        </w:rPr>
        <w:t xml:space="preserve">нормативных правовых актов и проектов нормативных правовых актов </w:t>
      </w:r>
      <w:r>
        <w:rPr>
          <w:sz w:val="28"/>
          <w:szCs w:val="28"/>
        </w:rPr>
        <w:t xml:space="preserve">органов местного самоуправления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района»;</w:t>
      </w:r>
    </w:p>
    <w:p w:rsidR="000C505E" w:rsidRDefault="000C505E" w:rsidP="000C505E">
      <w:pPr>
        <w:autoSpaceDE w:val="0"/>
        <w:autoSpaceDN w:val="0"/>
        <w:adjustRightInd w:val="0"/>
        <w:ind w:firstLine="708"/>
        <w:jc w:val="both"/>
        <w:rPr>
          <w:rFonts w:eastAsia="DejaVu Sans"/>
          <w:spacing w:val="1"/>
          <w:kern w:val="2"/>
          <w:sz w:val="28"/>
          <w:szCs w:val="28"/>
          <w:lang w:eastAsia="hi-IN" w:bidi="hi-IN"/>
        </w:rPr>
      </w:pPr>
      <w:r>
        <w:rPr>
          <w:rFonts w:eastAsia="Calibri"/>
          <w:sz w:val="28"/>
          <w:szCs w:val="28"/>
          <w:lang w:eastAsia="en-US"/>
        </w:rPr>
        <w:t xml:space="preserve">1.41.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sz w:val="28"/>
          <w:szCs w:val="28"/>
          <w:lang w:eastAsia="en-US"/>
        </w:rPr>
        <w:t>№ 20 от 28.12.2018 года «</w:t>
      </w:r>
      <w:r>
        <w:rPr>
          <w:rFonts w:eastAsia="DejaVu Sans"/>
          <w:kern w:val="2"/>
          <w:sz w:val="28"/>
          <w:szCs w:val="28"/>
          <w:lang w:eastAsia="hi-IN" w:bidi="hi-IN"/>
        </w:rPr>
        <w:t xml:space="preserve">О продлении срока действия Программы и внесении изменений в постановление администрации </w:t>
      </w:r>
      <w:proofErr w:type="spellStart"/>
      <w:r>
        <w:rPr>
          <w:rFonts w:eastAsia="DejaVu Sans"/>
          <w:kern w:val="2"/>
          <w:sz w:val="28"/>
          <w:szCs w:val="28"/>
          <w:lang w:eastAsia="hi-IN" w:bidi="hi-IN"/>
        </w:rPr>
        <w:t>Шейн-Майданского</w:t>
      </w:r>
      <w:proofErr w:type="spellEnd"/>
      <w:r>
        <w:rPr>
          <w:rFonts w:eastAsia="DejaVu Sans"/>
          <w:kern w:val="2"/>
          <w:sz w:val="28"/>
          <w:szCs w:val="28"/>
          <w:lang w:eastAsia="hi-IN" w:bidi="hi-IN"/>
        </w:rPr>
        <w:t xml:space="preserve"> сельского поселения № 28 от 18.12.2015 г.  </w:t>
      </w:r>
      <w:r>
        <w:rPr>
          <w:rFonts w:eastAsia="DejaVu Sans"/>
          <w:spacing w:val="-1"/>
          <w:kern w:val="2"/>
          <w:sz w:val="28"/>
          <w:szCs w:val="28"/>
          <w:lang w:eastAsia="hi-IN" w:bidi="hi-IN"/>
        </w:rPr>
        <w:t xml:space="preserve">«Благоустройство территории </w:t>
      </w:r>
      <w:proofErr w:type="spellStart"/>
      <w:r>
        <w:rPr>
          <w:rFonts w:eastAsia="DejaVu Sans"/>
          <w:spacing w:val="-1"/>
          <w:kern w:val="2"/>
          <w:sz w:val="28"/>
          <w:szCs w:val="28"/>
          <w:lang w:eastAsia="hi-IN" w:bidi="hi-IN"/>
        </w:rPr>
        <w:t>Шейн-Майданского</w:t>
      </w:r>
      <w:proofErr w:type="spellEnd"/>
      <w:r>
        <w:rPr>
          <w:rFonts w:eastAsia="DejaVu Sans"/>
          <w:spacing w:val="-1"/>
          <w:kern w:val="2"/>
          <w:sz w:val="28"/>
          <w:szCs w:val="28"/>
          <w:lang w:eastAsia="hi-IN" w:bidi="hi-IN"/>
        </w:rPr>
        <w:t xml:space="preserve"> сельского поселения на 2016-</w:t>
      </w:r>
      <w:r>
        <w:rPr>
          <w:rFonts w:eastAsia="DejaVu Sans"/>
          <w:spacing w:val="1"/>
          <w:kern w:val="2"/>
          <w:sz w:val="28"/>
          <w:szCs w:val="28"/>
          <w:lang w:eastAsia="hi-IN" w:bidi="hi-IN"/>
        </w:rPr>
        <w:t>2018 годы»;</w:t>
      </w:r>
    </w:p>
    <w:p w:rsidR="000C505E" w:rsidRDefault="000C505E" w:rsidP="000C505E">
      <w:pPr>
        <w:jc w:val="both"/>
        <w:rPr>
          <w:sz w:val="28"/>
          <w:szCs w:val="28"/>
        </w:rPr>
      </w:pPr>
      <w:r>
        <w:rPr>
          <w:rFonts w:eastAsia="Calibri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1.42</w:t>
      </w:r>
      <w:r>
        <w:rPr>
          <w:rFonts w:eastAsia="Calibri"/>
          <w:sz w:val="28"/>
          <w:szCs w:val="28"/>
        </w:rPr>
        <w:t xml:space="preserve">. Постановление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r>
        <w:rPr>
          <w:rFonts w:eastAsia="Calibri"/>
          <w:sz w:val="28"/>
          <w:szCs w:val="28"/>
        </w:rPr>
        <w:t>№ 21  от 28.12.2018 года «</w:t>
      </w:r>
      <w:r>
        <w:rPr>
          <w:sz w:val="28"/>
          <w:szCs w:val="28"/>
        </w:rPr>
        <w:t xml:space="preserve">О продлении срока действия Программы и внесении изменений в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 от 18.12.2015 г. № 29 «Об утверждении Программы «Развитие муниципальной службы в </w:t>
      </w:r>
      <w:proofErr w:type="spellStart"/>
      <w:r>
        <w:rPr>
          <w:sz w:val="28"/>
          <w:szCs w:val="28"/>
        </w:rPr>
        <w:t>Шейн-Майданском</w:t>
      </w:r>
      <w:proofErr w:type="spellEnd"/>
      <w:r>
        <w:rPr>
          <w:sz w:val="28"/>
          <w:szCs w:val="28"/>
        </w:rPr>
        <w:t xml:space="preserve"> сельском поселении Атяшевского муниципального района на 2015-2018 годы».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1.43.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2 от 07.08.2019  года «О выделении специальных мест для размещения предвыборных печатных материалов на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1.44.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№3 от 26.11.2019 года «Об утверждении муниципальной программы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Республики Мордовия «Комплексное развитие сельских территорий 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1.45.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4 от 26.11.2019 года «Об утверждении Муниципальной программы «Повышение эффективности муниципального управления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Атяшевского муниципального района  Республики Мордовия  на 2020 – 2024 годы».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1.46. 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1 от 10.03.2020 года «Об утверждении  перечня и значимости показателей (индикаторов)  эффективности управленческой деятельности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1.47.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 № 3 от 13.04.2020 года  «О прекращении посещения кладбищ на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1.48. Постановление Администрации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№ 4 от 04.06.2020 года  «О прекращении посещения кладбищ на территории </w:t>
      </w:r>
      <w:proofErr w:type="spellStart"/>
      <w:r>
        <w:rPr>
          <w:sz w:val="28"/>
          <w:szCs w:val="28"/>
        </w:rPr>
        <w:t>Шейн-Майданского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0C505E" w:rsidRDefault="000C505E" w:rsidP="000C505E">
      <w:pPr>
        <w:ind w:firstLine="708"/>
        <w:jc w:val="both"/>
        <w:rPr>
          <w:sz w:val="28"/>
          <w:szCs w:val="28"/>
        </w:rPr>
      </w:pPr>
    </w:p>
    <w:p w:rsidR="000C505E" w:rsidRDefault="000C505E" w:rsidP="000C505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2. Настоящее Постановление подлежит официальному опубликованию.</w:t>
      </w:r>
    </w:p>
    <w:p w:rsidR="000C505E" w:rsidRDefault="000C505E" w:rsidP="000C505E"/>
    <w:p w:rsidR="000C505E" w:rsidRDefault="000C505E" w:rsidP="000C505E"/>
    <w:p w:rsidR="000C505E" w:rsidRDefault="000C505E" w:rsidP="000C505E">
      <w:pPr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городского поселения:                                                 А.И. Серов</w:t>
      </w: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505E" w:rsidRDefault="000C505E" w:rsidP="000C50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C505E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505E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66BB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50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5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0224980.0" TargetMode="External"/><Relationship Id="rId4" Type="http://schemas.openxmlformats.org/officeDocument/2006/relationships/hyperlink" Target="garantF1://7075117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2306</Words>
  <Characters>13149</Characters>
  <Application>Microsoft Office Word</Application>
  <DocSecurity>0</DocSecurity>
  <Lines>109</Lines>
  <Paragraphs>30</Paragraphs>
  <ScaleCrop>false</ScaleCrop>
  <Company>Reanimator Extreme Edition</Company>
  <LinksUpToDate>false</LinksUpToDate>
  <CharactersWithSpaces>15425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2021-09-10T13:03:00Z</dcterms:created>
  <dcterms:modified xsi:type="dcterms:W3CDTF">2021-09-10T13:03:00Z</dcterms:modified>
</cp:coreProperties>
</file>