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0BAF" w:rsidRPr="00030BAF" w:rsidRDefault="00611926" w:rsidP="00030BAF">
      <w:pPr>
        <w:spacing w:before="195" w:after="0" w:line="240" w:lineRule="atLeast"/>
        <w:rPr>
          <w:rFonts w:ascii="Verdana" w:eastAsia="Times New Roman" w:hAnsi="Verdana" w:cs="Arial"/>
          <w:b/>
          <w:bCs/>
          <w:color w:val="000000"/>
          <w:sz w:val="24"/>
          <w:szCs w:val="24"/>
          <w:lang w:eastAsia="ru-RU"/>
        </w:rPr>
      </w:pPr>
      <w:r>
        <w:rPr>
          <w:rFonts w:ascii="Verdana" w:eastAsia="Times New Roman" w:hAnsi="Verdana" w:cs="Arial"/>
          <w:b/>
          <w:bCs/>
          <w:color w:val="000000"/>
          <w:sz w:val="24"/>
          <w:szCs w:val="24"/>
          <w:lang w:eastAsia="ru-RU"/>
        </w:rPr>
        <w:t xml:space="preserve">  </w:t>
      </w:r>
      <w:r w:rsidR="00030BAF">
        <w:rPr>
          <w:rFonts w:ascii="Verdana" w:eastAsia="Times New Roman" w:hAnsi="Verdana" w:cs="Arial"/>
          <w:b/>
          <w:bCs/>
          <w:color w:val="000000"/>
          <w:sz w:val="24"/>
          <w:szCs w:val="24"/>
          <w:lang w:eastAsia="ru-RU"/>
        </w:rPr>
        <w:t xml:space="preserve">                               </w:t>
      </w:r>
      <w:r w:rsidR="00030BAF">
        <w:rPr>
          <w:b/>
          <w:sz w:val="36"/>
          <w:szCs w:val="20"/>
        </w:rPr>
        <w:t>ПОСТАНОВЛЕНИЕ</w:t>
      </w:r>
    </w:p>
    <w:p w:rsidR="00030BAF" w:rsidRPr="00030BAF" w:rsidRDefault="00030BAF" w:rsidP="00030BAF">
      <w:pPr>
        <w:pStyle w:val="a6"/>
        <w:rPr>
          <w:b/>
          <w:sz w:val="32"/>
        </w:rPr>
      </w:pPr>
      <w:r>
        <w:rPr>
          <w:b/>
          <w:sz w:val="32"/>
        </w:rPr>
        <w:t xml:space="preserve">Администрации </w:t>
      </w:r>
      <w:proofErr w:type="spellStart"/>
      <w:r>
        <w:rPr>
          <w:b/>
          <w:sz w:val="32"/>
        </w:rPr>
        <w:t>Большеманадышского</w:t>
      </w:r>
      <w:proofErr w:type="spellEnd"/>
      <w:r>
        <w:rPr>
          <w:b/>
          <w:sz w:val="32"/>
        </w:rPr>
        <w:t xml:space="preserve"> сельского поселения </w:t>
      </w:r>
      <w:proofErr w:type="spellStart"/>
      <w:r>
        <w:rPr>
          <w:b/>
          <w:sz w:val="32"/>
        </w:rPr>
        <w:t>Атяшевского</w:t>
      </w:r>
      <w:proofErr w:type="spellEnd"/>
      <w:r>
        <w:rPr>
          <w:b/>
          <w:sz w:val="32"/>
        </w:rPr>
        <w:t xml:space="preserve"> муниципального района</w:t>
      </w:r>
      <w:r>
        <w:rPr>
          <w:b/>
          <w:sz w:val="32"/>
        </w:rPr>
        <w:t xml:space="preserve"> </w:t>
      </w:r>
      <w:r>
        <w:rPr>
          <w:b/>
          <w:sz w:val="32"/>
        </w:rPr>
        <w:t>Республики Мордовия</w:t>
      </w:r>
    </w:p>
    <w:p w:rsidR="00030BAF" w:rsidRDefault="00030BAF" w:rsidP="00030BAF">
      <w:pPr>
        <w:jc w:val="both"/>
        <w:rPr>
          <w:sz w:val="28"/>
        </w:rPr>
      </w:pPr>
    </w:p>
    <w:p w:rsidR="00030BAF" w:rsidRPr="00030BAF" w:rsidRDefault="00030BAF" w:rsidP="00030BAF">
      <w:pPr>
        <w:jc w:val="both"/>
        <w:rPr>
          <w:rFonts w:ascii="Times New Roman" w:hAnsi="Times New Roman" w:cs="Times New Roman"/>
          <w:sz w:val="28"/>
        </w:rPr>
      </w:pPr>
      <w:r w:rsidRPr="00030BAF">
        <w:rPr>
          <w:rFonts w:ascii="Times New Roman" w:hAnsi="Times New Roman" w:cs="Times New Roman"/>
          <w:sz w:val="28"/>
        </w:rPr>
        <w:t>от 03</w:t>
      </w:r>
      <w:r w:rsidRPr="00030BAF">
        <w:rPr>
          <w:rFonts w:ascii="Times New Roman" w:hAnsi="Times New Roman" w:cs="Times New Roman"/>
          <w:sz w:val="28"/>
        </w:rPr>
        <w:t xml:space="preserve">.02.2022 г.                                         </w:t>
      </w:r>
      <w:r w:rsidRPr="00030BAF">
        <w:rPr>
          <w:rFonts w:ascii="Times New Roman" w:hAnsi="Times New Roman" w:cs="Times New Roman"/>
          <w:sz w:val="28"/>
        </w:rPr>
        <w:t xml:space="preserve">                             № 5</w:t>
      </w:r>
      <w:bookmarkStart w:id="0" w:name="_GoBack"/>
      <w:bookmarkEnd w:id="0"/>
    </w:p>
    <w:p w:rsidR="00030BAF" w:rsidRPr="00030BAF" w:rsidRDefault="00030BAF" w:rsidP="00030BAF">
      <w:pPr>
        <w:jc w:val="both"/>
        <w:rPr>
          <w:rFonts w:ascii="Times New Roman" w:hAnsi="Times New Roman" w:cs="Times New Roman"/>
          <w:sz w:val="28"/>
        </w:rPr>
      </w:pPr>
      <w:r w:rsidRPr="00030BAF">
        <w:rPr>
          <w:rFonts w:ascii="Times New Roman" w:hAnsi="Times New Roman" w:cs="Times New Roman"/>
          <w:sz w:val="28"/>
        </w:rPr>
        <w:t xml:space="preserve">                                          с. Большие </w:t>
      </w:r>
      <w:proofErr w:type="spellStart"/>
      <w:r w:rsidRPr="00030BAF">
        <w:rPr>
          <w:rFonts w:ascii="Times New Roman" w:hAnsi="Times New Roman" w:cs="Times New Roman"/>
          <w:sz w:val="28"/>
        </w:rPr>
        <w:t>Манадыши</w:t>
      </w:r>
      <w:proofErr w:type="spellEnd"/>
    </w:p>
    <w:p w:rsidR="00972BEE" w:rsidRDefault="00972BEE" w:rsidP="00972BEE">
      <w:pPr>
        <w:spacing w:before="195" w:after="0" w:line="240" w:lineRule="atLeast"/>
        <w:rPr>
          <w:rFonts w:ascii="Arial" w:eastAsia="Times New Roman" w:hAnsi="Arial" w:cs="Arial"/>
          <w:color w:val="303F50"/>
          <w:sz w:val="24"/>
          <w:szCs w:val="24"/>
          <w:lang w:eastAsia="ru-RU"/>
        </w:rPr>
      </w:pPr>
    </w:p>
    <w:tbl>
      <w:tblPr>
        <w:tblW w:w="9570" w:type="dxa"/>
        <w:tblInd w:w="15" w:type="dxa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5679"/>
        <w:gridCol w:w="3891"/>
      </w:tblGrid>
      <w:tr w:rsidR="00972BEE" w:rsidTr="00972BEE">
        <w:tc>
          <w:tcPr>
            <w:tcW w:w="5679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72BEE" w:rsidRDefault="00972BEE">
            <w:pPr>
              <w:rPr>
                <w:rFonts w:ascii="Arial" w:eastAsia="Times New Roman" w:hAnsi="Arial" w:cs="Arial"/>
                <w:color w:val="303F50"/>
                <w:sz w:val="24"/>
                <w:szCs w:val="24"/>
                <w:lang w:eastAsia="ru-RU"/>
              </w:rPr>
            </w:pPr>
          </w:p>
        </w:tc>
        <w:tc>
          <w:tcPr>
            <w:tcW w:w="3891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72BEE" w:rsidRDefault="00972BEE">
            <w:pPr>
              <w:spacing w:after="0" w:line="341" w:lineRule="atLeast"/>
              <w:jc w:val="both"/>
              <w:rPr>
                <w:rFonts w:ascii="Arial" w:eastAsia="Times New Roman" w:hAnsi="Arial" w:cs="Arial"/>
                <w:color w:val="303F5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303F50"/>
                <w:sz w:val="20"/>
                <w:szCs w:val="20"/>
                <w:lang w:eastAsia="ru-RU"/>
              </w:rPr>
              <w:t> </w:t>
            </w:r>
          </w:p>
        </w:tc>
      </w:tr>
    </w:tbl>
    <w:p w:rsidR="00972BEE" w:rsidRDefault="00030BAF" w:rsidP="00030BAF">
      <w:pPr>
        <w:spacing w:before="195" w:after="0" w:line="240" w:lineRule="atLeast"/>
        <w:jc w:val="both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  </w:t>
      </w:r>
      <w:r w:rsidR="00972BEE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Об </w:t>
      </w:r>
      <w:proofErr w:type="gramStart"/>
      <w:r w:rsidR="00972BEE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утверждении  Программы</w:t>
      </w:r>
      <w:proofErr w:type="gramEnd"/>
      <w:r w:rsidR="00972BEE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 профилактики рисков причинения вреда (ущерба) охраняемым законом ценностям  при осуществлении муниципального контроля в сфере благоустройства  на территории   </w:t>
      </w:r>
      <w:proofErr w:type="spellStart"/>
      <w:r w:rsidR="00972BEE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Большеманадышского</w:t>
      </w:r>
      <w:proofErr w:type="spellEnd"/>
      <w:r w:rsidR="00972BEE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 сельского поселения </w:t>
      </w:r>
      <w:proofErr w:type="spellStart"/>
      <w:r w:rsidR="00972BEE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Атяшевского</w:t>
      </w:r>
      <w:proofErr w:type="spellEnd"/>
      <w:r w:rsidR="00972BEE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 муниципального района Республики Мордовия на 2022 год</w:t>
      </w:r>
    </w:p>
    <w:p w:rsidR="00972BEE" w:rsidRDefault="00972BEE" w:rsidP="00972BEE">
      <w:pPr>
        <w:spacing w:before="195" w:after="0" w:line="240" w:lineRule="atLeast"/>
        <w:ind w:firstLine="748"/>
        <w:jc w:val="both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соответствии со статьей 44 Федерального закона от 31.07.2020 № 248-ФЗ "О государственном контроле (надзоре) и муниципальном контроле в Российской Федерации", Федеральным законом от 06.10.2003 № 131-ФЗ "Об общих принципах организации местного самоуправления в Российской Федерации", Постановлением Правительства Российской Федерации от 25.06.2021 № 990 "Об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ценностям", руководствуясь Уставом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Большеманадышского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Атяшевского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муниципального района Республики Мордовия, администрация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Большеманадышского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Атяшевского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муниципального района Республики Мордовия</w:t>
      </w:r>
    </w:p>
    <w:p w:rsidR="00972BEE" w:rsidRDefault="00972BEE" w:rsidP="00972BEE">
      <w:pPr>
        <w:spacing w:before="195" w:after="0" w:line="240" w:lineRule="atLeast"/>
        <w:jc w:val="center"/>
        <w:rPr>
          <w:rFonts w:ascii="Arial" w:eastAsia="Times New Roman" w:hAnsi="Arial" w:cs="Arial"/>
          <w:color w:val="303F50"/>
          <w:sz w:val="24"/>
          <w:szCs w:val="24"/>
          <w:lang w:eastAsia="ru-RU"/>
        </w:rPr>
      </w:pPr>
      <w:r>
        <w:rPr>
          <w:rFonts w:ascii="Verdana" w:eastAsia="Times New Roman" w:hAnsi="Verdana" w:cs="Arial"/>
          <w:bCs/>
          <w:color w:val="000000"/>
          <w:sz w:val="24"/>
          <w:szCs w:val="24"/>
          <w:lang w:eastAsia="ru-RU"/>
        </w:rPr>
        <w:t>ПОСТАНОВЛЯЕТ:</w:t>
      </w:r>
    </w:p>
    <w:p w:rsidR="00972BEE" w:rsidRPr="00972BEE" w:rsidRDefault="00972BEE" w:rsidP="00972BEE">
      <w:pPr>
        <w:spacing w:before="195" w:after="0" w:line="240" w:lineRule="atLeast"/>
        <w:ind w:firstLine="7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Утвердить прилагаемую Программу</w:t>
      </w:r>
      <w:r w:rsidRPr="00972B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профилактики рисков причинения вреда (ущерба) охраняемым законом </w:t>
      </w:r>
      <w:proofErr w:type="gramStart"/>
      <w:r w:rsidRPr="00972B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ценностям  при</w:t>
      </w:r>
      <w:proofErr w:type="gramEnd"/>
      <w:r w:rsidRPr="00972B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осуществлении муниципального контроля в сфере благоустройства  на терр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Pr="00972B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тории   </w:t>
      </w:r>
      <w:proofErr w:type="spellStart"/>
      <w:r w:rsidRPr="00972B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Большеманадышского</w:t>
      </w:r>
      <w:proofErr w:type="spellEnd"/>
      <w:r w:rsidRPr="00972B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 </w:t>
      </w:r>
      <w:proofErr w:type="spellStart"/>
      <w:r w:rsidRPr="00972B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Атяшевского</w:t>
      </w:r>
      <w:proofErr w:type="spellEnd"/>
      <w:r w:rsidRPr="00972B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муниципального района Республики Мордовия на 2022 год</w:t>
      </w:r>
    </w:p>
    <w:p w:rsidR="00972BEE" w:rsidRDefault="00972BEE" w:rsidP="00972BEE">
      <w:pPr>
        <w:spacing w:before="195" w:after="0" w:line="240" w:lineRule="atLeast"/>
        <w:jc w:val="both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 xml:space="preserve">        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Контроль за исполнением настоящего постановления оставляю за собой.</w:t>
      </w:r>
    </w:p>
    <w:p w:rsidR="00972BEE" w:rsidRDefault="00972BEE" w:rsidP="00972BEE">
      <w:pPr>
        <w:spacing w:before="195" w:after="0" w:line="240" w:lineRule="atLeast"/>
        <w:ind w:left="-425" w:firstLine="1134"/>
        <w:jc w:val="both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Настоящее постановление вступает в силу после его официального опубликования.</w:t>
      </w:r>
    </w:p>
    <w:tbl>
      <w:tblPr>
        <w:tblW w:w="10140" w:type="dxa"/>
        <w:tblInd w:w="15" w:type="dxa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6776"/>
        <w:gridCol w:w="3364"/>
      </w:tblGrid>
      <w:tr w:rsidR="00972BEE" w:rsidTr="00972BEE">
        <w:tc>
          <w:tcPr>
            <w:tcW w:w="649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72BEE" w:rsidRDefault="00972BEE">
            <w:pPr>
              <w:spacing w:before="195" w:after="0" w:line="341" w:lineRule="atLeas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Глава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Большеманадышского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972BEE" w:rsidRDefault="00972BEE">
            <w:pPr>
              <w:spacing w:before="195" w:after="0" w:line="341" w:lineRule="atLeast"/>
              <w:rPr>
                <w:rFonts w:ascii="Times New Roman" w:eastAsia="Times New Roman" w:hAnsi="Times New Roman" w:cs="Times New Roman"/>
                <w:color w:val="303F5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сельского поселения                                                   А.В. Гурьянов</w:t>
            </w:r>
          </w:p>
          <w:p w:rsidR="00972BEE" w:rsidRDefault="00972BEE">
            <w:pPr>
              <w:spacing w:before="195" w:after="0" w:line="341" w:lineRule="atLeast"/>
              <w:rPr>
                <w:rFonts w:ascii="Times New Roman" w:eastAsia="Times New Roman" w:hAnsi="Times New Roman" w:cs="Times New Roman"/>
                <w:color w:val="303F50"/>
                <w:sz w:val="20"/>
                <w:szCs w:val="20"/>
                <w:lang w:eastAsia="ru-RU"/>
              </w:rPr>
            </w:pPr>
          </w:p>
        </w:tc>
        <w:tc>
          <w:tcPr>
            <w:tcW w:w="3225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72BEE" w:rsidRDefault="00972BEE">
            <w:pPr>
              <w:spacing w:before="195" w:after="195" w:line="341" w:lineRule="atLeast"/>
              <w:rPr>
                <w:rFonts w:ascii="Arial" w:eastAsia="Times New Roman" w:hAnsi="Arial" w:cs="Arial"/>
                <w:color w:val="303F5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303F50"/>
                <w:sz w:val="20"/>
                <w:szCs w:val="20"/>
                <w:lang w:eastAsia="ru-RU"/>
              </w:rPr>
              <w:t> </w:t>
            </w:r>
          </w:p>
        </w:tc>
      </w:tr>
    </w:tbl>
    <w:p w:rsidR="00972BEE" w:rsidRDefault="00972BEE"/>
    <w:p w:rsidR="00972BEE" w:rsidRDefault="00972BEE"/>
    <w:p w:rsidR="00972BEE" w:rsidRDefault="00972BEE"/>
    <w:p w:rsidR="00972BEE" w:rsidRDefault="00972BEE"/>
    <w:p w:rsidR="00972BEE" w:rsidRDefault="00972BEE"/>
    <w:p w:rsidR="00972BEE" w:rsidRDefault="00972BEE"/>
    <w:p w:rsidR="00972BEE" w:rsidRDefault="00972BEE"/>
    <w:p w:rsidR="00972BEE" w:rsidRPr="00972BEE" w:rsidRDefault="009C5D72" w:rsidP="00972BE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72BEE">
        <w:rPr>
          <w:rFonts w:ascii="Times New Roman" w:hAnsi="Times New Roman" w:cs="Times New Roman"/>
          <w:b/>
          <w:sz w:val="28"/>
          <w:szCs w:val="28"/>
        </w:rPr>
        <w:t>ПРОГРАММА</w:t>
      </w:r>
    </w:p>
    <w:p w:rsidR="00972BEE" w:rsidRPr="00972BEE" w:rsidRDefault="009C5D72" w:rsidP="00972BE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72BEE">
        <w:rPr>
          <w:rFonts w:ascii="Times New Roman" w:hAnsi="Times New Roman" w:cs="Times New Roman"/>
          <w:b/>
          <w:sz w:val="28"/>
          <w:szCs w:val="28"/>
        </w:rPr>
        <w:t xml:space="preserve">профилактики рисков причинения вреда (ущерба) охраняемым законом ценностям при осуществлении муниципального контроля в сфере благоустройства на </w:t>
      </w:r>
      <w:proofErr w:type="gramStart"/>
      <w:r w:rsidRPr="00972BEE">
        <w:rPr>
          <w:rFonts w:ascii="Times New Roman" w:hAnsi="Times New Roman" w:cs="Times New Roman"/>
          <w:b/>
          <w:sz w:val="28"/>
          <w:szCs w:val="28"/>
        </w:rPr>
        <w:t xml:space="preserve">территории </w:t>
      </w:r>
      <w:r w:rsidR="00972BE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972BEE">
        <w:rPr>
          <w:rFonts w:ascii="Times New Roman" w:hAnsi="Times New Roman" w:cs="Times New Roman"/>
          <w:b/>
          <w:sz w:val="28"/>
          <w:szCs w:val="28"/>
        </w:rPr>
        <w:t>Большеманадышского</w:t>
      </w:r>
      <w:proofErr w:type="spellEnd"/>
      <w:proofErr w:type="gramEnd"/>
      <w:r w:rsidR="00972BE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72BEE">
        <w:rPr>
          <w:rFonts w:ascii="Times New Roman" w:hAnsi="Times New Roman" w:cs="Times New Roman"/>
          <w:b/>
          <w:sz w:val="28"/>
          <w:szCs w:val="28"/>
        </w:rPr>
        <w:t>с</w:t>
      </w:r>
      <w:r w:rsidR="00972BEE">
        <w:rPr>
          <w:rFonts w:ascii="Times New Roman" w:hAnsi="Times New Roman" w:cs="Times New Roman"/>
          <w:b/>
          <w:sz w:val="28"/>
          <w:szCs w:val="28"/>
        </w:rPr>
        <w:t xml:space="preserve">ельского поселения </w:t>
      </w:r>
      <w:r w:rsidRPr="00972BEE">
        <w:rPr>
          <w:rFonts w:ascii="Times New Roman" w:hAnsi="Times New Roman" w:cs="Times New Roman"/>
          <w:b/>
          <w:sz w:val="28"/>
          <w:szCs w:val="28"/>
        </w:rPr>
        <w:t xml:space="preserve"> на 2022 год</w:t>
      </w:r>
    </w:p>
    <w:p w:rsidR="00972BEE" w:rsidRPr="00972BEE" w:rsidRDefault="009C5D72">
      <w:pPr>
        <w:rPr>
          <w:rFonts w:ascii="Times New Roman" w:hAnsi="Times New Roman" w:cs="Times New Roman"/>
          <w:b/>
          <w:sz w:val="28"/>
          <w:szCs w:val="28"/>
        </w:rPr>
      </w:pPr>
      <w:r w:rsidRPr="00972BEE">
        <w:rPr>
          <w:rFonts w:ascii="Times New Roman" w:hAnsi="Times New Roman" w:cs="Times New Roman"/>
          <w:b/>
          <w:sz w:val="28"/>
          <w:szCs w:val="28"/>
        </w:rPr>
        <w:t>1. Общие положения</w:t>
      </w:r>
    </w:p>
    <w:p w:rsidR="00972BEE" w:rsidRDefault="009C5D72" w:rsidP="00972BEE">
      <w:pPr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</w:t>
      </w:r>
      <w:r w:rsidRPr="00972BEE">
        <w:rPr>
          <w:rFonts w:ascii="Times New Roman" w:hAnsi="Times New Roman" w:cs="Times New Roman"/>
          <w:sz w:val="24"/>
          <w:szCs w:val="24"/>
        </w:rPr>
        <w:t xml:space="preserve">1.1. Программа профилактики рисков причинения вреда (ущерба) охраняемым законом ценностям при осуществлении муниципального контроля в сфере благоустройства на территории </w:t>
      </w:r>
      <w:r w:rsidR="00972B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72BEE">
        <w:rPr>
          <w:rFonts w:ascii="Times New Roman" w:hAnsi="Times New Roman" w:cs="Times New Roman"/>
          <w:sz w:val="24"/>
          <w:szCs w:val="24"/>
        </w:rPr>
        <w:t>Большеманадышского</w:t>
      </w:r>
      <w:proofErr w:type="spellEnd"/>
      <w:r w:rsidR="00972BEE">
        <w:rPr>
          <w:rFonts w:ascii="Times New Roman" w:hAnsi="Times New Roman" w:cs="Times New Roman"/>
          <w:sz w:val="24"/>
          <w:szCs w:val="24"/>
        </w:rPr>
        <w:t xml:space="preserve"> </w:t>
      </w:r>
      <w:r w:rsidRPr="00972BEE">
        <w:rPr>
          <w:rFonts w:ascii="Times New Roman" w:hAnsi="Times New Roman" w:cs="Times New Roman"/>
          <w:sz w:val="24"/>
          <w:szCs w:val="24"/>
        </w:rPr>
        <w:t>с</w:t>
      </w:r>
      <w:r w:rsidR="00972BEE">
        <w:rPr>
          <w:rFonts w:ascii="Times New Roman" w:hAnsi="Times New Roman" w:cs="Times New Roman"/>
          <w:sz w:val="24"/>
          <w:szCs w:val="24"/>
        </w:rPr>
        <w:t xml:space="preserve">ельского поселения </w:t>
      </w:r>
      <w:r w:rsidRPr="00972BEE">
        <w:rPr>
          <w:rFonts w:ascii="Times New Roman" w:hAnsi="Times New Roman" w:cs="Times New Roman"/>
          <w:sz w:val="24"/>
          <w:szCs w:val="24"/>
        </w:rPr>
        <w:t xml:space="preserve"> на 2022 год (далее - Программа профилактики) разработана для организации проведения в 2022 году профилактики нарушений обязательных требований, установленных федеральными законами и принятыми в соответствии с ними иными нормативными правовыми актами Российск</w:t>
      </w:r>
      <w:r w:rsidR="00972BEE">
        <w:rPr>
          <w:rFonts w:ascii="Times New Roman" w:hAnsi="Times New Roman" w:cs="Times New Roman"/>
          <w:sz w:val="24"/>
          <w:szCs w:val="24"/>
        </w:rPr>
        <w:t xml:space="preserve">ой Федерации, </w:t>
      </w:r>
      <w:r w:rsidRPr="00972BEE">
        <w:rPr>
          <w:rFonts w:ascii="Times New Roman" w:hAnsi="Times New Roman" w:cs="Times New Roman"/>
          <w:sz w:val="24"/>
          <w:szCs w:val="24"/>
        </w:rPr>
        <w:t xml:space="preserve"> муниципальными правовыми актами</w:t>
      </w:r>
      <w:r w:rsidR="00972B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72BEE">
        <w:rPr>
          <w:rFonts w:ascii="Times New Roman" w:hAnsi="Times New Roman" w:cs="Times New Roman"/>
          <w:sz w:val="24"/>
          <w:szCs w:val="24"/>
        </w:rPr>
        <w:t>Большеманадышского</w:t>
      </w:r>
      <w:proofErr w:type="spellEnd"/>
      <w:r w:rsidR="00972BEE">
        <w:rPr>
          <w:rFonts w:ascii="Times New Roman" w:hAnsi="Times New Roman" w:cs="Times New Roman"/>
          <w:sz w:val="24"/>
          <w:szCs w:val="24"/>
        </w:rPr>
        <w:t xml:space="preserve"> </w:t>
      </w:r>
      <w:r w:rsidRPr="00972BEE">
        <w:rPr>
          <w:rFonts w:ascii="Times New Roman" w:hAnsi="Times New Roman" w:cs="Times New Roman"/>
          <w:sz w:val="24"/>
          <w:szCs w:val="24"/>
        </w:rPr>
        <w:t xml:space="preserve"> с</w:t>
      </w:r>
      <w:r w:rsidR="00972BEE">
        <w:rPr>
          <w:rFonts w:ascii="Times New Roman" w:hAnsi="Times New Roman" w:cs="Times New Roman"/>
          <w:sz w:val="24"/>
          <w:szCs w:val="24"/>
        </w:rPr>
        <w:t xml:space="preserve">ельского поселения </w:t>
      </w:r>
      <w:r w:rsidRPr="00972BEE">
        <w:rPr>
          <w:rFonts w:ascii="Times New Roman" w:hAnsi="Times New Roman" w:cs="Times New Roman"/>
          <w:sz w:val="24"/>
          <w:szCs w:val="24"/>
        </w:rPr>
        <w:t xml:space="preserve"> (далее - обязательные требования), предупреждения возможного нарушения подконтрольными субъектами обязательных требований и снижения рисков причинения вреда (ущерба) охраняемым законом ценностям, разъяснения подконтрольным субъектам обязательных требований.</w:t>
      </w:r>
    </w:p>
    <w:p w:rsidR="00972BEE" w:rsidRDefault="009C5D72" w:rsidP="00615615">
      <w:pPr>
        <w:rPr>
          <w:rFonts w:ascii="Times New Roman" w:hAnsi="Times New Roman" w:cs="Times New Roman"/>
          <w:sz w:val="24"/>
          <w:szCs w:val="24"/>
        </w:rPr>
      </w:pPr>
      <w:r w:rsidRPr="00972BEE">
        <w:rPr>
          <w:rFonts w:ascii="Times New Roman" w:hAnsi="Times New Roman" w:cs="Times New Roman"/>
          <w:sz w:val="24"/>
          <w:szCs w:val="24"/>
        </w:rPr>
        <w:t xml:space="preserve"> 1.2. Программа профилактики реализуется в 2022 году и состоит из следующих разделов: а) анализ текущего состояния осуществления вида контроля, описание текущего развития профилактической деятельности контрольного органа, характеристика проблем, на решение которых направлена программа профилактики (далее - аналитическая часть); </w:t>
      </w:r>
    </w:p>
    <w:p w:rsidR="00972BEE" w:rsidRDefault="009C5D72" w:rsidP="00615615">
      <w:pPr>
        <w:rPr>
          <w:rFonts w:ascii="Times New Roman" w:hAnsi="Times New Roman" w:cs="Times New Roman"/>
          <w:sz w:val="24"/>
          <w:szCs w:val="24"/>
        </w:rPr>
      </w:pPr>
      <w:r w:rsidRPr="00972BEE">
        <w:rPr>
          <w:rFonts w:ascii="Times New Roman" w:hAnsi="Times New Roman" w:cs="Times New Roman"/>
          <w:sz w:val="24"/>
          <w:szCs w:val="24"/>
        </w:rPr>
        <w:t>б) цели и задачи реализации программы профилактики;</w:t>
      </w:r>
    </w:p>
    <w:p w:rsidR="00972BEE" w:rsidRDefault="009C5D72" w:rsidP="00615615">
      <w:pPr>
        <w:rPr>
          <w:rFonts w:ascii="Times New Roman" w:hAnsi="Times New Roman" w:cs="Times New Roman"/>
          <w:sz w:val="24"/>
          <w:szCs w:val="24"/>
        </w:rPr>
      </w:pPr>
      <w:r w:rsidRPr="00972BEE">
        <w:rPr>
          <w:rFonts w:ascii="Times New Roman" w:hAnsi="Times New Roman" w:cs="Times New Roman"/>
          <w:sz w:val="24"/>
          <w:szCs w:val="24"/>
        </w:rPr>
        <w:t xml:space="preserve"> в) перечень профилактических мероприятий, сроки (периодичность) их проведения; </w:t>
      </w:r>
    </w:p>
    <w:p w:rsidR="00972BEE" w:rsidRDefault="009C5D72" w:rsidP="00615615">
      <w:pPr>
        <w:rPr>
          <w:rFonts w:ascii="Times New Roman" w:hAnsi="Times New Roman" w:cs="Times New Roman"/>
          <w:sz w:val="24"/>
          <w:szCs w:val="24"/>
        </w:rPr>
      </w:pPr>
      <w:r w:rsidRPr="00972BEE">
        <w:rPr>
          <w:rFonts w:ascii="Times New Roman" w:hAnsi="Times New Roman" w:cs="Times New Roman"/>
          <w:sz w:val="24"/>
          <w:szCs w:val="24"/>
        </w:rPr>
        <w:t xml:space="preserve">г) показатели результативности и эффективности программы профилактики. </w:t>
      </w:r>
    </w:p>
    <w:p w:rsidR="00972BEE" w:rsidRDefault="009C5D72">
      <w:pPr>
        <w:rPr>
          <w:rFonts w:ascii="Times New Roman" w:hAnsi="Times New Roman" w:cs="Times New Roman"/>
          <w:b/>
          <w:sz w:val="28"/>
          <w:szCs w:val="28"/>
        </w:rPr>
      </w:pPr>
      <w:r w:rsidRPr="00972BEE">
        <w:rPr>
          <w:rFonts w:ascii="Times New Roman" w:hAnsi="Times New Roman" w:cs="Times New Roman"/>
          <w:b/>
          <w:sz w:val="28"/>
          <w:szCs w:val="28"/>
        </w:rPr>
        <w:t xml:space="preserve">2. Аналитическая часть </w:t>
      </w:r>
    </w:p>
    <w:p w:rsidR="00B274D3" w:rsidRDefault="00B274D3" w:rsidP="00B274D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74D3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В соответствии с действующим законодательством и муниципальными правовыми актами к полномочиям Администрации </w:t>
      </w:r>
      <w:proofErr w:type="spellStart"/>
      <w:r w:rsidRPr="00B274D3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Атяшевского</w:t>
      </w:r>
      <w:proofErr w:type="spellEnd"/>
      <w:r w:rsidRPr="00B274D3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муниципального района относится исполнение следующих контрольных функций:</w:t>
      </w:r>
    </w:p>
    <w:p w:rsidR="00B274D3" w:rsidRPr="00B274D3" w:rsidRDefault="00B274D3" w:rsidP="00B274D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74D3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муниципальный контроль в сфере благоустройства;</w:t>
      </w:r>
    </w:p>
    <w:p w:rsidR="00640BB6" w:rsidRPr="00640BB6" w:rsidRDefault="0018276C">
      <w:pPr>
        <w:rPr>
          <w:rFonts w:ascii="Times New Roman" w:hAnsi="Times New Roman" w:cs="Times New Roman"/>
          <w:b/>
          <w:sz w:val="28"/>
          <w:szCs w:val="28"/>
        </w:rPr>
      </w:pPr>
      <w:r w:rsidRPr="00640BB6">
        <w:rPr>
          <w:rFonts w:ascii="Times New Roman" w:hAnsi="Times New Roman" w:cs="Times New Roman"/>
          <w:b/>
          <w:sz w:val="28"/>
          <w:szCs w:val="28"/>
        </w:rPr>
        <w:t xml:space="preserve">3. Цели и задачи реализации программы профилактики </w:t>
      </w:r>
    </w:p>
    <w:p w:rsidR="00640BB6" w:rsidRDefault="0018276C">
      <w:pPr>
        <w:rPr>
          <w:rFonts w:ascii="Times New Roman" w:hAnsi="Times New Roman" w:cs="Times New Roman"/>
          <w:sz w:val="24"/>
          <w:szCs w:val="24"/>
        </w:rPr>
      </w:pPr>
      <w:r w:rsidRPr="00972BEE">
        <w:rPr>
          <w:rFonts w:ascii="Times New Roman" w:hAnsi="Times New Roman" w:cs="Times New Roman"/>
          <w:sz w:val="24"/>
          <w:szCs w:val="24"/>
        </w:rPr>
        <w:t xml:space="preserve">3.1. Целями Программы профилактики являются: </w:t>
      </w:r>
    </w:p>
    <w:p w:rsidR="00640BB6" w:rsidRDefault="0018276C">
      <w:pPr>
        <w:rPr>
          <w:rFonts w:ascii="Times New Roman" w:hAnsi="Times New Roman" w:cs="Times New Roman"/>
          <w:sz w:val="24"/>
          <w:szCs w:val="24"/>
        </w:rPr>
      </w:pPr>
      <w:r w:rsidRPr="00972BEE">
        <w:rPr>
          <w:rFonts w:ascii="Times New Roman" w:hAnsi="Times New Roman" w:cs="Times New Roman"/>
          <w:sz w:val="24"/>
          <w:szCs w:val="24"/>
        </w:rPr>
        <w:lastRenderedPageBreak/>
        <w:t>а) предупреждение нарушений подконтрольными субъектами обязательных требований, включая устранение причин, факторов и условий, способствующих возможному нарушению обязательных требований;</w:t>
      </w:r>
    </w:p>
    <w:p w:rsidR="00640BB6" w:rsidRDefault="0018276C">
      <w:pPr>
        <w:rPr>
          <w:rFonts w:ascii="Times New Roman" w:hAnsi="Times New Roman" w:cs="Times New Roman"/>
          <w:sz w:val="24"/>
          <w:szCs w:val="24"/>
        </w:rPr>
      </w:pPr>
      <w:r w:rsidRPr="00972BEE">
        <w:rPr>
          <w:rFonts w:ascii="Times New Roman" w:hAnsi="Times New Roman" w:cs="Times New Roman"/>
          <w:sz w:val="24"/>
          <w:szCs w:val="24"/>
        </w:rPr>
        <w:t xml:space="preserve"> б) снижение административной нагрузки на подконтрольные субъекты; </w:t>
      </w:r>
    </w:p>
    <w:p w:rsidR="00640BB6" w:rsidRDefault="0018276C">
      <w:pPr>
        <w:rPr>
          <w:rFonts w:ascii="Times New Roman" w:hAnsi="Times New Roman" w:cs="Times New Roman"/>
          <w:sz w:val="24"/>
          <w:szCs w:val="24"/>
        </w:rPr>
      </w:pPr>
      <w:r w:rsidRPr="00972BEE">
        <w:rPr>
          <w:rFonts w:ascii="Times New Roman" w:hAnsi="Times New Roman" w:cs="Times New Roman"/>
          <w:sz w:val="24"/>
          <w:szCs w:val="24"/>
        </w:rPr>
        <w:t xml:space="preserve">в) создание мотивации к добросовестному поведению подконтрольных субъектов; </w:t>
      </w:r>
    </w:p>
    <w:p w:rsidR="00640BB6" w:rsidRDefault="0018276C">
      <w:pPr>
        <w:rPr>
          <w:rFonts w:ascii="Times New Roman" w:hAnsi="Times New Roman" w:cs="Times New Roman"/>
          <w:sz w:val="24"/>
          <w:szCs w:val="24"/>
        </w:rPr>
      </w:pPr>
      <w:r w:rsidRPr="00972BEE">
        <w:rPr>
          <w:rFonts w:ascii="Times New Roman" w:hAnsi="Times New Roman" w:cs="Times New Roman"/>
          <w:sz w:val="24"/>
          <w:szCs w:val="24"/>
        </w:rPr>
        <w:t>г) снижение уровня вреда (ущерба), причиняемого охраняемым законом ценностям.</w:t>
      </w:r>
    </w:p>
    <w:p w:rsidR="00640BB6" w:rsidRDefault="0018276C">
      <w:pPr>
        <w:rPr>
          <w:rFonts w:ascii="Times New Roman" w:hAnsi="Times New Roman" w:cs="Times New Roman"/>
          <w:sz w:val="24"/>
          <w:szCs w:val="24"/>
        </w:rPr>
      </w:pPr>
      <w:r w:rsidRPr="00972BEE">
        <w:rPr>
          <w:rFonts w:ascii="Times New Roman" w:hAnsi="Times New Roman" w:cs="Times New Roman"/>
          <w:sz w:val="24"/>
          <w:szCs w:val="24"/>
        </w:rPr>
        <w:t xml:space="preserve"> 3.2. Задачами Программы профилактики являются: </w:t>
      </w:r>
    </w:p>
    <w:p w:rsidR="00640BB6" w:rsidRDefault="0018276C" w:rsidP="00615615">
      <w:pPr>
        <w:jc w:val="both"/>
        <w:rPr>
          <w:rFonts w:ascii="Times New Roman" w:hAnsi="Times New Roman" w:cs="Times New Roman"/>
          <w:sz w:val="24"/>
          <w:szCs w:val="24"/>
        </w:rPr>
      </w:pPr>
      <w:r w:rsidRPr="00972BEE">
        <w:rPr>
          <w:rFonts w:ascii="Times New Roman" w:hAnsi="Times New Roman" w:cs="Times New Roman"/>
          <w:sz w:val="24"/>
          <w:szCs w:val="24"/>
        </w:rPr>
        <w:t xml:space="preserve">а) укрепление системы профилактики нарушений обязательных требований; </w:t>
      </w:r>
    </w:p>
    <w:p w:rsidR="00274195" w:rsidRDefault="0018276C" w:rsidP="00615615">
      <w:pPr>
        <w:jc w:val="both"/>
        <w:rPr>
          <w:rFonts w:ascii="Times New Roman" w:hAnsi="Times New Roman" w:cs="Times New Roman"/>
          <w:sz w:val="24"/>
          <w:szCs w:val="24"/>
        </w:rPr>
      </w:pPr>
      <w:r w:rsidRPr="00972BEE">
        <w:rPr>
          <w:rFonts w:ascii="Times New Roman" w:hAnsi="Times New Roman" w:cs="Times New Roman"/>
          <w:sz w:val="24"/>
          <w:szCs w:val="24"/>
        </w:rPr>
        <w:t xml:space="preserve">б) выявление причин, факторов и условий, способствующих нарушению обязательных требований; организация и реализация мероприятий, направленных на их устранение; </w:t>
      </w:r>
    </w:p>
    <w:p w:rsidR="00274195" w:rsidRDefault="0018276C" w:rsidP="00615615">
      <w:pPr>
        <w:jc w:val="both"/>
        <w:rPr>
          <w:rFonts w:ascii="Times New Roman" w:hAnsi="Times New Roman" w:cs="Times New Roman"/>
          <w:sz w:val="24"/>
          <w:szCs w:val="24"/>
        </w:rPr>
      </w:pPr>
      <w:r w:rsidRPr="00972BEE">
        <w:rPr>
          <w:rFonts w:ascii="Times New Roman" w:hAnsi="Times New Roman" w:cs="Times New Roman"/>
          <w:sz w:val="24"/>
          <w:szCs w:val="24"/>
        </w:rPr>
        <w:t>в) повышение правосознания и правовой культуры подконтрольных субъектов.</w:t>
      </w:r>
    </w:p>
    <w:p w:rsidR="00274195" w:rsidRPr="00274195" w:rsidRDefault="0018276C">
      <w:pPr>
        <w:rPr>
          <w:rFonts w:ascii="Times New Roman" w:hAnsi="Times New Roman" w:cs="Times New Roman"/>
          <w:b/>
          <w:sz w:val="28"/>
          <w:szCs w:val="28"/>
        </w:rPr>
      </w:pPr>
      <w:r w:rsidRPr="00274195">
        <w:rPr>
          <w:rFonts w:ascii="Times New Roman" w:hAnsi="Times New Roman" w:cs="Times New Roman"/>
          <w:b/>
          <w:sz w:val="28"/>
          <w:szCs w:val="28"/>
        </w:rPr>
        <w:t xml:space="preserve"> 4. Перечень профилактических мероприятий, сроки (периодичность) их проведения </w:t>
      </w:r>
    </w:p>
    <w:p w:rsidR="00274195" w:rsidRDefault="0018276C" w:rsidP="00615615">
      <w:pPr>
        <w:jc w:val="both"/>
        <w:rPr>
          <w:rFonts w:ascii="Times New Roman" w:hAnsi="Times New Roman" w:cs="Times New Roman"/>
          <w:sz w:val="24"/>
          <w:szCs w:val="24"/>
        </w:rPr>
      </w:pPr>
      <w:r w:rsidRPr="00972BEE">
        <w:rPr>
          <w:rFonts w:ascii="Times New Roman" w:hAnsi="Times New Roman" w:cs="Times New Roman"/>
          <w:sz w:val="24"/>
          <w:szCs w:val="24"/>
        </w:rPr>
        <w:t>4.1. В рамках реализации Программы профилактики осуществляются следующие профилактические мероприятия:</w:t>
      </w:r>
    </w:p>
    <w:p w:rsidR="00615615" w:rsidRDefault="0018276C" w:rsidP="00615615">
      <w:pPr>
        <w:jc w:val="both"/>
        <w:rPr>
          <w:rFonts w:ascii="Times New Roman" w:hAnsi="Times New Roman" w:cs="Times New Roman"/>
          <w:sz w:val="24"/>
          <w:szCs w:val="24"/>
        </w:rPr>
      </w:pPr>
      <w:r w:rsidRPr="00972BEE">
        <w:rPr>
          <w:rFonts w:ascii="Times New Roman" w:hAnsi="Times New Roman" w:cs="Times New Roman"/>
          <w:sz w:val="24"/>
          <w:szCs w:val="24"/>
        </w:rPr>
        <w:t xml:space="preserve"> 4.2. В соответствии с Положением о порядке муниципального контроля в сфере благоустройства на </w:t>
      </w:r>
      <w:proofErr w:type="gramStart"/>
      <w:r w:rsidRPr="00972BEE">
        <w:rPr>
          <w:rFonts w:ascii="Times New Roman" w:hAnsi="Times New Roman" w:cs="Times New Roman"/>
          <w:sz w:val="24"/>
          <w:szCs w:val="24"/>
        </w:rPr>
        <w:t xml:space="preserve">территории </w:t>
      </w:r>
      <w:r w:rsidR="002741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74195">
        <w:rPr>
          <w:rFonts w:ascii="Times New Roman" w:hAnsi="Times New Roman" w:cs="Times New Roman"/>
          <w:sz w:val="24"/>
          <w:szCs w:val="24"/>
        </w:rPr>
        <w:t>Большеманадышского</w:t>
      </w:r>
      <w:proofErr w:type="spellEnd"/>
      <w:proofErr w:type="gramEnd"/>
      <w:r w:rsidR="00274195">
        <w:rPr>
          <w:rFonts w:ascii="Times New Roman" w:hAnsi="Times New Roman" w:cs="Times New Roman"/>
          <w:sz w:val="24"/>
          <w:szCs w:val="24"/>
        </w:rPr>
        <w:t xml:space="preserve"> </w:t>
      </w:r>
      <w:r w:rsidRPr="00972BEE">
        <w:rPr>
          <w:rFonts w:ascii="Times New Roman" w:hAnsi="Times New Roman" w:cs="Times New Roman"/>
          <w:sz w:val="24"/>
          <w:szCs w:val="24"/>
        </w:rPr>
        <w:t>с</w:t>
      </w:r>
      <w:r w:rsidR="00274195">
        <w:rPr>
          <w:rFonts w:ascii="Times New Roman" w:hAnsi="Times New Roman" w:cs="Times New Roman"/>
          <w:sz w:val="24"/>
          <w:szCs w:val="24"/>
        </w:rPr>
        <w:t xml:space="preserve">ельского поселения </w:t>
      </w:r>
      <w:r w:rsidRPr="00972BEE">
        <w:rPr>
          <w:rFonts w:ascii="Times New Roman" w:hAnsi="Times New Roman" w:cs="Times New Roman"/>
          <w:sz w:val="24"/>
          <w:szCs w:val="24"/>
        </w:rPr>
        <w:t>, утв</w:t>
      </w:r>
      <w:r w:rsidR="00274195">
        <w:rPr>
          <w:rFonts w:ascii="Times New Roman" w:hAnsi="Times New Roman" w:cs="Times New Roman"/>
          <w:sz w:val="24"/>
          <w:szCs w:val="24"/>
        </w:rPr>
        <w:t>ержденном решением</w:t>
      </w:r>
      <w:r w:rsidR="00615615">
        <w:rPr>
          <w:rFonts w:ascii="Times New Roman" w:hAnsi="Times New Roman" w:cs="Times New Roman"/>
          <w:sz w:val="24"/>
          <w:szCs w:val="24"/>
        </w:rPr>
        <w:t xml:space="preserve"> Совета депутатов </w:t>
      </w:r>
      <w:r w:rsidR="00274195">
        <w:rPr>
          <w:rFonts w:ascii="Times New Roman" w:hAnsi="Times New Roman" w:cs="Times New Roman"/>
          <w:sz w:val="24"/>
          <w:szCs w:val="24"/>
        </w:rPr>
        <w:t xml:space="preserve"> </w:t>
      </w:r>
      <w:r w:rsidR="00615615">
        <w:rPr>
          <w:rFonts w:ascii="Times New Roman" w:hAnsi="Times New Roman" w:cs="Times New Roman"/>
          <w:sz w:val="24"/>
          <w:szCs w:val="24"/>
        </w:rPr>
        <w:t xml:space="preserve"> № 22 от 28.12</w:t>
      </w:r>
      <w:r w:rsidRPr="00972BEE">
        <w:rPr>
          <w:rFonts w:ascii="Times New Roman" w:hAnsi="Times New Roman" w:cs="Times New Roman"/>
          <w:sz w:val="24"/>
          <w:szCs w:val="24"/>
        </w:rPr>
        <w:t>.2021г., проводятся следующие профилактические мероприятия:</w:t>
      </w:r>
    </w:p>
    <w:p w:rsidR="00615615" w:rsidRDefault="0018276C">
      <w:pPr>
        <w:rPr>
          <w:rFonts w:ascii="Times New Roman" w:hAnsi="Times New Roman" w:cs="Times New Roman"/>
          <w:sz w:val="24"/>
          <w:szCs w:val="24"/>
        </w:rPr>
      </w:pPr>
      <w:r w:rsidRPr="00972BEE">
        <w:rPr>
          <w:rFonts w:ascii="Times New Roman" w:hAnsi="Times New Roman" w:cs="Times New Roman"/>
          <w:sz w:val="24"/>
          <w:szCs w:val="24"/>
        </w:rPr>
        <w:t xml:space="preserve"> а) информирование; </w:t>
      </w:r>
    </w:p>
    <w:p w:rsidR="00615615" w:rsidRDefault="0018276C">
      <w:pPr>
        <w:rPr>
          <w:rFonts w:ascii="Times New Roman" w:hAnsi="Times New Roman" w:cs="Times New Roman"/>
          <w:sz w:val="24"/>
          <w:szCs w:val="24"/>
        </w:rPr>
      </w:pPr>
      <w:r w:rsidRPr="00972BEE">
        <w:rPr>
          <w:rFonts w:ascii="Times New Roman" w:hAnsi="Times New Roman" w:cs="Times New Roman"/>
          <w:sz w:val="24"/>
          <w:szCs w:val="24"/>
        </w:rPr>
        <w:t xml:space="preserve">б) объявление предостережения; </w:t>
      </w:r>
    </w:p>
    <w:p w:rsidR="00615615" w:rsidRDefault="0018276C">
      <w:pPr>
        <w:rPr>
          <w:rFonts w:ascii="Times New Roman" w:hAnsi="Times New Roman" w:cs="Times New Roman"/>
          <w:sz w:val="24"/>
          <w:szCs w:val="24"/>
        </w:rPr>
      </w:pPr>
      <w:r w:rsidRPr="00972BEE">
        <w:rPr>
          <w:rFonts w:ascii="Times New Roman" w:hAnsi="Times New Roman" w:cs="Times New Roman"/>
          <w:sz w:val="24"/>
          <w:szCs w:val="24"/>
        </w:rPr>
        <w:t xml:space="preserve">в) консультирование; </w:t>
      </w:r>
    </w:p>
    <w:p w:rsidR="00615615" w:rsidRDefault="0018276C" w:rsidP="00615615">
      <w:pPr>
        <w:jc w:val="both"/>
        <w:rPr>
          <w:rFonts w:ascii="Times New Roman" w:hAnsi="Times New Roman" w:cs="Times New Roman"/>
          <w:sz w:val="24"/>
          <w:szCs w:val="24"/>
        </w:rPr>
      </w:pPr>
      <w:r w:rsidRPr="00972BEE">
        <w:rPr>
          <w:rFonts w:ascii="Times New Roman" w:hAnsi="Times New Roman" w:cs="Times New Roman"/>
          <w:sz w:val="24"/>
          <w:szCs w:val="24"/>
        </w:rPr>
        <w:t xml:space="preserve">Перечень профилактических мероприятий с указанием сроков (периодичности) их проведения, ответственных за их осуществление указаны в приложении к Программе. </w:t>
      </w:r>
    </w:p>
    <w:p w:rsidR="00615615" w:rsidRPr="00615615" w:rsidRDefault="0018276C">
      <w:pPr>
        <w:rPr>
          <w:rFonts w:ascii="Times New Roman" w:hAnsi="Times New Roman" w:cs="Times New Roman"/>
          <w:b/>
          <w:sz w:val="28"/>
          <w:szCs w:val="28"/>
        </w:rPr>
      </w:pPr>
      <w:r w:rsidRPr="00615615">
        <w:rPr>
          <w:rFonts w:ascii="Times New Roman" w:hAnsi="Times New Roman" w:cs="Times New Roman"/>
          <w:b/>
          <w:sz w:val="28"/>
          <w:szCs w:val="28"/>
        </w:rPr>
        <w:t xml:space="preserve">5. Показатели результативности и эффективности Программы профилактики </w:t>
      </w:r>
    </w:p>
    <w:p w:rsidR="00615615" w:rsidRDefault="0018276C">
      <w:pPr>
        <w:rPr>
          <w:rFonts w:ascii="Times New Roman" w:hAnsi="Times New Roman" w:cs="Times New Roman"/>
          <w:sz w:val="24"/>
          <w:szCs w:val="24"/>
        </w:rPr>
      </w:pPr>
      <w:r w:rsidRPr="00972BEE">
        <w:rPr>
          <w:rFonts w:ascii="Times New Roman" w:hAnsi="Times New Roman" w:cs="Times New Roman"/>
          <w:sz w:val="24"/>
          <w:szCs w:val="24"/>
        </w:rPr>
        <w:t xml:space="preserve">1. Для оценки результативности и эффективности Программы устанавливаются следующие показатели результативности и эффективности: </w:t>
      </w:r>
    </w:p>
    <w:p w:rsidR="00615615" w:rsidRDefault="0018276C">
      <w:pPr>
        <w:rPr>
          <w:rFonts w:ascii="Times New Roman" w:hAnsi="Times New Roman" w:cs="Times New Roman"/>
          <w:sz w:val="24"/>
          <w:szCs w:val="24"/>
        </w:rPr>
      </w:pPr>
      <w:r w:rsidRPr="00972BEE">
        <w:rPr>
          <w:rFonts w:ascii="Times New Roman" w:hAnsi="Times New Roman" w:cs="Times New Roman"/>
          <w:sz w:val="24"/>
          <w:szCs w:val="24"/>
        </w:rPr>
        <w:t xml:space="preserve">а) доля нарушений, выявленных в ходе проведения контрольных (надзорных) мероприятий, осуществленных в отношении контролируемых лиц. </w:t>
      </w:r>
    </w:p>
    <w:p w:rsidR="00615615" w:rsidRDefault="0018276C">
      <w:pPr>
        <w:rPr>
          <w:rFonts w:ascii="Times New Roman" w:hAnsi="Times New Roman" w:cs="Times New Roman"/>
          <w:sz w:val="24"/>
          <w:szCs w:val="24"/>
        </w:rPr>
      </w:pPr>
      <w:r w:rsidRPr="00972BEE">
        <w:rPr>
          <w:rFonts w:ascii="Times New Roman" w:hAnsi="Times New Roman" w:cs="Times New Roman"/>
          <w:sz w:val="24"/>
          <w:szCs w:val="24"/>
        </w:rPr>
        <w:t xml:space="preserve">Показатель рассчитывается как процентное соотношение количества нарушений, выявленных в ходе проведения контрольных мероприятий, к общему количеству проведенных контрольных мероприятий; </w:t>
      </w:r>
    </w:p>
    <w:p w:rsidR="00615615" w:rsidRDefault="0018276C">
      <w:pPr>
        <w:rPr>
          <w:rFonts w:ascii="Times New Roman" w:hAnsi="Times New Roman" w:cs="Times New Roman"/>
          <w:sz w:val="24"/>
          <w:szCs w:val="24"/>
        </w:rPr>
      </w:pPr>
      <w:r w:rsidRPr="00972BEE">
        <w:rPr>
          <w:rFonts w:ascii="Times New Roman" w:hAnsi="Times New Roman" w:cs="Times New Roman"/>
          <w:sz w:val="24"/>
          <w:szCs w:val="24"/>
        </w:rPr>
        <w:t xml:space="preserve">б) доля профилактических мероприятий в объеме контрольных мероприятий. </w:t>
      </w:r>
    </w:p>
    <w:p w:rsidR="00615615" w:rsidRDefault="0018276C">
      <w:pPr>
        <w:rPr>
          <w:rFonts w:ascii="Times New Roman" w:hAnsi="Times New Roman" w:cs="Times New Roman"/>
          <w:sz w:val="24"/>
          <w:szCs w:val="24"/>
        </w:rPr>
      </w:pPr>
      <w:r w:rsidRPr="00972BEE">
        <w:rPr>
          <w:rFonts w:ascii="Times New Roman" w:hAnsi="Times New Roman" w:cs="Times New Roman"/>
          <w:sz w:val="24"/>
          <w:szCs w:val="24"/>
        </w:rPr>
        <w:t xml:space="preserve">Показатель рассчитывается как отношение количества проведенных профилактических мероприятий к количеству проведенных контрольных мероприятий. Ожидается ежегодный рост указанного показателя. </w:t>
      </w:r>
    </w:p>
    <w:p w:rsidR="0018276C" w:rsidRDefault="0018276C">
      <w:pPr>
        <w:rPr>
          <w:rFonts w:ascii="Times New Roman" w:hAnsi="Times New Roman" w:cs="Times New Roman"/>
          <w:sz w:val="24"/>
          <w:szCs w:val="24"/>
        </w:rPr>
      </w:pPr>
      <w:r w:rsidRPr="00972BEE">
        <w:rPr>
          <w:rFonts w:ascii="Times New Roman" w:hAnsi="Times New Roman" w:cs="Times New Roman"/>
          <w:sz w:val="24"/>
          <w:szCs w:val="24"/>
        </w:rPr>
        <w:lastRenderedPageBreak/>
        <w:t>2. Сведения о достижении показателей результативности и эффективности Программы включаются местной администрацией в состав доклада о виде муниципального контроля в соответствии со статьей 30 Федерального закона «О государственном контроле (надзоре) и муниципальном контроле в Российской Федерации</w:t>
      </w:r>
      <w:r w:rsidR="00615615">
        <w:rPr>
          <w:rFonts w:ascii="Times New Roman" w:hAnsi="Times New Roman" w:cs="Times New Roman"/>
          <w:sz w:val="24"/>
          <w:szCs w:val="24"/>
        </w:rPr>
        <w:t>».</w:t>
      </w:r>
    </w:p>
    <w:p w:rsidR="00615615" w:rsidRDefault="00615615">
      <w:pPr>
        <w:rPr>
          <w:rFonts w:ascii="Times New Roman" w:hAnsi="Times New Roman" w:cs="Times New Roman"/>
          <w:sz w:val="24"/>
          <w:szCs w:val="24"/>
        </w:rPr>
      </w:pPr>
    </w:p>
    <w:p w:rsidR="00615615" w:rsidRDefault="00615615" w:rsidP="0061561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615615" w:rsidRPr="00972BEE" w:rsidRDefault="00615615" w:rsidP="00615615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</w:t>
      </w:r>
    </w:p>
    <w:p w:rsidR="00615615" w:rsidRPr="00CB4B3C" w:rsidRDefault="00205999" w:rsidP="00CB4B3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B4B3C">
        <w:rPr>
          <w:rFonts w:ascii="Times New Roman" w:hAnsi="Times New Roman" w:cs="Times New Roman"/>
          <w:b/>
          <w:sz w:val="28"/>
          <w:szCs w:val="28"/>
        </w:rPr>
        <w:t>Перечень профилактических мероприятий, сроки (периодичность) их проведения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45"/>
        <w:gridCol w:w="2137"/>
        <w:gridCol w:w="2975"/>
        <w:gridCol w:w="1868"/>
        <w:gridCol w:w="1920"/>
      </w:tblGrid>
      <w:tr w:rsidR="00615615" w:rsidTr="00CB4B3C">
        <w:tc>
          <w:tcPr>
            <w:tcW w:w="445" w:type="dxa"/>
          </w:tcPr>
          <w:p w:rsidR="00615615" w:rsidRDefault="006156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137" w:type="dxa"/>
          </w:tcPr>
          <w:p w:rsidR="00615615" w:rsidRDefault="006156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 мероприятия</w:t>
            </w:r>
          </w:p>
        </w:tc>
        <w:tc>
          <w:tcPr>
            <w:tcW w:w="2975" w:type="dxa"/>
          </w:tcPr>
          <w:p w:rsidR="00615615" w:rsidRDefault="006156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Форма мероприятия</w:t>
            </w:r>
          </w:p>
        </w:tc>
        <w:tc>
          <w:tcPr>
            <w:tcW w:w="1868" w:type="dxa"/>
          </w:tcPr>
          <w:p w:rsidR="00615615" w:rsidRDefault="006156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Подразделение 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( или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) должностные лица местной администрации, ответственные за реализацию мероприятия</w:t>
            </w:r>
          </w:p>
        </w:tc>
        <w:tc>
          <w:tcPr>
            <w:tcW w:w="1920" w:type="dxa"/>
          </w:tcPr>
          <w:p w:rsidR="00615615" w:rsidRDefault="006156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Сроки </w:t>
            </w:r>
          </w:p>
          <w:p w:rsidR="00615615" w:rsidRDefault="006156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(периодичность) их проведения</w:t>
            </w:r>
          </w:p>
        </w:tc>
      </w:tr>
      <w:tr w:rsidR="00CB4B3C" w:rsidTr="00CB4B3C">
        <w:trPr>
          <w:trHeight w:val="135"/>
        </w:trPr>
        <w:tc>
          <w:tcPr>
            <w:tcW w:w="445" w:type="dxa"/>
            <w:vMerge w:val="restart"/>
          </w:tcPr>
          <w:p w:rsidR="00CB4B3C" w:rsidRDefault="00CB4B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37" w:type="dxa"/>
            <w:vMerge w:val="restart"/>
          </w:tcPr>
          <w:p w:rsidR="00CB4B3C" w:rsidRDefault="00CB4B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Информирование </w:t>
            </w:r>
          </w:p>
        </w:tc>
        <w:tc>
          <w:tcPr>
            <w:tcW w:w="2975" w:type="dxa"/>
          </w:tcPr>
          <w:p w:rsidR="00CB4B3C" w:rsidRDefault="00CB4B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2BEE">
              <w:rPr>
                <w:rFonts w:ascii="Times New Roman" w:hAnsi="Times New Roman" w:cs="Times New Roman"/>
                <w:sz w:val="24"/>
                <w:szCs w:val="24"/>
              </w:rPr>
              <w:t>Проведение публичных мероприятий (собраний, совещаний, семинаров) с контролируемыми лицами в целях их информирования</w:t>
            </w:r>
          </w:p>
        </w:tc>
        <w:tc>
          <w:tcPr>
            <w:tcW w:w="1868" w:type="dxa"/>
          </w:tcPr>
          <w:p w:rsidR="00CB4B3C" w:rsidRDefault="00CB4B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2BEE">
              <w:rPr>
                <w:rFonts w:ascii="Times New Roman" w:hAnsi="Times New Roman" w:cs="Times New Roman"/>
                <w:sz w:val="24"/>
                <w:szCs w:val="24"/>
              </w:rPr>
              <w:t>Ведущий специалист администрации</w:t>
            </w:r>
          </w:p>
        </w:tc>
        <w:tc>
          <w:tcPr>
            <w:tcW w:w="1920" w:type="dxa"/>
          </w:tcPr>
          <w:p w:rsidR="00CB4B3C" w:rsidRDefault="00CB4B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2BEE">
              <w:rPr>
                <w:rFonts w:ascii="Times New Roman" w:hAnsi="Times New Roman" w:cs="Times New Roman"/>
                <w:sz w:val="24"/>
                <w:szCs w:val="24"/>
              </w:rPr>
              <w:t>По мере необходимости в течение года</w:t>
            </w:r>
          </w:p>
        </w:tc>
      </w:tr>
      <w:tr w:rsidR="00CB4B3C" w:rsidTr="00CB4B3C">
        <w:trPr>
          <w:trHeight w:val="111"/>
        </w:trPr>
        <w:tc>
          <w:tcPr>
            <w:tcW w:w="445" w:type="dxa"/>
            <w:vMerge/>
          </w:tcPr>
          <w:p w:rsidR="00CB4B3C" w:rsidRDefault="00CB4B3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7" w:type="dxa"/>
            <w:vMerge/>
          </w:tcPr>
          <w:p w:rsidR="00CB4B3C" w:rsidRDefault="00CB4B3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5" w:type="dxa"/>
          </w:tcPr>
          <w:p w:rsidR="00CB4B3C" w:rsidRDefault="00CB4B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2BEE">
              <w:rPr>
                <w:rFonts w:ascii="Times New Roman" w:hAnsi="Times New Roman" w:cs="Times New Roman"/>
                <w:sz w:val="24"/>
                <w:szCs w:val="24"/>
              </w:rPr>
              <w:t>Публикация на сайте руководств по соблюдению обязательных требований в сфере благоустройства при направлении их в адрес местной администрации уполномоченным федеральным органом исполнительной власти</w:t>
            </w:r>
          </w:p>
        </w:tc>
        <w:tc>
          <w:tcPr>
            <w:tcW w:w="1868" w:type="dxa"/>
          </w:tcPr>
          <w:p w:rsidR="00CB4B3C" w:rsidRDefault="00CB4B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2BEE">
              <w:rPr>
                <w:rFonts w:ascii="Times New Roman" w:hAnsi="Times New Roman" w:cs="Times New Roman"/>
                <w:sz w:val="24"/>
                <w:szCs w:val="24"/>
              </w:rPr>
              <w:t>Ведущий специалист администрации</w:t>
            </w:r>
          </w:p>
        </w:tc>
        <w:tc>
          <w:tcPr>
            <w:tcW w:w="1920" w:type="dxa"/>
          </w:tcPr>
          <w:p w:rsidR="00CB4B3C" w:rsidRDefault="00CB4B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2BEE">
              <w:rPr>
                <w:rFonts w:ascii="Times New Roman" w:hAnsi="Times New Roman" w:cs="Times New Roman"/>
                <w:sz w:val="24"/>
                <w:szCs w:val="24"/>
              </w:rPr>
              <w:t>По мере поступления</w:t>
            </w:r>
          </w:p>
        </w:tc>
      </w:tr>
      <w:tr w:rsidR="00CB4B3C" w:rsidTr="00CB4B3C">
        <w:trPr>
          <w:trHeight w:val="150"/>
        </w:trPr>
        <w:tc>
          <w:tcPr>
            <w:tcW w:w="445" w:type="dxa"/>
            <w:vMerge/>
          </w:tcPr>
          <w:p w:rsidR="00CB4B3C" w:rsidRDefault="00CB4B3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7" w:type="dxa"/>
            <w:vMerge/>
          </w:tcPr>
          <w:p w:rsidR="00CB4B3C" w:rsidRDefault="00CB4B3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5" w:type="dxa"/>
          </w:tcPr>
          <w:p w:rsidR="00CB4B3C" w:rsidRDefault="00CB4B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2BEE">
              <w:rPr>
                <w:rFonts w:ascii="Times New Roman" w:hAnsi="Times New Roman" w:cs="Times New Roman"/>
                <w:sz w:val="24"/>
                <w:szCs w:val="24"/>
              </w:rPr>
              <w:t>Размещение и поддержание в актуальном состоянии на официальном сайте в сети "Интернет" информации, перечень которой предусмотрено Положения о виде контроля</w:t>
            </w:r>
          </w:p>
        </w:tc>
        <w:tc>
          <w:tcPr>
            <w:tcW w:w="1868" w:type="dxa"/>
          </w:tcPr>
          <w:p w:rsidR="00CB4B3C" w:rsidRDefault="00CB4B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2BEE">
              <w:rPr>
                <w:rFonts w:ascii="Times New Roman" w:hAnsi="Times New Roman" w:cs="Times New Roman"/>
                <w:sz w:val="24"/>
                <w:szCs w:val="24"/>
              </w:rPr>
              <w:t>Ведущий специалист администрации</w:t>
            </w:r>
          </w:p>
        </w:tc>
        <w:tc>
          <w:tcPr>
            <w:tcW w:w="1920" w:type="dxa"/>
          </w:tcPr>
          <w:p w:rsidR="00CB4B3C" w:rsidRDefault="00CB4B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мере обновления </w:t>
            </w:r>
          </w:p>
        </w:tc>
      </w:tr>
      <w:tr w:rsidR="00615615" w:rsidTr="00CB4B3C">
        <w:tc>
          <w:tcPr>
            <w:tcW w:w="445" w:type="dxa"/>
          </w:tcPr>
          <w:p w:rsidR="00615615" w:rsidRDefault="006156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37" w:type="dxa"/>
          </w:tcPr>
          <w:p w:rsidR="00615615" w:rsidRDefault="006156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Объявление предостережения</w:t>
            </w:r>
          </w:p>
        </w:tc>
        <w:tc>
          <w:tcPr>
            <w:tcW w:w="2975" w:type="dxa"/>
          </w:tcPr>
          <w:p w:rsidR="00615615" w:rsidRDefault="00CB4B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2BEE">
              <w:rPr>
                <w:rFonts w:ascii="Times New Roman" w:hAnsi="Times New Roman" w:cs="Times New Roman"/>
                <w:sz w:val="24"/>
                <w:szCs w:val="24"/>
              </w:rPr>
              <w:t xml:space="preserve">Объявление предостережений контролируемым лицам для целей принятия мер по обеспечению </w:t>
            </w:r>
            <w:r w:rsidRPr="00972BE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соблюдения обязательных требований</w:t>
            </w:r>
          </w:p>
        </w:tc>
        <w:tc>
          <w:tcPr>
            <w:tcW w:w="1868" w:type="dxa"/>
          </w:tcPr>
          <w:p w:rsidR="00615615" w:rsidRDefault="00CB4B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2BE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Ведущий специалист администрации</w:t>
            </w:r>
          </w:p>
        </w:tc>
        <w:tc>
          <w:tcPr>
            <w:tcW w:w="1920" w:type="dxa"/>
          </w:tcPr>
          <w:p w:rsidR="00615615" w:rsidRDefault="00CB4B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2BEE">
              <w:rPr>
                <w:rFonts w:ascii="Times New Roman" w:hAnsi="Times New Roman" w:cs="Times New Roman"/>
                <w:sz w:val="24"/>
                <w:szCs w:val="24"/>
              </w:rPr>
              <w:t>В течение года (при наличии оснований)</w:t>
            </w:r>
          </w:p>
        </w:tc>
      </w:tr>
      <w:tr w:rsidR="00615615" w:rsidTr="00CB4B3C">
        <w:tc>
          <w:tcPr>
            <w:tcW w:w="445" w:type="dxa"/>
          </w:tcPr>
          <w:p w:rsidR="00615615" w:rsidRDefault="006156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37" w:type="dxa"/>
          </w:tcPr>
          <w:p w:rsidR="00615615" w:rsidRDefault="006156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Консультирование</w:t>
            </w:r>
          </w:p>
        </w:tc>
        <w:tc>
          <w:tcPr>
            <w:tcW w:w="2975" w:type="dxa"/>
          </w:tcPr>
          <w:p w:rsidR="00615615" w:rsidRDefault="00CB4B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2BEE">
              <w:rPr>
                <w:rFonts w:ascii="Times New Roman" w:hAnsi="Times New Roman" w:cs="Times New Roman"/>
                <w:sz w:val="24"/>
                <w:szCs w:val="24"/>
              </w:rPr>
              <w:t>Проведение должностными лицами администрации консультаций по вопросам: Консультирование осуществляется посредствам личного обращения, телефонной связи, электронной почты, видео-конференц-связи, при получении письменного запроса - в письменной форме в порядке, установленном Федеральным законом «О порядке рассмотрения обращения граждан Российской Федерации», а также в ходе проведения профилактического мероприятия, контрольного (надзорного) мероприятия</w:t>
            </w:r>
          </w:p>
        </w:tc>
        <w:tc>
          <w:tcPr>
            <w:tcW w:w="1868" w:type="dxa"/>
          </w:tcPr>
          <w:p w:rsidR="00615615" w:rsidRDefault="00CB4B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2BEE">
              <w:rPr>
                <w:rFonts w:ascii="Times New Roman" w:hAnsi="Times New Roman" w:cs="Times New Roman"/>
                <w:sz w:val="24"/>
                <w:szCs w:val="24"/>
              </w:rPr>
              <w:t>Ведущий специалист администрации</w:t>
            </w:r>
          </w:p>
        </w:tc>
        <w:tc>
          <w:tcPr>
            <w:tcW w:w="1920" w:type="dxa"/>
          </w:tcPr>
          <w:p w:rsidR="00615615" w:rsidRDefault="00CB4B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2BEE">
              <w:rPr>
                <w:rFonts w:ascii="Times New Roman" w:hAnsi="Times New Roman" w:cs="Times New Roman"/>
                <w:sz w:val="24"/>
                <w:szCs w:val="24"/>
              </w:rPr>
              <w:t>В течение года (при наличии оснований)</w:t>
            </w:r>
          </w:p>
        </w:tc>
      </w:tr>
    </w:tbl>
    <w:p w:rsidR="00615615" w:rsidRDefault="00615615">
      <w:pPr>
        <w:rPr>
          <w:rFonts w:ascii="Times New Roman" w:hAnsi="Times New Roman" w:cs="Times New Roman"/>
          <w:sz w:val="24"/>
          <w:szCs w:val="24"/>
        </w:rPr>
      </w:pPr>
    </w:p>
    <w:p w:rsidR="00205999" w:rsidRDefault="00205999"/>
    <w:sectPr w:rsidR="002059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5D72"/>
    <w:rsid w:val="00030BAF"/>
    <w:rsid w:val="0018276C"/>
    <w:rsid w:val="00205999"/>
    <w:rsid w:val="00274195"/>
    <w:rsid w:val="00336712"/>
    <w:rsid w:val="00611926"/>
    <w:rsid w:val="00615615"/>
    <w:rsid w:val="00640BB6"/>
    <w:rsid w:val="00972BEE"/>
    <w:rsid w:val="009C5D72"/>
    <w:rsid w:val="00B274D3"/>
    <w:rsid w:val="00CB4B3C"/>
    <w:rsid w:val="00FD6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5303B7-AC0D-48CF-939F-2935E4081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156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6119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11926"/>
    <w:rPr>
      <w:rFonts w:ascii="Segoe UI" w:hAnsi="Segoe UI" w:cs="Segoe UI"/>
      <w:sz w:val="18"/>
      <w:szCs w:val="18"/>
    </w:rPr>
  </w:style>
  <w:style w:type="paragraph" w:styleId="a6">
    <w:name w:val="Subtitle"/>
    <w:basedOn w:val="a"/>
    <w:link w:val="a7"/>
    <w:qFormat/>
    <w:rsid w:val="00030BA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7">
    <w:name w:val="Подзаголовок Знак"/>
    <w:basedOn w:val="a0"/>
    <w:link w:val="a6"/>
    <w:rsid w:val="00030BA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Normal (Web)"/>
    <w:basedOn w:val="a"/>
    <w:uiPriority w:val="99"/>
    <w:semiHidden/>
    <w:unhideWhenUsed/>
    <w:rsid w:val="00030B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840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5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6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1214</Words>
  <Characters>6925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8123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Manadishi</dc:creator>
  <cp:keywords/>
  <dc:description/>
  <cp:lastModifiedBy>Manadishi</cp:lastModifiedBy>
  <cp:revision>19</cp:revision>
  <cp:lastPrinted>2022-02-03T05:07:00Z</cp:lastPrinted>
  <dcterms:created xsi:type="dcterms:W3CDTF">2022-02-02T06:49:00Z</dcterms:created>
  <dcterms:modified xsi:type="dcterms:W3CDTF">2022-02-03T05:08:00Z</dcterms:modified>
</cp:coreProperties>
</file>