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554" w:rsidRDefault="00A53554" w:rsidP="00A53554">
      <w:pPr>
        <w:rPr>
          <w:rFonts w:ascii="Times New Roman" w:hAnsi="Times New Roman" w:cs="Times New Roman"/>
          <w:sz w:val="28"/>
          <w:szCs w:val="28"/>
        </w:rPr>
      </w:pPr>
    </w:p>
    <w:p w:rsidR="00A53554" w:rsidRDefault="00A53554" w:rsidP="00A53554">
      <w:pPr>
        <w:jc w:val="center"/>
        <w:rPr>
          <w:rFonts w:ascii="Times New Roman" w:hAnsi="Times New Roman" w:cs="Times New Roman"/>
          <w:b/>
          <w:bCs/>
          <w:sz w:val="28"/>
          <w:szCs w:val="28"/>
        </w:rPr>
      </w:pPr>
      <w:r>
        <w:rPr>
          <w:rFonts w:ascii="Times New Roman" w:hAnsi="Times New Roman" w:cs="Times New Roman"/>
          <w:b/>
          <w:bCs/>
          <w:sz w:val="28"/>
          <w:szCs w:val="28"/>
        </w:rPr>
        <w:t xml:space="preserve">Администрация Козловского сельского поселения </w:t>
      </w:r>
    </w:p>
    <w:p w:rsidR="00A53554" w:rsidRDefault="00A53554" w:rsidP="00A53554">
      <w:pPr>
        <w:jc w:val="center"/>
        <w:rPr>
          <w:rFonts w:ascii="Times New Roman" w:hAnsi="Times New Roman" w:cs="Times New Roman"/>
          <w:b/>
          <w:bCs/>
          <w:sz w:val="28"/>
          <w:szCs w:val="28"/>
        </w:rPr>
      </w:pPr>
      <w:r>
        <w:rPr>
          <w:rFonts w:ascii="Times New Roman" w:hAnsi="Times New Roman" w:cs="Times New Roman"/>
          <w:b/>
          <w:bCs/>
          <w:sz w:val="28"/>
          <w:szCs w:val="28"/>
        </w:rPr>
        <w:t>Атяшевского муниципального района  Республики Мордовия</w:t>
      </w:r>
    </w:p>
    <w:p w:rsidR="00A53554" w:rsidRDefault="00A53554" w:rsidP="00A53554">
      <w:pPr>
        <w:jc w:val="center"/>
        <w:rPr>
          <w:rFonts w:ascii="Times New Roman" w:hAnsi="Times New Roman" w:cs="Times New Roman"/>
          <w:b/>
          <w:bCs/>
          <w:sz w:val="28"/>
          <w:szCs w:val="28"/>
        </w:rPr>
      </w:pPr>
    </w:p>
    <w:p w:rsidR="00A53554" w:rsidRDefault="00A53554" w:rsidP="00A53554">
      <w:pPr>
        <w:jc w:val="center"/>
        <w:rPr>
          <w:rFonts w:ascii="Times New Roman" w:hAnsi="Times New Roman" w:cs="Times New Roman"/>
          <w:b/>
          <w:bCs/>
          <w:sz w:val="28"/>
          <w:szCs w:val="28"/>
        </w:rPr>
      </w:pPr>
      <w:r>
        <w:rPr>
          <w:rFonts w:ascii="Times New Roman" w:hAnsi="Times New Roman" w:cs="Times New Roman"/>
          <w:b/>
          <w:bCs/>
          <w:sz w:val="28"/>
          <w:szCs w:val="28"/>
        </w:rPr>
        <w:t>РАСПОРЯЖЕНИЕ</w:t>
      </w:r>
    </w:p>
    <w:p w:rsidR="00A53554" w:rsidRDefault="00A53554" w:rsidP="00A53554">
      <w:pPr>
        <w:jc w:val="center"/>
        <w:rPr>
          <w:rFonts w:cs="Times New Roman"/>
          <w:sz w:val="28"/>
          <w:szCs w:val="28"/>
        </w:rPr>
      </w:pPr>
    </w:p>
    <w:p w:rsidR="00A53554" w:rsidRDefault="00A53554" w:rsidP="00A53554">
      <w:pPr>
        <w:jc w:val="both"/>
        <w:rPr>
          <w:rFonts w:ascii="Times New Roman" w:hAnsi="Times New Roman" w:cs="Times New Roman"/>
          <w:sz w:val="28"/>
          <w:szCs w:val="28"/>
        </w:rPr>
      </w:pPr>
      <w:r>
        <w:rPr>
          <w:rFonts w:ascii="Times New Roman" w:hAnsi="Times New Roman" w:cs="Times New Roman"/>
          <w:sz w:val="28"/>
          <w:szCs w:val="28"/>
        </w:rPr>
        <w:t xml:space="preserve">от 01 июня 2022 г.                                                                                    № 25   </w:t>
      </w:r>
    </w:p>
    <w:p w:rsidR="00A53554" w:rsidRDefault="00A53554" w:rsidP="00A53554">
      <w:pPr>
        <w:jc w:val="center"/>
        <w:rPr>
          <w:rFonts w:ascii="Times New Roman" w:hAnsi="Times New Roman" w:cs="Times New Roman"/>
          <w:b/>
          <w:bCs/>
          <w:sz w:val="28"/>
          <w:szCs w:val="28"/>
        </w:rPr>
      </w:pPr>
      <w:r>
        <w:rPr>
          <w:rFonts w:ascii="Times New Roman" w:hAnsi="Times New Roman" w:cs="Times New Roman"/>
          <w:b/>
          <w:bCs/>
          <w:sz w:val="28"/>
          <w:szCs w:val="28"/>
        </w:rPr>
        <w:t>О выявлении правообладателя   раннее  учтенного объекта недвижимости  земельного  участка  с кадастровым номером 13:03:0312008:158, расположенного по адресу: Республика Мордовия, Атяшевский район, с. Козловка, ул. Советская, д.61</w:t>
      </w:r>
    </w:p>
    <w:p w:rsidR="00A53554" w:rsidRDefault="00A53554" w:rsidP="00A53554">
      <w:pPr>
        <w:jc w:val="both"/>
        <w:rPr>
          <w:rFonts w:ascii="Times New Roman" w:hAnsi="Times New Roman" w:cs="Times New Roman"/>
          <w:b/>
          <w:bCs/>
          <w:sz w:val="28"/>
          <w:szCs w:val="28"/>
        </w:rPr>
      </w:pPr>
    </w:p>
    <w:p w:rsidR="00A53554" w:rsidRDefault="00A53554" w:rsidP="00A53554">
      <w:pPr>
        <w:jc w:val="both"/>
        <w:rPr>
          <w:rFonts w:ascii="Times New Roman" w:hAnsi="Times New Roman" w:cs="Times New Roman"/>
          <w:sz w:val="28"/>
          <w:szCs w:val="28"/>
        </w:rPr>
      </w:pPr>
      <w:r>
        <w:rPr>
          <w:rFonts w:ascii="Times New Roman" w:hAnsi="Times New Roman" w:cs="Times New Roman"/>
          <w:sz w:val="28"/>
          <w:szCs w:val="28"/>
        </w:rPr>
        <w:t xml:space="preserve">      В соответствии со  статьей 69.1 Федерального закона  от 13 июля 2015 года  №218-ФЗ  «О государственной    регистрации   объектов  недвижимости»  выявлено:</w:t>
      </w:r>
    </w:p>
    <w:p w:rsidR="00A53554" w:rsidRDefault="00A53554" w:rsidP="00A53554">
      <w:pPr>
        <w:jc w:val="both"/>
        <w:rPr>
          <w:rFonts w:ascii="Times New Roman" w:hAnsi="Times New Roman" w:cs="Times New Roman"/>
          <w:sz w:val="28"/>
          <w:szCs w:val="28"/>
        </w:rPr>
      </w:pPr>
      <w:r>
        <w:rPr>
          <w:rFonts w:ascii="Times New Roman" w:hAnsi="Times New Roman" w:cs="Times New Roman"/>
          <w:sz w:val="28"/>
          <w:szCs w:val="28"/>
        </w:rPr>
        <w:t xml:space="preserve">      1. В отношении земельного   участка   с кадастровым  номером  13:03:0312008:158, расположенного по адресу: Республика Мордовия, Атяшевский район, с. Козловка,  ул. Советская,  д. 61, площадью 1500   кв.м.   в качестве  его правообладателя, владеющего данным   земельным участком  на праве собственности  выявлен  собственник  Розяев Николай Иванович  дата рождения 18.05.1959,  паспорт 89 04 817315 выдан 29.07.2004 Атяшевским РОВД МВД Республики Мордовия, код 132-006,  СНИЛС  010-591-355-10,   проживающий (зарегистрированный    по месту жительства): Республика Мордовия, Атяшевский район, с. Козловка, ул. Советская, д.61.</w:t>
      </w:r>
    </w:p>
    <w:p w:rsidR="00A53554" w:rsidRDefault="00A53554" w:rsidP="00A53554">
      <w:pPr>
        <w:jc w:val="both"/>
        <w:rPr>
          <w:rFonts w:ascii="Times New Roman" w:hAnsi="Times New Roman" w:cs="Times New Roman"/>
          <w:sz w:val="28"/>
          <w:szCs w:val="28"/>
        </w:rPr>
      </w:pPr>
      <w:r>
        <w:rPr>
          <w:rFonts w:ascii="Times New Roman" w:hAnsi="Times New Roman" w:cs="Times New Roman"/>
          <w:sz w:val="28"/>
          <w:szCs w:val="28"/>
        </w:rPr>
        <w:t xml:space="preserve">       2. Право собственности  Розяева Николая Ивановича  на указанный в пункте 1 настоящего распоряжения  земельный участок подтверждается  свидетельством о праве собственности     на землю   № 130 от 31   июля 1992 года.  Выдавший орган   Исполком Козловского сельского Совета народных депутатов.  </w:t>
      </w:r>
    </w:p>
    <w:p w:rsidR="00A53554" w:rsidRDefault="00A53554" w:rsidP="00A53554">
      <w:pPr>
        <w:jc w:val="both"/>
        <w:rPr>
          <w:rFonts w:ascii="Times New Roman" w:hAnsi="Times New Roman" w:cs="Times New Roman"/>
          <w:sz w:val="28"/>
          <w:szCs w:val="28"/>
        </w:rPr>
      </w:pPr>
      <w:r>
        <w:rPr>
          <w:rFonts w:ascii="Times New Roman" w:hAnsi="Times New Roman" w:cs="Times New Roman"/>
          <w:sz w:val="28"/>
          <w:szCs w:val="28"/>
        </w:rPr>
        <w:t xml:space="preserve">       3. Рекомендовать Розяеву Николаю Ивановичу  зарегистрировать  право собственности  в Едином  государственном реестре недвижимости на выявленный ранее  учтенный   земельный участок.</w:t>
      </w:r>
    </w:p>
    <w:p w:rsidR="00A53554" w:rsidRDefault="00A53554" w:rsidP="00A53554">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4. Направить  данное распоряжение в адрес  Розяева Николая  Ивановича.</w:t>
      </w:r>
    </w:p>
    <w:p w:rsidR="00A53554" w:rsidRDefault="00A53554" w:rsidP="00A53554">
      <w:pPr>
        <w:jc w:val="both"/>
        <w:rPr>
          <w:rFonts w:ascii="Times New Roman" w:hAnsi="Times New Roman" w:cs="Times New Roman"/>
          <w:sz w:val="28"/>
          <w:szCs w:val="28"/>
        </w:rPr>
      </w:pPr>
      <w:r>
        <w:rPr>
          <w:rFonts w:ascii="Times New Roman" w:hAnsi="Times New Roman" w:cs="Times New Roman"/>
          <w:sz w:val="28"/>
          <w:szCs w:val="28"/>
        </w:rPr>
        <w:t xml:space="preserve">    5.  Информация об объекте, в  отношении которого выявлен правообладатель, подлежит официальному опубликованию  на сайте  Администрации Козловского сельского поселения  Атяшевского    муниципального района Республики Мордовия   в сети Интернет </w:t>
      </w:r>
      <w:hyperlink r:id="rId5" w:history="1">
        <w:r>
          <w:rPr>
            <w:rStyle w:val="a3"/>
            <w:rFonts w:ascii="Times New Roman" w:eastAsia="+mn-ea" w:hAnsi="Times New Roman" w:cs="Times New Roman"/>
            <w:color w:val="auto"/>
            <w:kern w:val="24"/>
            <w:sz w:val="28"/>
            <w:szCs w:val="28"/>
            <w:u w:val="none"/>
            <w:lang w:val="en-US"/>
          </w:rPr>
          <w:t>https</w:t>
        </w:r>
        <w:r>
          <w:rPr>
            <w:rStyle w:val="a3"/>
            <w:rFonts w:ascii="Times New Roman" w:eastAsia="+mn-ea" w:hAnsi="Times New Roman" w:cs="Times New Roman"/>
            <w:color w:val="auto"/>
            <w:kern w:val="24"/>
            <w:sz w:val="28"/>
            <w:szCs w:val="28"/>
            <w:u w:val="none"/>
          </w:rPr>
          <w:t>://</w:t>
        </w:r>
        <w:r>
          <w:rPr>
            <w:rStyle w:val="a3"/>
            <w:rFonts w:ascii="Times New Roman" w:eastAsia="+mn-ea" w:hAnsi="Times New Roman" w:cs="Times New Roman"/>
            <w:color w:val="auto"/>
            <w:kern w:val="24"/>
            <w:sz w:val="28"/>
            <w:szCs w:val="28"/>
            <w:u w:val="none"/>
            <w:lang w:val="en-US"/>
          </w:rPr>
          <w:t>atyashevo</w:t>
        </w:r>
        <w:r>
          <w:rPr>
            <w:rStyle w:val="a3"/>
            <w:rFonts w:ascii="Times New Roman" w:eastAsia="+mn-ea" w:hAnsi="Times New Roman" w:cs="Times New Roman"/>
            <w:color w:val="auto"/>
            <w:kern w:val="24"/>
            <w:sz w:val="28"/>
            <w:szCs w:val="28"/>
            <w:u w:val="none"/>
          </w:rPr>
          <w:t>.</w:t>
        </w:r>
        <w:r>
          <w:rPr>
            <w:rStyle w:val="a3"/>
            <w:rFonts w:ascii="Times New Roman" w:eastAsia="+mn-ea" w:hAnsi="Times New Roman" w:cs="Times New Roman"/>
            <w:color w:val="auto"/>
            <w:kern w:val="24"/>
            <w:sz w:val="28"/>
            <w:szCs w:val="28"/>
            <w:u w:val="none"/>
            <w:lang w:val="en-US"/>
          </w:rPr>
          <w:t>e</w:t>
        </w:r>
        <w:r>
          <w:rPr>
            <w:rStyle w:val="a3"/>
            <w:rFonts w:ascii="Times New Roman" w:eastAsia="+mn-ea" w:hAnsi="Times New Roman" w:cs="Times New Roman"/>
            <w:color w:val="auto"/>
            <w:kern w:val="24"/>
            <w:sz w:val="28"/>
            <w:szCs w:val="28"/>
            <w:u w:val="none"/>
          </w:rPr>
          <w:t>-</w:t>
        </w:r>
        <w:r>
          <w:rPr>
            <w:rStyle w:val="a3"/>
            <w:rFonts w:ascii="Times New Roman" w:eastAsia="+mn-ea" w:hAnsi="Times New Roman" w:cs="Times New Roman"/>
            <w:color w:val="auto"/>
            <w:kern w:val="24"/>
            <w:sz w:val="28"/>
            <w:szCs w:val="28"/>
            <w:u w:val="none"/>
            <w:lang w:val="en-US"/>
          </w:rPr>
          <w:t>mordovia</w:t>
        </w:r>
        <w:r>
          <w:rPr>
            <w:rStyle w:val="a3"/>
            <w:rFonts w:ascii="Times New Roman" w:eastAsia="+mn-ea" w:hAnsi="Times New Roman" w:cs="Times New Roman"/>
            <w:color w:val="auto"/>
            <w:kern w:val="24"/>
            <w:sz w:val="28"/>
            <w:szCs w:val="28"/>
            <w:u w:val="none"/>
          </w:rPr>
          <w:t>.</w:t>
        </w:r>
        <w:r>
          <w:rPr>
            <w:rStyle w:val="a3"/>
            <w:rFonts w:ascii="Times New Roman" w:eastAsia="+mn-ea" w:hAnsi="Times New Roman" w:cs="Times New Roman"/>
            <w:color w:val="auto"/>
            <w:kern w:val="24"/>
            <w:sz w:val="28"/>
            <w:szCs w:val="28"/>
            <w:u w:val="none"/>
            <w:lang w:val="en-US"/>
          </w:rPr>
          <w:t>ru</w:t>
        </w:r>
        <w:r>
          <w:rPr>
            <w:rStyle w:val="a3"/>
            <w:rFonts w:ascii="Times New Roman" w:eastAsia="+mn-ea" w:hAnsi="Times New Roman" w:cs="Times New Roman"/>
            <w:color w:val="auto"/>
            <w:kern w:val="24"/>
            <w:sz w:val="28"/>
            <w:szCs w:val="28"/>
            <w:u w:val="none"/>
          </w:rPr>
          <w:t>/</w:t>
        </w:r>
        <w:r>
          <w:rPr>
            <w:rStyle w:val="a3"/>
            <w:rFonts w:ascii="Times New Roman" w:eastAsia="+mn-ea" w:hAnsi="Times New Roman" w:cs="Times New Roman"/>
            <w:color w:val="auto"/>
            <w:kern w:val="24"/>
            <w:sz w:val="28"/>
            <w:szCs w:val="28"/>
            <w:u w:val="none"/>
            <w:lang w:val="en-US"/>
          </w:rPr>
          <w:t>vill</w:t>
        </w:r>
        <w:r>
          <w:rPr>
            <w:rStyle w:val="a3"/>
            <w:rFonts w:ascii="Times New Roman" w:eastAsia="+mn-ea" w:hAnsi="Times New Roman" w:cs="Times New Roman"/>
            <w:color w:val="auto"/>
            <w:kern w:val="24"/>
            <w:sz w:val="28"/>
            <w:szCs w:val="28"/>
            <w:u w:val="none"/>
          </w:rPr>
          <w:t>/</w:t>
        </w:r>
        <w:r>
          <w:rPr>
            <w:rStyle w:val="a3"/>
            <w:rFonts w:ascii="Times New Roman" w:eastAsia="+mn-ea" w:hAnsi="Times New Roman" w:cs="Times New Roman"/>
            <w:color w:val="auto"/>
            <w:kern w:val="24"/>
            <w:sz w:val="28"/>
            <w:szCs w:val="28"/>
            <w:u w:val="none"/>
            <w:lang w:val="en-US"/>
          </w:rPr>
          <w:t>view</w:t>
        </w:r>
        <w:r>
          <w:rPr>
            <w:rStyle w:val="a3"/>
            <w:rFonts w:ascii="Times New Roman" w:eastAsia="+mn-ea" w:hAnsi="Times New Roman" w:cs="Times New Roman"/>
            <w:color w:val="auto"/>
            <w:kern w:val="24"/>
            <w:sz w:val="28"/>
            <w:szCs w:val="28"/>
            <w:u w:val="none"/>
          </w:rPr>
          <w:t>/156</w:t>
        </w:r>
      </w:hyperlink>
      <w:r>
        <w:rPr>
          <w:rFonts w:ascii="Times New Roman" w:eastAsia="+mn-ea" w:hAnsi="Times New Roman" w:cs="Times New Roman"/>
          <w:kern w:val="24"/>
          <w:sz w:val="28"/>
          <w:szCs w:val="28"/>
        </w:rPr>
        <w:t xml:space="preserve"> </w:t>
      </w:r>
      <w:r>
        <w:rPr>
          <w:rFonts w:ascii="Times New Roman" w:hAnsi="Times New Roman" w:cs="Times New Roman"/>
          <w:sz w:val="28"/>
          <w:szCs w:val="28"/>
        </w:rPr>
        <w:t xml:space="preserve">вкладка «Выявление  правообладателей  раннее  учтенных  объектов недвижимости, право собственности на которое не зарегистрировано» подраздел «Извещение о выявлении  правообладателей ранее учтенных объектов недвижимости». </w:t>
      </w:r>
    </w:p>
    <w:p w:rsidR="00A53554" w:rsidRDefault="00A53554" w:rsidP="00A53554">
      <w:pPr>
        <w:jc w:val="both"/>
        <w:rPr>
          <w:rFonts w:ascii="Times New Roman" w:hAnsi="Times New Roman" w:cs="Times New Roman"/>
          <w:sz w:val="28"/>
          <w:szCs w:val="28"/>
        </w:rPr>
      </w:pPr>
      <w:r>
        <w:rPr>
          <w:rFonts w:ascii="Times New Roman" w:hAnsi="Times New Roman" w:cs="Times New Roman"/>
          <w:sz w:val="28"/>
          <w:szCs w:val="28"/>
        </w:rPr>
        <w:t xml:space="preserve"> 6.  В соответствии с частью 11 статьи 69.1 Федерального закона от 13 июля 2015 года № 218-ФЗ « О государственной   регистрации недвижимости», лицо выявленное в качестве  правообладателя ранее  учтенного объекта недвижимости, либо иное заинтересованное лицо   вправе предоставить  в письменной форме  или форме  электронного документа  возражения относительно  сведений о правообладателе  ранее учтенного объекта  недвижимости, указанных в распоряжении с приложением обосновывающих документов, свидетельствующих о том, что  такое лицо не является  правообладателем  указанного объекта  недвижимости,  в течении 30 дней со дня получения указанным лицом распоряжения.</w:t>
      </w:r>
    </w:p>
    <w:p w:rsidR="00A53554" w:rsidRDefault="00A53554" w:rsidP="00A53554">
      <w:pPr>
        <w:rPr>
          <w:rFonts w:ascii="Times New Roman" w:hAnsi="Times New Roman" w:cs="Times New Roman"/>
          <w:sz w:val="28"/>
          <w:szCs w:val="28"/>
        </w:rPr>
      </w:pPr>
    </w:p>
    <w:p w:rsidR="00A53554" w:rsidRDefault="00A53554" w:rsidP="00A53554">
      <w:r>
        <w:rPr>
          <w:rFonts w:ascii="Times New Roman" w:hAnsi="Times New Roman" w:cs="Times New Roman"/>
          <w:sz w:val="28"/>
          <w:szCs w:val="28"/>
        </w:rPr>
        <w:t>Глава Козловского  сельского поселения                                В. В. Моторкин</w:t>
      </w:r>
    </w:p>
    <w:p w:rsidR="00A53554" w:rsidRDefault="00A53554" w:rsidP="00A53554">
      <w:pPr>
        <w:rPr>
          <w:rFonts w:ascii="Times New Roman" w:hAnsi="Times New Roman" w:cs="Times New Roman"/>
          <w:sz w:val="28"/>
          <w:szCs w:val="28"/>
        </w:rPr>
      </w:pPr>
    </w:p>
    <w:p w:rsidR="0089773C" w:rsidRDefault="0089773C">
      <w:bookmarkStart w:id="0" w:name="_GoBack"/>
      <w:bookmarkEnd w:id="0"/>
    </w:p>
    <w:sectPr w:rsidR="008977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37E"/>
    <w:rsid w:val="0044537E"/>
    <w:rsid w:val="0089773C"/>
    <w:rsid w:val="00A53554"/>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3554"/>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5355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3554"/>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535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3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atyashevo.e-mordovia.ru/vill/view/15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469</Words>
  <Characters>2676</Characters>
  <Application>Microsoft Office Word</Application>
  <DocSecurity>0</DocSecurity>
  <Lines>22</Lines>
  <Paragraphs>6</Paragraphs>
  <ScaleCrop>false</ScaleCrop>
  <Company>adm</Company>
  <LinksUpToDate>false</LinksUpToDate>
  <CharactersWithSpaces>3139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dc:creator>
  <cp:keywords/>
  <dc:description/>
  <cp:lastModifiedBy>buh</cp:lastModifiedBy>
  <cp:revision>3</cp:revision>
  <dcterms:created xsi:type="dcterms:W3CDTF">2022-05-27T13:01:00Z</dcterms:created>
  <dcterms:modified xsi:type="dcterms:W3CDTF">2022-05-27T13:01:00Z</dcterms:modified>
</cp:coreProperties>
</file>