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6A8" w:rsidRPr="00AF6CEE" w:rsidRDefault="001C16A8" w:rsidP="00AF6CEE">
      <w:pPr>
        <w:widowControl w:val="0"/>
        <w:autoSpaceDE w:val="0"/>
        <w:autoSpaceDN w:val="0"/>
        <w:adjustRightInd w:val="0"/>
        <w:spacing w:after="0" w:line="240" w:lineRule="auto"/>
        <w:jc w:val="center"/>
        <w:rPr>
          <w:rFonts w:ascii="Times New Roman" w:hAnsi="Times New Roman"/>
          <w:b/>
          <w:bCs/>
          <w:sz w:val="24"/>
          <w:szCs w:val="24"/>
          <w:lang w:eastAsia="ru-RU"/>
        </w:rPr>
      </w:pPr>
      <w:r w:rsidRPr="00AF6CEE">
        <w:rPr>
          <w:rFonts w:ascii="Times New Roman" w:hAnsi="Times New Roman"/>
          <w:b/>
          <w:bCs/>
          <w:sz w:val="24"/>
          <w:szCs w:val="24"/>
          <w:lang w:eastAsia="ru-RU"/>
        </w:rPr>
        <w:t>ПОСТАНОВЛЕНИЕ</w:t>
      </w:r>
    </w:p>
    <w:p w:rsidR="001C16A8" w:rsidRPr="00AF6CEE" w:rsidRDefault="001C16A8" w:rsidP="00AF6CEE">
      <w:pPr>
        <w:widowControl w:val="0"/>
        <w:autoSpaceDE w:val="0"/>
        <w:autoSpaceDN w:val="0"/>
        <w:adjustRightInd w:val="0"/>
        <w:spacing w:after="0" w:line="240" w:lineRule="auto"/>
        <w:jc w:val="center"/>
        <w:rPr>
          <w:rFonts w:ascii="Times New Roman" w:hAnsi="Times New Roman"/>
          <w:b/>
          <w:bCs/>
          <w:sz w:val="24"/>
          <w:szCs w:val="24"/>
          <w:lang w:eastAsia="ru-RU"/>
        </w:rPr>
      </w:pPr>
    </w:p>
    <w:p w:rsidR="001C16A8" w:rsidRPr="00AF6CEE" w:rsidRDefault="001C16A8" w:rsidP="00AF6CEE">
      <w:pPr>
        <w:widowControl w:val="0"/>
        <w:autoSpaceDE w:val="0"/>
        <w:autoSpaceDN w:val="0"/>
        <w:adjustRightInd w:val="0"/>
        <w:spacing w:after="0" w:line="240" w:lineRule="auto"/>
        <w:jc w:val="center"/>
        <w:rPr>
          <w:rFonts w:ascii="Times New Roman" w:hAnsi="Times New Roman"/>
          <w:b/>
          <w:bCs/>
          <w:sz w:val="24"/>
          <w:szCs w:val="24"/>
          <w:lang w:eastAsia="ru-RU"/>
        </w:rPr>
      </w:pPr>
      <w:r w:rsidRPr="00AF6CEE">
        <w:rPr>
          <w:rFonts w:ascii="Times New Roman" w:hAnsi="Times New Roman"/>
          <w:b/>
          <w:bCs/>
          <w:sz w:val="24"/>
          <w:szCs w:val="24"/>
          <w:lang w:eastAsia="ru-RU"/>
        </w:rPr>
        <w:t xml:space="preserve">Администрации </w:t>
      </w:r>
      <w:proofErr w:type="spellStart"/>
      <w:r w:rsidR="0007700D">
        <w:rPr>
          <w:rFonts w:ascii="Times New Roman" w:hAnsi="Times New Roman"/>
          <w:b/>
          <w:bCs/>
          <w:sz w:val="24"/>
          <w:szCs w:val="24"/>
          <w:lang w:eastAsia="ru-RU"/>
        </w:rPr>
        <w:t>Атяшевского</w:t>
      </w:r>
      <w:proofErr w:type="spellEnd"/>
      <w:r w:rsidRPr="00AF6CEE">
        <w:rPr>
          <w:rFonts w:ascii="Times New Roman" w:hAnsi="Times New Roman"/>
          <w:b/>
          <w:bCs/>
          <w:sz w:val="24"/>
          <w:szCs w:val="24"/>
          <w:lang w:eastAsia="ru-RU"/>
        </w:rPr>
        <w:t xml:space="preserve"> сельского поселения </w:t>
      </w:r>
    </w:p>
    <w:p w:rsidR="001C16A8" w:rsidRPr="00AF6CEE" w:rsidRDefault="001C16A8" w:rsidP="00AF6CEE">
      <w:pPr>
        <w:widowControl w:val="0"/>
        <w:autoSpaceDE w:val="0"/>
        <w:autoSpaceDN w:val="0"/>
        <w:adjustRightInd w:val="0"/>
        <w:spacing w:after="0" w:line="240" w:lineRule="auto"/>
        <w:jc w:val="center"/>
        <w:rPr>
          <w:rFonts w:ascii="Times New Roman" w:hAnsi="Times New Roman"/>
          <w:b/>
          <w:bCs/>
          <w:sz w:val="24"/>
          <w:szCs w:val="24"/>
          <w:lang w:eastAsia="ru-RU"/>
        </w:rPr>
      </w:pPr>
      <w:proofErr w:type="spellStart"/>
      <w:r w:rsidRPr="00AF6CEE">
        <w:rPr>
          <w:rFonts w:ascii="Times New Roman" w:hAnsi="Times New Roman"/>
          <w:b/>
          <w:bCs/>
          <w:sz w:val="24"/>
          <w:szCs w:val="24"/>
          <w:lang w:eastAsia="ru-RU"/>
        </w:rPr>
        <w:t>Атяшевского</w:t>
      </w:r>
      <w:proofErr w:type="spellEnd"/>
      <w:r w:rsidRPr="00AF6CEE">
        <w:rPr>
          <w:rFonts w:ascii="Times New Roman" w:hAnsi="Times New Roman"/>
          <w:b/>
          <w:bCs/>
          <w:sz w:val="24"/>
          <w:szCs w:val="24"/>
          <w:lang w:eastAsia="ru-RU"/>
        </w:rPr>
        <w:t xml:space="preserve"> муниципального района Республики Мордовия</w:t>
      </w:r>
    </w:p>
    <w:p w:rsidR="001C16A8" w:rsidRPr="00AF6CEE" w:rsidRDefault="001C16A8" w:rsidP="00AF6CEE">
      <w:pPr>
        <w:widowControl w:val="0"/>
        <w:autoSpaceDE w:val="0"/>
        <w:autoSpaceDN w:val="0"/>
        <w:adjustRightInd w:val="0"/>
        <w:spacing w:after="0" w:line="240" w:lineRule="auto"/>
        <w:rPr>
          <w:rFonts w:ascii="Times New Roman" w:hAnsi="Times New Roman"/>
          <w:sz w:val="24"/>
          <w:szCs w:val="24"/>
          <w:lang w:eastAsia="ru-RU"/>
        </w:rPr>
      </w:pPr>
    </w:p>
    <w:p w:rsidR="001C16A8" w:rsidRPr="00AF6CEE" w:rsidRDefault="001C16A8" w:rsidP="00AF6CEE">
      <w:pPr>
        <w:widowControl w:val="0"/>
        <w:autoSpaceDE w:val="0"/>
        <w:autoSpaceDN w:val="0"/>
        <w:adjustRightInd w:val="0"/>
        <w:spacing w:after="0" w:line="240" w:lineRule="auto"/>
        <w:rPr>
          <w:rFonts w:ascii="Times New Roman" w:hAnsi="Times New Roman"/>
          <w:sz w:val="24"/>
          <w:szCs w:val="24"/>
          <w:lang w:eastAsia="ru-RU"/>
        </w:rPr>
      </w:pPr>
    </w:p>
    <w:p w:rsidR="001C16A8" w:rsidRPr="00354C47" w:rsidRDefault="001C16A8" w:rsidP="00AF6CEE">
      <w:pPr>
        <w:widowControl w:val="0"/>
        <w:autoSpaceDE w:val="0"/>
        <w:autoSpaceDN w:val="0"/>
        <w:adjustRightInd w:val="0"/>
        <w:spacing w:after="0" w:line="240" w:lineRule="auto"/>
        <w:rPr>
          <w:rFonts w:ascii="Times New Roman" w:hAnsi="Times New Roman"/>
          <w:sz w:val="24"/>
          <w:szCs w:val="24"/>
          <w:lang w:eastAsia="ru-RU"/>
        </w:rPr>
      </w:pPr>
    </w:p>
    <w:p w:rsidR="001C16A8" w:rsidRPr="00354C47" w:rsidRDefault="001C16A8" w:rsidP="00AF6CEE">
      <w:pPr>
        <w:widowControl w:val="0"/>
        <w:autoSpaceDE w:val="0"/>
        <w:autoSpaceDN w:val="0"/>
        <w:adjustRightInd w:val="0"/>
        <w:spacing w:after="0" w:line="240" w:lineRule="auto"/>
        <w:rPr>
          <w:rFonts w:ascii="Times New Roman" w:hAnsi="Times New Roman"/>
          <w:sz w:val="24"/>
          <w:szCs w:val="24"/>
          <w:lang w:eastAsia="ru-RU"/>
        </w:rPr>
      </w:pPr>
      <w:r w:rsidRPr="00354C47">
        <w:rPr>
          <w:rFonts w:ascii="Times New Roman" w:hAnsi="Times New Roman"/>
          <w:sz w:val="24"/>
          <w:szCs w:val="24"/>
          <w:lang w:eastAsia="ru-RU"/>
        </w:rPr>
        <w:t xml:space="preserve">              от 01 </w:t>
      </w:r>
      <w:r w:rsidR="006245D1">
        <w:rPr>
          <w:rFonts w:ascii="Times New Roman" w:hAnsi="Times New Roman"/>
          <w:sz w:val="24"/>
          <w:szCs w:val="24"/>
          <w:lang w:eastAsia="ru-RU"/>
        </w:rPr>
        <w:t>декабря</w:t>
      </w:r>
      <w:r w:rsidRPr="00354C47">
        <w:rPr>
          <w:rFonts w:ascii="Times New Roman" w:hAnsi="Times New Roman"/>
          <w:sz w:val="24"/>
          <w:szCs w:val="24"/>
          <w:lang w:eastAsia="ru-RU"/>
        </w:rPr>
        <w:t xml:space="preserve"> </w:t>
      </w:r>
      <w:smartTag w:uri="urn:schemas-microsoft-com:office:smarttags" w:element="metricconverter">
        <w:smartTagPr>
          <w:attr w:name="ProductID" w:val="2022 г"/>
        </w:smartTagPr>
        <w:r w:rsidRPr="00354C47">
          <w:rPr>
            <w:rFonts w:ascii="Times New Roman" w:hAnsi="Times New Roman"/>
            <w:sz w:val="24"/>
            <w:szCs w:val="24"/>
            <w:lang w:eastAsia="ru-RU"/>
          </w:rPr>
          <w:t>2022 г</w:t>
        </w:r>
      </w:smartTag>
      <w:r w:rsidRPr="00354C47">
        <w:rPr>
          <w:rFonts w:ascii="Times New Roman" w:hAnsi="Times New Roman"/>
          <w:sz w:val="24"/>
          <w:szCs w:val="24"/>
          <w:lang w:eastAsia="ru-RU"/>
        </w:rPr>
        <w:t xml:space="preserve">.                                                                             № </w:t>
      </w:r>
      <w:r w:rsidR="0007700D">
        <w:rPr>
          <w:rFonts w:ascii="Times New Roman" w:hAnsi="Times New Roman"/>
          <w:sz w:val="24"/>
          <w:szCs w:val="24"/>
          <w:lang w:eastAsia="ru-RU"/>
        </w:rPr>
        <w:t>170</w:t>
      </w:r>
    </w:p>
    <w:p w:rsidR="001C16A8" w:rsidRPr="00354C47" w:rsidRDefault="001C16A8" w:rsidP="00AF6CEE">
      <w:pPr>
        <w:widowControl w:val="0"/>
        <w:autoSpaceDE w:val="0"/>
        <w:autoSpaceDN w:val="0"/>
        <w:adjustRightInd w:val="0"/>
        <w:spacing w:after="0" w:line="240" w:lineRule="auto"/>
        <w:rPr>
          <w:rFonts w:ascii="Times New Roman" w:hAnsi="Times New Roman"/>
          <w:sz w:val="24"/>
          <w:szCs w:val="24"/>
          <w:lang w:eastAsia="ru-RU"/>
        </w:rPr>
      </w:pPr>
      <w:r w:rsidRPr="00354C47">
        <w:rPr>
          <w:rFonts w:ascii="Times New Roman" w:hAnsi="Times New Roman"/>
          <w:sz w:val="24"/>
          <w:szCs w:val="24"/>
          <w:lang w:eastAsia="ru-RU"/>
        </w:rPr>
        <w:t xml:space="preserve">                 </w:t>
      </w:r>
    </w:p>
    <w:p w:rsidR="001C16A8" w:rsidRPr="00354C47" w:rsidRDefault="001C16A8" w:rsidP="00AF6CEE">
      <w:pPr>
        <w:widowControl w:val="0"/>
        <w:autoSpaceDE w:val="0"/>
        <w:autoSpaceDN w:val="0"/>
        <w:adjustRightInd w:val="0"/>
        <w:spacing w:after="0" w:line="240" w:lineRule="auto"/>
        <w:jc w:val="center"/>
        <w:rPr>
          <w:rFonts w:ascii="Times New Roman" w:hAnsi="Times New Roman"/>
          <w:sz w:val="24"/>
          <w:szCs w:val="24"/>
          <w:lang w:eastAsia="ru-RU"/>
        </w:rPr>
      </w:pPr>
      <w:r w:rsidRPr="00354C47">
        <w:rPr>
          <w:rFonts w:ascii="Times New Roman" w:hAnsi="Times New Roman"/>
          <w:sz w:val="24"/>
          <w:szCs w:val="24"/>
          <w:lang w:eastAsia="ru-RU"/>
        </w:rPr>
        <w:t xml:space="preserve">с. </w:t>
      </w:r>
      <w:r w:rsidR="0007700D">
        <w:rPr>
          <w:rFonts w:ascii="Times New Roman" w:hAnsi="Times New Roman"/>
          <w:sz w:val="24"/>
          <w:szCs w:val="24"/>
          <w:lang w:eastAsia="ru-RU"/>
        </w:rPr>
        <w:t>Атяшево</w:t>
      </w:r>
    </w:p>
    <w:p w:rsidR="001C16A8" w:rsidRPr="00354C47" w:rsidRDefault="001C16A8" w:rsidP="00AF6CEE">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1C16A8" w:rsidRPr="00AF6CEE" w:rsidRDefault="001C16A8" w:rsidP="00AF6CEE">
      <w:pPr>
        <w:widowControl w:val="0"/>
        <w:autoSpaceDE w:val="0"/>
        <w:autoSpaceDN w:val="0"/>
        <w:adjustRightInd w:val="0"/>
        <w:spacing w:before="108" w:after="108" w:line="240" w:lineRule="auto"/>
        <w:jc w:val="center"/>
        <w:outlineLvl w:val="0"/>
        <w:rPr>
          <w:rFonts w:ascii="Times New Roman" w:hAnsi="Times New Roman"/>
          <w:b/>
          <w:bCs/>
          <w:sz w:val="24"/>
          <w:szCs w:val="24"/>
          <w:lang w:eastAsia="ru-RU"/>
        </w:rPr>
      </w:pPr>
      <w:r w:rsidRPr="00354C47">
        <w:rPr>
          <w:rFonts w:ascii="Times New Roman" w:hAnsi="Times New Roman"/>
          <w:b/>
          <w:bCs/>
          <w:sz w:val="24"/>
          <w:szCs w:val="24"/>
          <w:lang w:eastAsia="ru-RU"/>
        </w:rPr>
        <w:t xml:space="preserve">О внесении изменений в Постановление администрации </w:t>
      </w:r>
      <w:proofErr w:type="spellStart"/>
      <w:r w:rsidR="0007700D">
        <w:rPr>
          <w:rFonts w:ascii="Times New Roman" w:hAnsi="Times New Roman"/>
          <w:b/>
          <w:bCs/>
          <w:sz w:val="24"/>
          <w:szCs w:val="24"/>
          <w:lang w:eastAsia="ru-RU"/>
        </w:rPr>
        <w:t>Атяшевского</w:t>
      </w:r>
      <w:proofErr w:type="spellEnd"/>
      <w:r w:rsidRPr="00354C47">
        <w:rPr>
          <w:rFonts w:ascii="Times New Roman" w:hAnsi="Times New Roman"/>
          <w:b/>
          <w:bCs/>
          <w:sz w:val="24"/>
          <w:szCs w:val="24"/>
          <w:lang w:eastAsia="ru-RU"/>
        </w:rPr>
        <w:t xml:space="preserve"> сельского поселения  от </w:t>
      </w:r>
      <w:r w:rsidR="0007700D">
        <w:rPr>
          <w:rFonts w:ascii="Times New Roman" w:hAnsi="Times New Roman"/>
          <w:b/>
          <w:bCs/>
          <w:sz w:val="24"/>
          <w:szCs w:val="24"/>
          <w:lang w:eastAsia="ru-RU"/>
        </w:rPr>
        <w:t>31</w:t>
      </w:r>
      <w:r w:rsidRPr="00354C47">
        <w:rPr>
          <w:rFonts w:ascii="Times New Roman" w:hAnsi="Times New Roman"/>
          <w:b/>
          <w:bCs/>
          <w:sz w:val="24"/>
          <w:szCs w:val="24"/>
          <w:lang w:eastAsia="ru-RU"/>
        </w:rPr>
        <w:t xml:space="preserve"> </w:t>
      </w:r>
      <w:r w:rsidR="0007700D">
        <w:rPr>
          <w:rFonts w:ascii="Times New Roman" w:hAnsi="Times New Roman"/>
          <w:b/>
          <w:bCs/>
          <w:sz w:val="24"/>
          <w:szCs w:val="24"/>
          <w:lang w:eastAsia="ru-RU"/>
        </w:rPr>
        <w:t>августа</w:t>
      </w:r>
      <w:r w:rsidRPr="00354C47">
        <w:rPr>
          <w:rFonts w:ascii="Times New Roman" w:hAnsi="Times New Roman"/>
          <w:b/>
          <w:bCs/>
          <w:sz w:val="24"/>
          <w:szCs w:val="24"/>
          <w:lang w:eastAsia="ru-RU"/>
        </w:rPr>
        <w:t xml:space="preserve"> 201</w:t>
      </w:r>
      <w:r w:rsidR="0007700D">
        <w:rPr>
          <w:rFonts w:ascii="Times New Roman" w:hAnsi="Times New Roman"/>
          <w:b/>
          <w:bCs/>
          <w:sz w:val="24"/>
          <w:szCs w:val="24"/>
          <w:lang w:eastAsia="ru-RU"/>
        </w:rPr>
        <w:t>5</w:t>
      </w:r>
      <w:r w:rsidRPr="00354C47">
        <w:rPr>
          <w:rFonts w:ascii="Times New Roman" w:hAnsi="Times New Roman"/>
          <w:b/>
          <w:bCs/>
          <w:sz w:val="24"/>
          <w:szCs w:val="24"/>
          <w:lang w:eastAsia="ru-RU"/>
        </w:rPr>
        <w:t xml:space="preserve"> года № </w:t>
      </w:r>
      <w:r w:rsidR="0007700D">
        <w:rPr>
          <w:rFonts w:ascii="Times New Roman" w:hAnsi="Times New Roman"/>
          <w:b/>
          <w:bCs/>
          <w:sz w:val="24"/>
          <w:szCs w:val="24"/>
          <w:lang w:eastAsia="ru-RU"/>
        </w:rPr>
        <w:t>56</w:t>
      </w:r>
      <w:r w:rsidRPr="00354C47">
        <w:rPr>
          <w:rFonts w:ascii="Times New Roman" w:hAnsi="Times New Roman"/>
          <w:b/>
          <w:bCs/>
          <w:sz w:val="24"/>
          <w:szCs w:val="24"/>
          <w:lang w:eastAsia="ru-RU"/>
        </w:rPr>
        <w:t xml:space="preserve"> «</w:t>
      </w:r>
      <w:r w:rsidRPr="00AF6CEE">
        <w:rPr>
          <w:rFonts w:ascii="Times New Roman" w:hAnsi="Times New Roman"/>
          <w:b/>
          <w:bCs/>
          <w:sz w:val="24"/>
          <w:szCs w:val="24"/>
          <w:lang w:eastAsia="ru-RU"/>
        </w:rPr>
        <w:t xml:space="preserve">Об утверждении Порядка и Методики планирования бюджетных ассигнований бюджета </w:t>
      </w:r>
      <w:proofErr w:type="spellStart"/>
      <w:r w:rsidR="0007700D">
        <w:rPr>
          <w:rFonts w:ascii="Times New Roman" w:hAnsi="Times New Roman"/>
          <w:b/>
          <w:bCs/>
          <w:sz w:val="24"/>
          <w:szCs w:val="24"/>
          <w:lang w:eastAsia="ru-RU"/>
        </w:rPr>
        <w:t>Атяшевского</w:t>
      </w:r>
      <w:proofErr w:type="spellEnd"/>
      <w:r w:rsidRPr="00AF6CEE">
        <w:rPr>
          <w:rFonts w:ascii="Times New Roman" w:hAnsi="Times New Roman"/>
          <w:b/>
          <w:bCs/>
          <w:sz w:val="24"/>
          <w:szCs w:val="24"/>
          <w:lang w:eastAsia="ru-RU"/>
        </w:rPr>
        <w:t xml:space="preserve"> сельского поселения </w:t>
      </w:r>
      <w:proofErr w:type="spellStart"/>
      <w:r w:rsidRPr="00AF6CEE">
        <w:rPr>
          <w:rFonts w:ascii="Times New Roman" w:hAnsi="Times New Roman"/>
          <w:b/>
          <w:bCs/>
          <w:sz w:val="24"/>
          <w:szCs w:val="24"/>
          <w:lang w:eastAsia="ru-RU"/>
        </w:rPr>
        <w:t>Атяшевского</w:t>
      </w:r>
      <w:proofErr w:type="spellEnd"/>
      <w:r w:rsidRPr="00AF6CEE">
        <w:rPr>
          <w:rFonts w:ascii="Times New Roman" w:hAnsi="Times New Roman"/>
          <w:b/>
          <w:bCs/>
          <w:sz w:val="24"/>
          <w:szCs w:val="24"/>
          <w:lang w:eastAsia="ru-RU"/>
        </w:rPr>
        <w:t xml:space="preserve"> муниципального района на очередной финансовый год и плановый период, форм по представлению материалов для составления проекта бюджета </w:t>
      </w:r>
      <w:proofErr w:type="spellStart"/>
      <w:r w:rsidR="0007700D">
        <w:rPr>
          <w:rFonts w:ascii="Times New Roman" w:hAnsi="Times New Roman"/>
          <w:b/>
          <w:bCs/>
          <w:sz w:val="24"/>
          <w:szCs w:val="24"/>
          <w:lang w:eastAsia="ru-RU"/>
        </w:rPr>
        <w:t>Атяшевского</w:t>
      </w:r>
      <w:proofErr w:type="spellEnd"/>
      <w:r w:rsidRPr="00AF6CEE">
        <w:rPr>
          <w:rFonts w:ascii="Times New Roman" w:hAnsi="Times New Roman"/>
          <w:b/>
          <w:bCs/>
          <w:sz w:val="24"/>
          <w:szCs w:val="24"/>
          <w:lang w:eastAsia="ru-RU"/>
        </w:rPr>
        <w:t xml:space="preserve"> сельского поселения  </w:t>
      </w:r>
      <w:proofErr w:type="spellStart"/>
      <w:r w:rsidRPr="00AF6CEE">
        <w:rPr>
          <w:rFonts w:ascii="Times New Roman" w:hAnsi="Times New Roman"/>
          <w:b/>
          <w:bCs/>
          <w:sz w:val="24"/>
          <w:szCs w:val="24"/>
          <w:lang w:eastAsia="ru-RU"/>
        </w:rPr>
        <w:t>Атяшевского</w:t>
      </w:r>
      <w:proofErr w:type="spellEnd"/>
      <w:r w:rsidRPr="00AF6CEE">
        <w:rPr>
          <w:rFonts w:ascii="Times New Roman" w:hAnsi="Times New Roman"/>
          <w:b/>
          <w:bCs/>
          <w:sz w:val="24"/>
          <w:szCs w:val="24"/>
          <w:lang w:eastAsia="ru-RU"/>
        </w:rPr>
        <w:t xml:space="preserve"> муниципального района на очередной финансовый год и плановый период и порядка их заполнения»</w:t>
      </w:r>
    </w:p>
    <w:p w:rsidR="001C16A8" w:rsidRPr="00AF6CEE" w:rsidRDefault="001C16A8" w:rsidP="00AF6CEE">
      <w:pPr>
        <w:widowControl w:val="0"/>
        <w:autoSpaceDE w:val="0"/>
        <w:autoSpaceDN w:val="0"/>
        <w:adjustRightInd w:val="0"/>
        <w:spacing w:after="0" w:line="192" w:lineRule="auto"/>
        <w:rPr>
          <w:rFonts w:ascii="Times New Roman" w:hAnsi="Times New Roman"/>
          <w:sz w:val="24"/>
          <w:szCs w:val="24"/>
          <w:lang w:eastAsia="ru-RU"/>
        </w:rPr>
      </w:pPr>
    </w:p>
    <w:p w:rsidR="001C16A8" w:rsidRPr="00AF6CEE" w:rsidRDefault="001C16A8" w:rsidP="00D44E89">
      <w:pPr>
        <w:widowControl w:val="0"/>
        <w:autoSpaceDE w:val="0"/>
        <w:autoSpaceDN w:val="0"/>
        <w:adjustRightInd w:val="0"/>
        <w:spacing w:after="0" w:line="24" w:lineRule="atLeast"/>
        <w:ind w:firstLine="720"/>
        <w:jc w:val="both"/>
        <w:rPr>
          <w:rFonts w:ascii="Times New Roman" w:hAnsi="Times New Roman"/>
          <w:sz w:val="24"/>
          <w:szCs w:val="24"/>
          <w:lang w:eastAsia="ru-RU"/>
        </w:rPr>
      </w:pPr>
      <w:r w:rsidRPr="00AF6CEE">
        <w:rPr>
          <w:rFonts w:ascii="Times New Roman" w:hAnsi="Times New Roman"/>
          <w:sz w:val="24"/>
          <w:szCs w:val="24"/>
          <w:lang w:eastAsia="ru-RU"/>
        </w:rPr>
        <w:t>В целях приведения в соответствие с законодательством Российской Федерации и Республики Мордовия</w:t>
      </w:r>
      <w:r>
        <w:rPr>
          <w:rFonts w:ascii="Times New Roman" w:hAnsi="Times New Roman"/>
          <w:sz w:val="24"/>
          <w:szCs w:val="24"/>
          <w:lang w:eastAsia="ru-RU"/>
        </w:rPr>
        <w:t xml:space="preserve"> </w:t>
      </w:r>
      <w:r w:rsidRPr="00AF6CEE">
        <w:rPr>
          <w:rFonts w:ascii="Times New Roman" w:hAnsi="Times New Roman"/>
          <w:sz w:val="24"/>
          <w:szCs w:val="24"/>
          <w:lang w:eastAsia="ru-RU"/>
        </w:rPr>
        <w:t xml:space="preserve">Администрация </w:t>
      </w:r>
      <w:proofErr w:type="spellStart"/>
      <w:r w:rsidR="0007700D">
        <w:rPr>
          <w:rFonts w:ascii="Times New Roman" w:hAnsi="Times New Roman"/>
          <w:sz w:val="24"/>
          <w:szCs w:val="24"/>
          <w:lang w:eastAsia="ru-RU"/>
        </w:rPr>
        <w:t>Атяшевского</w:t>
      </w:r>
      <w:proofErr w:type="spellEnd"/>
      <w:r w:rsidRPr="00AF6CEE">
        <w:rPr>
          <w:rFonts w:ascii="Times New Roman" w:hAnsi="Times New Roman"/>
          <w:sz w:val="24"/>
          <w:szCs w:val="24"/>
          <w:lang w:eastAsia="ru-RU"/>
        </w:rPr>
        <w:t xml:space="preserve"> сельского поселения </w:t>
      </w:r>
    </w:p>
    <w:p w:rsidR="001C16A8" w:rsidRPr="00AF6CEE" w:rsidRDefault="001C16A8" w:rsidP="00AF6CEE">
      <w:pPr>
        <w:widowControl w:val="0"/>
        <w:autoSpaceDE w:val="0"/>
        <w:autoSpaceDN w:val="0"/>
        <w:adjustRightInd w:val="0"/>
        <w:spacing w:after="0" w:line="24" w:lineRule="atLeast"/>
        <w:ind w:firstLine="720"/>
        <w:jc w:val="center"/>
        <w:rPr>
          <w:rFonts w:ascii="Times New Roman" w:hAnsi="Times New Roman"/>
          <w:sz w:val="24"/>
          <w:szCs w:val="24"/>
          <w:lang w:eastAsia="ru-RU"/>
        </w:rPr>
      </w:pPr>
      <w:r w:rsidRPr="00AF6CEE">
        <w:rPr>
          <w:rFonts w:ascii="Times New Roman" w:hAnsi="Times New Roman"/>
          <w:sz w:val="24"/>
          <w:szCs w:val="24"/>
          <w:lang w:eastAsia="ru-RU"/>
        </w:rPr>
        <w:t>постановляет:</w:t>
      </w:r>
    </w:p>
    <w:p w:rsidR="001C16A8" w:rsidRPr="00AF6CEE" w:rsidRDefault="001C16A8" w:rsidP="00AF6CEE">
      <w:pPr>
        <w:widowControl w:val="0"/>
        <w:autoSpaceDE w:val="0"/>
        <w:autoSpaceDN w:val="0"/>
        <w:adjustRightInd w:val="0"/>
        <w:spacing w:after="0" w:line="24" w:lineRule="atLeast"/>
        <w:ind w:firstLine="720"/>
        <w:jc w:val="center"/>
        <w:rPr>
          <w:rFonts w:ascii="Times New Roman" w:hAnsi="Times New Roman"/>
          <w:sz w:val="24"/>
          <w:szCs w:val="24"/>
          <w:lang w:eastAsia="ru-RU"/>
        </w:rPr>
      </w:pPr>
    </w:p>
    <w:p w:rsidR="001C16A8" w:rsidRPr="006245D1" w:rsidRDefault="001C16A8" w:rsidP="00F15284">
      <w:pPr>
        <w:pStyle w:val="1"/>
        <w:spacing w:before="0" w:after="0" w:line="24" w:lineRule="atLeast"/>
        <w:ind w:firstLine="709"/>
        <w:jc w:val="both"/>
        <w:rPr>
          <w:rStyle w:val="a3"/>
          <w:rFonts w:ascii="Times New Roman" w:hAnsi="Times New Roman" w:cs="Times New Roman"/>
          <w:b/>
          <w:bCs w:val="0"/>
          <w:color w:val="auto"/>
          <w:szCs w:val="26"/>
        </w:rPr>
      </w:pPr>
      <w:r w:rsidRPr="006245D1">
        <w:rPr>
          <w:rFonts w:ascii="Times New Roman" w:hAnsi="Times New Roman"/>
          <w:b w:val="0"/>
          <w:color w:val="auto"/>
        </w:rPr>
        <w:t xml:space="preserve">1. </w:t>
      </w:r>
      <w:proofErr w:type="gramStart"/>
      <w:r w:rsidRPr="006245D1">
        <w:rPr>
          <w:rFonts w:ascii="Times New Roman" w:hAnsi="Times New Roman"/>
          <w:b w:val="0"/>
          <w:color w:val="auto"/>
        </w:rPr>
        <w:t xml:space="preserve">Внести в постановление администрации </w:t>
      </w:r>
      <w:proofErr w:type="spellStart"/>
      <w:r w:rsidR="0007700D" w:rsidRPr="006245D1">
        <w:rPr>
          <w:rFonts w:ascii="Times New Roman" w:hAnsi="Times New Roman"/>
          <w:b w:val="0"/>
          <w:color w:val="auto"/>
        </w:rPr>
        <w:t>Атяшевского</w:t>
      </w:r>
      <w:proofErr w:type="spellEnd"/>
      <w:r w:rsidRPr="006245D1">
        <w:rPr>
          <w:rFonts w:ascii="Times New Roman" w:hAnsi="Times New Roman"/>
          <w:b w:val="0"/>
          <w:color w:val="auto"/>
        </w:rPr>
        <w:t xml:space="preserve"> сельского поселения №</w:t>
      </w:r>
      <w:r w:rsidR="0007700D" w:rsidRPr="006245D1">
        <w:rPr>
          <w:rFonts w:ascii="Times New Roman" w:hAnsi="Times New Roman"/>
          <w:b w:val="0"/>
          <w:color w:val="auto"/>
        </w:rPr>
        <w:t>56</w:t>
      </w:r>
      <w:r w:rsidRPr="006245D1">
        <w:rPr>
          <w:rFonts w:ascii="Times New Roman" w:hAnsi="Times New Roman"/>
          <w:b w:val="0"/>
          <w:color w:val="auto"/>
        </w:rPr>
        <w:t xml:space="preserve"> от </w:t>
      </w:r>
      <w:r w:rsidR="0007700D" w:rsidRPr="006245D1">
        <w:rPr>
          <w:rFonts w:ascii="Times New Roman" w:hAnsi="Times New Roman"/>
          <w:b w:val="0"/>
          <w:color w:val="auto"/>
        </w:rPr>
        <w:t>31</w:t>
      </w:r>
      <w:r w:rsidRPr="006245D1">
        <w:rPr>
          <w:rFonts w:ascii="Times New Roman" w:hAnsi="Times New Roman"/>
          <w:b w:val="0"/>
          <w:color w:val="auto"/>
        </w:rPr>
        <w:t>.0</w:t>
      </w:r>
      <w:r w:rsidR="0007700D" w:rsidRPr="006245D1">
        <w:rPr>
          <w:rFonts w:ascii="Times New Roman" w:hAnsi="Times New Roman"/>
          <w:b w:val="0"/>
          <w:color w:val="auto"/>
        </w:rPr>
        <w:t>8</w:t>
      </w:r>
      <w:r w:rsidRPr="006245D1">
        <w:rPr>
          <w:rFonts w:ascii="Times New Roman" w:hAnsi="Times New Roman"/>
          <w:b w:val="0"/>
          <w:color w:val="auto"/>
        </w:rPr>
        <w:t>.201</w:t>
      </w:r>
      <w:r w:rsidR="0007700D" w:rsidRPr="006245D1">
        <w:rPr>
          <w:rFonts w:ascii="Times New Roman" w:hAnsi="Times New Roman"/>
          <w:b w:val="0"/>
          <w:color w:val="auto"/>
        </w:rPr>
        <w:t>5</w:t>
      </w:r>
      <w:r w:rsidRPr="006245D1">
        <w:rPr>
          <w:rFonts w:ascii="Times New Roman" w:hAnsi="Times New Roman"/>
          <w:b w:val="0"/>
          <w:color w:val="auto"/>
        </w:rPr>
        <w:t xml:space="preserve">г. «Об утверждении Порядка и Методики планирования бюджетных ассигнований бюджета </w:t>
      </w:r>
      <w:proofErr w:type="spellStart"/>
      <w:r w:rsidR="0007700D" w:rsidRPr="006245D1">
        <w:rPr>
          <w:rFonts w:ascii="Times New Roman" w:hAnsi="Times New Roman"/>
          <w:b w:val="0"/>
          <w:color w:val="auto"/>
        </w:rPr>
        <w:t>Атяшевского</w:t>
      </w:r>
      <w:proofErr w:type="spellEnd"/>
      <w:r w:rsidRPr="006245D1">
        <w:rPr>
          <w:rFonts w:ascii="Times New Roman" w:hAnsi="Times New Roman"/>
          <w:b w:val="0"/>
          <w:color w:val="auto"/>
        </w:rPr>
        <w:t xml:space="preserve"> сельского полселения </w:t>
      </w:r>
      <w:proofErr w:type="spellStart"/>
      <w:r w:rsidRPr="006245D1">
        <w:rPr>
          <w:rFonts w:ascii="Times New Roman" w:hAnsi="Times New Roman"/>
          <w:b w:val="0"/>
          <w:color w:val="auto"/>
        </w:rPr>
        <w:t>Атяшевского</w:t>
      </w:r>
      <w:proofErr w:type="spellEnd"/>
      <w:r w:rsidRPr="006245D1">
        <w:rPr>
          <w:rFonts w:ascii="Times New Roman" w:hAnsi="Times New Roman"/>
          <w:b w:val="0"/>
          <w:color w:val="auto"/>
        </w:rPr>
        <w:t xml:space="preserve"> муниципального района на очередной финансовый год и плановый период, форм по представлению материалов для составления проекта бюджета </w:t>
      </w:r>
      <w:proofErr w:type="spellStart"/>
      <w:r w:rsidR="0007700D" w:rsidRPr="006245D1">
        <w:rPr>
          <w:rFonts w:ascii="Times New Roman" w:hAnsi="Times New Roman"/>
          <w:b w:val="0"/>
          <w:color w:val="auto"/>
        </w:rPr>
        <w:t>Атяшевского</w:t>
      </w:r>
      <w:proofErr w:type="spellEnd"/>
      <w:r w:rsidRPr="006245D1">
        <w:rPr>
          <w:rFonts w:ascii="Times New Roman" w:hAnsi="Times New Roman"/>
          <w:b w:val="0"/>
          <w:color w:val="auto"/>
        </w:rPr>
        <w:t xml:space="preserve"> сельского поселения </w:t>
      </w:r>
      <w:proofErr w:type="spellStart"/>
      <w:r w:rsidRPr="006245D1">
        <w:rPr>
          <w:rFonts w:ascii="Times New Roman" w:hAnsi="Times New Roman"/>
          <w:b w:val="0"/>
          <w:color w:val="auto"/>
        </w:rPr>
        <w:t>Атяшевского</w:t>
      </w:r>
      <w:proofErr w:type="spellEnd"/>
      <w:r w:rsidRPr="006245D1">
        <w:rPr>
          <w:rFonts w:ascii="Times New Roman" w:hAnsi="Times New Roman"/>
          <w:b w:val="0"/>
          <w:color w:val="auto"/>
        </w:rPr>
        <w:t xml:space="preserve"> муниципального района на очередной финансовый год и плановый период и порядка их заполнения» </w:t>
      </w:r>
      <w:proofErr w:type="gramEnd"/>
    </w:p>
    <w:p w:rsidR="001C16A8" w:rsidRPr="00354C47" w:rsidRDefault="001C16A8" w:rsidP="006044DC">
      <w:pPr>
        <w:widowControl w:val="0"/>
        <w:autoSpaceDE w:val="0"/>
        <w:autoSpaceDN w:val="0"/>
        <w:adjustRightInd w:val="0"/>
        <w:spacing w:after="0" w:line="24" w:lineRule="atLeast"/>
        <w:jc w:val="both"/>
        <w:outlineLvl w:val="0"/>
        <w:rPr>
          <w:rFonts w:ascii="Times New Roman" w:hAnsi="Times New Roman"/>
          <w:sz w:val="24"/>
          <w:szCs w:val="24"/>
          <w:lang w:eastAsia="ru-RU"/>
        </w:rPr>
      </w:pPr>
      <w:r w:rsidRPr="00354C47">
        <w:rPr>
          <w:rFonts w:ascii="Times New Roman" w:hAnsi="Times New Roman"/>
          <w:sz w:val="24"/>
          <w:szCs w:val="24"/>
          <w:lang w:eastAsia="ru-RU"/>
        </w:rPr>
        <w:t xml:space="preserve"> следующие изменения:</w:t>
      </w:r>
      <w:bookmarkStart w:id="0" w:name="_GoBack"/>
      <w:bookmarkEnd w:id="0"/>
    </w:p>
    <w:p w:rsidR="001C16A8" w:rsidRPr="00AF6CEE" w:rsidRDefault="001C16A8" w:rsidP="00AF6CEE">
      <w:pPr>
        <w:widowControl w:val="0"/>
        <w:autoSpaceDE w:val="0"/>
        <w:autoSpaceDN w:val="0"/>
        <w:adjustRightInd w:val="0"/>
        <w:spacing w:after="0" w:line="240" w:lineRule="auto"/>
        <w:rPr>
          <w:rFonts w:ascii="Arial" w:hAnsi="Arial" w:cs="Arial"/>
          <w:sz w:val="26"/>
          <w:szCs w:val="26"/>
          <w:lang w:eastAsia="ru-RU"/>
        </w:rPr>
      </w:pPr>
    </w:p>
    <w:p w:rsidR="001C16A8" w:rsidRPr="00AF6CEE" w:rsidRDefault="001C16A8" w:rsidP="00AF6CEE">
      <w:pPr>
        <w:widowControl w:val="0"/>
        <w:autoSpaceDE w:val="0"/>
        <w:autoSpaceDN w:val="0"/>
        <w:adjustRightInd w:val="0"/>
        <w:spacing w:after="0" w:line="24" w:lineRule="atLeast"/>
        <w:jc w:val="both"/>
        <w:rPr>
          <w:rFonts w:ascii="Times New Roman" w:hAnsi="Times New Roman"/>
          <w:bCs/>
          <w:color w:val="26282F"/>
          <w:sz w:val="24"/>
          <w:szCs w:val="24"/>
          <w:lang w:eastAsia="ru-RU"/>
        </w:rPr>
      </w:pPr>
      <w:r>
        <w:rPr>
          <w:rFonts w:ascii="Times New Roman" w:hAnsi="Times New Roman"/>
          <w:color w:val="26282F"/>
          <w:sz w:val="24"/>
          <w:szCs w:val="24"/>
          <w:lang w:eastAsia="ru-RU"/>
        </w:rPr>
        <w:t xml:space="preserve">               </w:t>
      </w:r>
      <w:r w:rsidRPr="00AF6CEE">
        <w:rPr>
          <w:rFonts w:ascii="Times New Roman" w:hAnsi="Times New Roman"/>
          <w:color w:val="26282F"/>
          <w:sz w:val="24"/>
          <w:szCs w:val="24"/>
          <w:lang w:eastAsia="ru-RU"/>
        </w:rPr>
        <w:t>в</w:t>
      </w:r>
      <w:r w:rsidRPr="00AF6CEE">
        <w:rPr>
          <w:rFonts w:ascii="Times New Roman" w:hAnsi="Times New Roman"/>
          <w:b/>
          <w:color w:val="26282F"/>
          <w:sz w:val="24"/>
          <w:szCs w:val="24"/>
          <w:lang w:eastAsia="ru-RU"/>
        </w:rPr>
        <w:t xml:space="preserve"> </w:t>
      </w:r>
      <w:r w:rsidRPr="00AF6CEE">
        <w:rPr>
          <w:rFonts w:ascii="Times New Roman" w:hAnsi="Times New Roman"/>
          <w:bCs/>
          <w:color w:val="26282F"/>
          <w:sz w:val="24"/>
          <w:szCs w:val="24"/>
          <w:lang w:eastAsia="ru-RU"/>
        </w:rPr>
        <w:t xml:space="preserve">Методике планирования бюджетных ассигнований бюджета </w:t>
      </w:r>
      <w:proofErr w:type="spellStart"/>
      <w:r w:rsidR="0007700D">
        <w:rPr>
          <w:rFonts w:ascii="Times New Roman" w:hAnsi="Times New Roman"/>
          <w:bCs/>
          <w:color w:val="26282F"/>
          <w:sz w:val="24"/>
          <w:szCs w:val="24"/>
          <w:lang w:eastAsia="ru-RU"/>
        </w:rPr>
        <w:t>Атяшевского</w:t>
      </w:r>
      <w:proofErr w:type="spellEnd"/>
      <w:r w:rsidRPr="00AF6CEE">
        <w:rPr>
          <w:rFonts w:ascii="Times New Roman" w:hAnsi="Times New Roman"/>
          <w:bCs/>
          <w:color w:val="26282F"/>
          <w:sz w:val="24"/>
          <w:szCs w:val="24"/>
          <w:lang w:eastAsia="ru-RU"/>
        </w:rPr>
        <w:t xml:space="preserve"> сельского поселения </w:t>
      </w:r>
      <w:proofErr w:type="spellStart"/>
      <w:r w:rsidRPr="00AF6CEE">
        <w:rPr>
          <w:rFonts w:ascii="Times New Roman" w:hAnsi="Times New Roman"/>
          <w:bCs/>
          <w:color w:val="26282F"/>
          <w:sz w:val="24"/>
          <w:szCs w:val="24"/>
          <w:lang w:eastAsia="ru-RU"/>
        </w:rPr>
        <w:t>Атяшевского</w:t>
      </w:r>
      <w:proofErr w:type="spellEnd"/>
      <w:r w:rsidRPr="00AF6CEE">
        <w:rPr>
          <w:rFonts w:ascii="Times New Roman" w:hAnsi="Times New Roman"/>
          <w:bCs/>
          <w:color w:val="26282F"/>
          <w:sz w:val="24"/>
          <w:szCs w:val="24"/>
          <w:lang w:eastAsia="ru-RU"/>
        </w:rPr>
        <w:t xml:space="preserve"> муниципального района Республики Мордовия  на очередной финансовый год и плановый период:</w:t>
      </w:r>
    </w:p>
    <w:p w:rsidR="001C16A8" w:rsidRPr="00AF6CEE" w:rsidRDefault="001C16A8" w:rsidP="00AF6CEE">
      <w:pPr>
        <w:widowControl w:val="0"/>
        <w:autoSpaceDE w:val="0"/>
        <w:autoSpaceDN w:val="0"/>
        <w:adjustRightInd w:val="0"/>
        <w:spacing w:after="0" w:line="24" w:lineRule="atLeast"/>
        <w:jc w:val="both"/>
        <w:rPr>
          <w:rFonts w:ascii="Times New Roman" w:hAnsi="Times New Roman"/>
          <w:bCs/>
          <w:sz w:val="24"/>
          <w:szCs w:val="24"/>
          <w:lang w:eastAsia="ru-RU"/>
        </w:rPr>
      </w:pPr>
      <w:r w:rsidRPr="00AF6CEE">
        <w:rPr>
          <w:rFonts w:ascii="Times New Roman" w:hAnsi="Times New Roman"/>
          <w:bCs/>
          <w:color w:val="26282F"/>
          <w:sz w:val="24"/>
          <w:szCs w:val="24"/>
          <w:lang w:eastAsia="ru-RU"/>
        </w:rPr>
        <w:t xml:space="preserve">             </w:t>
      </w:r>
      <w:r w:rsidRPr="00AF6CEE">
        <w:rPr>
          <w:rFonts w:ascii="Times New Roman" w:hAnsi="Times New Roman"/>
          <w:bCs/>
          <w:sz w:val="24"/>
          <w:szCs w:val="24"/>
          <w:lang w:eastAsia="ru-RU"/>
        </w:rPr>
        <w:t xml:space="preserve"> в преамбуле слова «</w:t>
      </w:r>
      <w:proofErr w:type="spellStart"/>
      <w:r w:rsidRPr="00AF6CEE">
        <w:rPr>
          <w:rFonts w:ascii="Times New Roman" w:hAnsi="Times New Roman"/>
          <w:sz w:val="24"/>
          <w:szCs w:val="24"/>
          <w:lang w:eastAsia="ru-RU"/>
        </w:rPr>
        <w:t>Атяшевского</w:t>
      </w:r>
      <w:proofErr w:type="spellEnd"/>
      <w:r w:rsidRPr="00AF6CEE">
        <w:rPr>
          <w:rFonts w:ascii="Times New Roman" w:hAnsi="Times New Roman"/>
          <w:sz w:val="24"/>
          <w:szCs w:val="24"/>
          <w:lang w:eastAsia="ru-RU"/>
        </w:rPr>
        <w:t xml:space="preserve"> муниципального района и применяется для формирования предельной суммы расходов по сельским и городскому поселениям </w:t>
      </w:r>
      <w:proofErr w:type="spellStart"/>
      <w:r w:rsidRPr="00AF6CEE">
        <w:rPr>
          <w:rFonts w:ascii="Times New Roman" w:hAnsi="Times New Roman"/>
          <w:sz w:val="24"/>
          <w:szCs w:val="24"/>
          <w:lang w:eastAsia="ru-RU"/>
        </w:rPr>
        <w:t>Атяшевского</w:t>
      </w:r>
      <w:proofErr w:type="spellEnd"/>
      <w:r w:rsidRPr="00AF6CEE">
        <w:rPr>
          <w:rFonts w:ascii="Times New Roman" w:hAnsi="Times New Roman"/>
          <w:sz w:val="24"/>
          <w:szCs w:val="24"/>
          <w:lang w:eastAsia="ru-RU"/>
        </w:rPr>
        <w:t xml:space="preserve"> муниципального района</w:t>
      </w:r>
      <w:r w:rsidRPr="00AF6CEE">
        <w:rPr>
          <w:rFonts w:ascii="Times New Roman" w:hAnsi="Times New Roman"/>
          <w:bCs/>
          <w:sz w:val="24"/>
          <w:szCs w:val="24"/>
          <w:lang w:eastAsia="ru-RU"/>
        </w:rPr>
        <w:t>» заменить словами «</w:t>
      </w:r>
      <w:proofErr w:type="spellStart"/>
      <w:r w:rsidR="0007700D">
        <w:rPr>
          <w:rFonts w:ascii="Times New Roman" w:hAnsi="Times New Roman"/>
          <w:bCs/>
          <w:sz w:val="24"/>
          <w:szCs w:val="24"/>
          <w:lang w:eastAsia="ru-RU"/>
        </w:rPr>
        <w:t>Атяшевского</w:t>
      </w:r>
      <w:proofErr w:type="spellEnd"/>
      <w:r w:rsidRPr="00AF6CEE">
        <w:rPr>
          <w:rFonts w:ascii="Times New Roman" w:hAnsi="Times New Roman"/>
          <w:bCs/>
          <w:sz w:val="24"/>
          <w:szCs w:val="24"/>
          <w:lang w:eastAsia="ru-RU"/>
        </w:rPr>
        <w:t xml:space="preserve"> сельского поселения </w:t>
      </w:r>
      <w:proofErr w:type="spellStart"/>
      <w:r w:rsidRPr="00AF6CEE">
        <w:rPr>
          <w:rFonts w:ascii="Times New Roman" w:hAnsi="Times New Roman"/>
          <w:sz w:val="24"/>
          <w:szCs w:val="24"/>
          <w:lang w:eastAsia="ru-RU"/>
        </w:rPr>
        <w:t>Атяшевского</w:t>
      </w:r>
      <w:proofErr w:type="spellEnd"/>
      <w:r w:rsidRPr="00AF6CEE">
        <w:rPr>
          <w:rFonts w:ascii="Times New Roman" w:hAnsi="Times New Roman"/>
          <w:sz w:val="24"/>
          <w:szCs w:val="24"/>
          <w:lang w:eastAsia="ru-RU"/>
        </w:rPr>
        <w:t xml:space="preserve"> муниципального района Республики Мордовия и применяется для формирования предельной суммы расходов по </w:t>
      </w:r>
      <w:proofErr w:type="spellStart"/>
      <w:r w:rsidR="0007700D">
        <w:rPr>
          <w:rFonts w:ascii="Times New Roman" w:hAnsi="Times New Roman"/>
          <w:sz w:val="24"/>
          <w:szCs w:val="24"/>
          <w:lang w:eastAsia="ru-RU"/>
        </w:rPr>
        <w:t>Атяшевскому</w:t>
      </w:r>
      <w:proofErr w:type="spellEnd"/>
      <w:r w:rsidRPr="00AF6CEE">
        <w:rPr>
          <w:rFonts w:ascii="Times New Roman" w:hAnsi="Times New Roman"/>
          <w:sz w:val="24"/>
          <w:szCs w:val="24"/>
          <w:lang w:eastAsia="ru-RU"/>
        </w:rPr>
        <w:t xml:space="preserve"> сельскому поселению </w:t>
      </w:r>
      <w:proofErr w:type="spellStart"/>
      <w:r w:rsidRPr="00AF6CEE">
        <w:rPr>
          <w:rFonts w:ascii="Times New Roman" w:hAnsi="Times New Roman"/>
          <w:sz w:val="24"/>
          <w:szCs w:val="24"/>
          <w:lang w:eastAsia="ru-RU"/>
        </w:rPr>
        <w:t>Атяшевского</w:t>
      </w:r>
      <w:proofErr w:type="spellEnd"/>
      <w:r w:rsidRPr="00AF6CEE">
        <w:rPr>
          <w:rFonts w:ascii="Times New Roman" w:hAnsi="Times New Roman"/>
          <w:sz w:val="24"/>
          <w:szCs w:val="24"/>
          <w:lang w:eastAsia="ru-RU"/>
        </w:rPr>
        <w:t xml:space="preserve"> муниципального района Республики Мордовия»</w:t>
      </w:r>
      <w:r w:rsidRPr="00AF6CEE">
        <w:rPr>
          <w:rFonts w:ascii="Times New Roman" w:hAnsi="Times New Roman"/>
          <w:bCs/>
          <w:sz w:val="24"/>
          <w:szCs w:val="24"/>
          <w:lang w:eastAsia="ru-RU"/>
        </w:rPr>
        <w:t>;</w:t>
      </w:r>
    </w:p>
    <w:p w:rsidR="001C16A8" w:rsidRPr="00AF6CEE" w:rsidRDefault="001C16A8" w:rsidP="00AF6CEE">
      <w:pPr>
        <w:widowControl w:val="0"/>
        <w:autoSpaceDE w:val="0"/>
        <w:autoSpaceDN w:val="0"/>
        <w:adjustRightInd w:val="0"/>
        <w:spacing w:after="0" w:line="24" w:lineRule="atLeast"/>
        <w:jc w:val="both"/>
        <w:rPr>
          <w:rFonts w:ascii="Times New Roman" w:hAnsi="Times New Roman"/>
          <w:bCs/>
          <w:sz w:val="24"/>
          <w:szCs w:val="24"/>
          <w:lang w:eastAsia="ru-RU"/>
        </w:rPr>
      </w:pPr>
      <w:r w:rsidRPr="00AF6CEE">
        <w:rPr>
          <w:rFonts w:ascii="Times New Roman" w:hAnsi="Times New Roman"/>
          <w:bCs/>
          <w:sz w:val="24"/>
          <w:szCs w:val="24"/>
          <w:lang w:eastAsia="ru-RU"/>
        </w:rPr>
        <w:t xml:space="preserve">              по тексту подпункта 1.3.1 цифру «2013» заменить на цифру «2016», цифру «2015» заменить на цифру «2018», цифру «2016» заменить на цифру «2019», цифру «2017» заменить на цифру «2020», цифру «0,85» заменить на цифру «0,86»</w:t>
      </w:r>
    </w:p>
    <w:p w:rsidR="001C16A8" w:rsidRPr="00AF6CEE" w:rsidRDefault="001C16A8" w:rsidP="00AF6CEE">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AF6CEE">
        <w:rPr>
          <w:rFonts w:ascii="Times New Roman" w:hAnsi="Times New Roman"/>
          <w:sz w:val="24"/>
          <w:szCs w:val="24"/>
          <w:lang w:eastAsia="ru-RU"/>
        </w:rPr>
        <w:t>в пункте 2 в части первой подпункта 2.4 слова «нормативам» заменить словами «нормативам расходов»</w:t>
      </w:r>
    </w:p>
    <w:p w:rsidR="001C16A8" w:rsidRPr="00AF6CEE" w:rsidRDefault="001C16A8" w:rsidP="00AF6CEE">
      <w:pPr>
        <w:widowControl w:val="0"/>
        <w:autoSpaceDE w:val="0"/>
        <w:autoSpaceDN w:val="0"/>
        <w:adjustRightInd w:val="0"/>
        <w:spacing w:after="0" w:line="24" w:lineRule="atLeast"/>
        <w:ind w:firstLine="709"/>
        <w:jc w:val="both"/>
        <w:rPr>
          <w:rFonts w:ascii="Times New Roman" w:hAnsi="Times New Roman"/>
          <w:color w:val="26282F"/>
          <w:sz w:val="24"/>
          <w:szCs w:val="24"/>
          <w:lang w:eastAsia="ru-RU"/>
        </w:rPr>
      </w:pPr>
      <w:r w:rsidRPr="00AF6CEE">
        <w:rPr>
          <w:rFonts w:ascii="Times New Roman" w:hAnsi="Times New Roman"/>
          <w:bCs/>
          <w:color w:val="26282F"/>
          <w:sz w:val="24"/>
          <w:szCs w:val="24"/>
          <w:lang w:eastAsia="ru-RU"/>
        </w:rPr>
        <w:t>в подпункте 2.13 пункта 2 цифры «</w:t>
      </w:r>
      <w:r w:rsidRPr="00AF6CEE">
        <w:rPr>
          <w:rFonts w:ascii="Times New Roman" w:hAnsi="Times New Roman"/>
          <w:sz w:val="24"/>
          <w:szCs w:val="24"/>
          <w:lang w:eastAsia="ru-RU"/>
        </w:rPr>
        <w:t>2.6, 2.8, 2.9 и 2.10</w:t>
      </w:r>
      <w:r w:rsidRPr="00AF6CEE">
        <w:rPr>
          <w:rFonts w:ascii="Times New Roman" w:hAnsi="Times New Roman"/>
          <w:b/>
          <w:bCs/>
          <w:sz w:val="24"/>
          <w:szCs w:val="24"/>
          <w:lang w:eastAsia="ru-RU"/>
        </w:rPr>
        <w:t>»</w:t>
      </w:r>
      <w:r w:rsidRPr="00AF6CEE">
        <w:rPr>
          <w:rFonts w:ascii="Times New Roman" w:hAnsi="Times New Roman"/>
          <w:b/>
          <w:bCs/>
          <w:color w:val="26282F"/>
          <w:sz w:val="24"/>
          <w:szCs w:val="24"/>
          <w:lang w:eastAsia="ru-RU"/>
        </w:rPr>
        <w:t xml:space="preserve"> </w:t>
      </w:r>
      <w:r w:rsidRPr="00AF6CEE">
        <w:rPr>
          <w:rFonts w:ascii="Times New Roman" w:hAnsi="Times New Roman"/>
          <w:color w:val="26282F"/>
          <w:sz w:val="24"/>
          <w:szCs w:val="24"/>
          <w:lang w:eastAsia="ru-RU"/>
        </w:rPr>
        <w:t>заменить цифрами</w:t>
      </w:r>
      <w:r w:rsidRPr="00AF6CEE">
        <w:rPr>
          <w:rFonts w:ascii="Times New Roman" w:hAnsi="Times New Roman"/>
          <w:b/>
          <w:bCs/>
          <w:color w:val="26282F"/>
          <w:sz w:val="24"/>
          <w:szCs w:val="24"/>
          <w:lang w:eastAsia="ru-RU"/>
        </w:rPr>
        <w:t xml:space="preserve"> «</w:t>
      </w:r>
      <w:r w:rsidRPr="00AF6CEE">
        <w:rPr>
          <w:rFonts w:ascii="Times New Roman" w:hAnsi="Times New Roman"/>
          <w:sz w:val="24"/>
          <w:szCs w:val="24"/>
          <w:lang w:eastAsia="ru-RU"/>
        </w:rPr>
        <w:t>2.5, 2.7, 2.8 и 2.9</w:t>
      </w:r>
      <w:r w:rsidRPr="00AF6CEE">
        <w:rPr>
          <w:rFonts w:ascii="Times New Roman" w:hAnsi="Times New Roman"/>
          <w:color w:val="26282F"/>
          <w:sz w:val="24"/>
          <w:szCs w:val="24"/>
          <w:lang w:eastAsia="ru-RU"/>
        </w:rPr>
        <w:t>»;</w:t>
      </w:r>
    </w:p>
    <w:p w:rsidR="001C16A8" w:rsidRPr="00AF6CEE" w:rsidRDefault="001C16A8" w:rsidP="00AF6CEE">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AF6CEE">
        <w:rPr>
          <w:rFonts w:ascii="Times New Roman" w:hAnsi="Times New Roman"/>
          <w:sz w:val="24"/>
          <w:szCs w:val="24"/>
          <w:lang w:eastAsia="ru-RU"/>
        </w:rPr>
        <w:t>в пункте 12 абзац 3 изложить в следующей редакции:</w:t>
      </w:r>
    </w:p>
    <w:p w:rsidR="001C16A8" w:rsidRPr="00AF6CEE" w:rsidRDefault="001C16A8" w:rsidP="00AF6CEE">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AF6CEE">
        <w:rPr>
          <w:rFonts w:ascii="Times New Roman" w:hAnsi="Times New Roman"/>
          <w:sz w:val="24"/>
          <w:szCs w:val="24"/>
          <w:lang w:eastAsia="ru-RU"/>
        </w:rPr>
        <w:t xml:space="preserve">«В целях определения объемов межбюджетных трансфертов, предоставляемых поселениям из бюджета </w:t>
      </w:r>
      <w:proofErr w:type="spellStart"/>
      <w:r w:rsidR="0007700D">
        <w:rPr>
          <w:rFonts w:ascii="Times New Roman" w:hAnsi="Times New Roman"/>
          <w:sz w:val="24"/>
          <w:szCs w:val="24"/>
          <w:lang w:eastAsia="ru-RU"/>
        </w:rPr>
        <w:t>Атяшевского</w:t>
      </w:r>
      <w:proofErr w:type="spellEnd"/>
      <w:r w:rsidRPr="00AF6CEE">
        <w:rPr>
          <w:rFonts w:ascii="Times New Roman" w:hAnsi="Times New Roman"/>
          <w:sz w:val="24"/>
          <w:szCs w:val="24"/>
          <w:lang w:eastAsia="ru-RU"/>
        </w:rPr>
        <w:t xml:space="preserve"> сельского поселения </w:t>
      </w:r>
      <w:proofErr w:type="spellStart"/>
      <w:r w:rsidRPr="00AF6CEE">
        <w:rPr>
          <w:rFonts w:ascii="Times New Roman" w:hAnsi="Times New Roman"/>
          <w:sz w:val="24"/>
          <w:szCs w:val="24"/>
          <w:lang w:eastAsia="ru-RU"/>
        </w:rPr>
        <w:t>Атяшевского</w:t>
      </w:r>
      <w:proofErr w:type="spellEnd"/>
      <w:r w:rsidRPr="00AF6CEE">
        <w:rPr>
          <w:rFonts w:ascii="Times New Roman" w:hAnsi="Times New Roman"/>
          <w:sz w:val="24"/>
          <w:szCs w:val="24"/>
          <w:lang w:eastAsia="ru-RU"/>
        </w:rPr>
        <w:t xml:space="preserve"> муниципального района Республики Мордовия, определяются параметры местных бюджетов в </w:t>
      </w:r>
      <w:r w:rsidRPr="00AF6CEE">
        <w:rPr>
          <w:rFonts w:ascii="Times New Roman" w:hAnsi="Times New Roman"/>
          <w:sz w:val="24"/>
          <w:szCs w:val="24"/>
          <w:lang w:eastAsia="ru-RU"/>
        </w:rPr>
        <w:lastRenderedPageBreak/>
        <w:t>соответствии с пунктом 15 настоящей Методики.»;</w:t>
      </w:r>
    </w:p>
    <w:p w:rsidR="001C16A8" w:rsidRPr="00AF6CEE" w:rsidRDefault="001C16A8" w:rsidP="00AF6CEE">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AF6CEE">
        <w:rPr>
          <w:rFonts w:ascii="Times New Roman" w:hAnsi="Times New Roman"/>
          <w:sz w:val="24"/>
          <w:szCs w:val="24"/>
          <w:lang w:eastAsia="ru-RU"/>
        </w:rPr>
        <w:t xml:space="preserve">пункт 15 дополнить абзацем следующего содержания: </w:t>
      </w:r>
    </w:p>
    <w:p w:rsidR="001C16A8" w:rsidRPr="00AF6CEE" w:rsidRDefault="001C16A8" w:rsidP="00AF6CEE">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AF6CEE">
        <w:rPr>
          <w:rFonts w:ascii="Times New Roman" w:hAnsi="Times New Roman"/>
          <w:sz w:val="24"/>
          <w:szCs w:val="24"/>
          <w:lang w:eastAsia="ru-RU"/>
        </w:rPr>
        <w:t>«Прогнозируемый объем доходов бюджета поселения определяется как сумма прогноза поступления налоговых и неналоговых доходов и дотации на выравнивание бюджетной обеспеченности поселений;»</w:t>
      </w:r>
    </w:p>
    <w:p w:rsidR="001C16A8" w:rsidRPr="00AF6CEE" w:rsidRDefault="001C16A8" w:rsidP="00AF6CEE">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AF6CEE">
        <w:rPr>
          <w:rFonts w:ascii="Times New Roman" w:hAnsi="Times New Roman"/>
          <w:sz w:val="24"/>
          <w:szCs w:val="24"/>
          <w:lang w:eastAsia="ru-RU"/>
        </w:rPr>
        <w:t>в абзаце 6 подпункта 15.10 пункта 15 цифру «22130» заменить цифрой «24845».</w:t>
      </w:r>
    </w:p>
    <w:p w:rsidR="001C16A8" w:rsidRPr="00AF6CEE" w:rsidRDefault="001C16A8" w:rsidP="00AF6CEE">
      <w:pPr>
        <w:widowControl w:val="0"/>
        <w:autoSpaceDE w:val="0"/>
        <w:autoSpaceDN w:val="0"/>
        <w:adjustRightInd w:val="0"/>
        <w:spacing w:after="0" w:line="240" w:lineRule="auto"/>
        <w:ind w:firstLine="720"/>
        <w:jc w:val="both"/>
        <w:rPr>
          <w:rFonts w:ascii="Times New Roman" w:hAnsi="Times New Roman"/>
          <w:sz w:val="24"/>
          <w:szCs w:val="24"/>
          <w:lang w:eastAsia="ru-RU"/>
        </w:rPr>
      </w:pPr>
    </w:p>
    <w:p w:rsidR="001C16A8" w:rsidRDefault="001C16A8" w:rsidP="00AF6CEE">
      <w:pPr>
        <w:widowControl w:val="0"/>
        <w:autoSpaceDE w:val="0"/>
        <w:autoSpaceDN w:val="0"/>
        <w:adjustRightInd w:val="0"/>
        <w:spacing w:after="120" w:line="240" w:lineRule="auto"/>
        <w:ind w:left="283" w:firstLine="1"/>
        <w:rPr>
          <w:rFonts w:ascii="Times New Roman" w:hAnsi="Times New Roman"/>
          <w:color w:val="22272F"/>
          <w:sz w:val="28"/>
          <w:szCs w:val="28"/>
          <w:lang w:eastAsia="ru-RU"/>
        </w:rPr>
      </w:pPr>
    </w:p>
    <w:p w:rsidR="001C16A8" w:rsidRPr="00354C47" w:rsidRDefault="001C16A8" w:rsidP="00AF6CEE">
      <w:pPr>
        <w:widowControl w:val="0"/>
        <w:autoSpaceDE w:val="0"/>
        <w:autoSpaceDN w:val="0"/>
        <w:adjustRightInd w:val="0"/>
        <w:spacing w:after="120" w:line="240" w:lineRule="auto"/>
        <w:ind w:left="283" w:firstLine="1"/>
        <w:rPr>
          <w:rFonts w:ascii="Arial" w:hAnsi="Arial" w:cs="Arial"/>
          <w:sz w:val="24"/>
          <w:szCs w:val="24"/>
          <w:lang w:eastAsia="ru-RU"/>
        </w:rPr>
      </w:pPr>
      <w:r>
        <w:rPr>
          <w:rFonts w:ascii="Times New Roman" w:hAnsi="Times New Roman"/>
          <w:color w:val="22272F"/>
          <w:sz w:val="28"/>
          <w:szCs w:val="28"/>
          <w:lang w:eastAsia="ru-RU"/>
        </w:rPr>
        <w:t>2</w:t>
      </w:r>
      <w:r w:rsidRPr="00AF6CEE">
        <w:rPr>
          <w:rFonts w:ascii="Times New Roman" w:hAnsi="Times New Roman"/>
          <w:color w:val="22272F"/>
          <w:sz w:val="28"/>
          <w:szCs w:val="28"/>
          <w:lang w:eastAsia="ru-RU"/>
        </w:rPr>
        <w:t xml:space="preserve">. </w:t>
      </w:r>
      <w:r w:rsidRPr="00AF6CEE">
        <w:rPr>
          <w:rFonts w:ascii="Times New Roman" w:hAnsi="Times New Roman"/>
          <w:sz w:val="24"/>
          <w:szCs w:val="24"/>
          <w:lang w:eastAsia="ru-RU"/>
        </w:rPr>
        <w:t xml:space="preserve">Настоящее постановление вступает в силу </w:t>
      </w:r>
      <w:r w:rsidR="006245D1">
        <w:rPr>
          <w:rFonts w:ascii="Times New Roman" w:hAnsi="Times New Roman"/>
          <w:sz w:val="24"/>
          <w:szCs w:val="24"/>
          <w:lang w:eastAsia="ru-RU"/>
        </w:rPr>
        <w:t xml:space="preserve">после </w:t>
      </w:r>
      <w:r w:rsidRPr="00354C47">
        <w:rPr>
          <w:rFonts w:ascii="Times New Roman" w:hAnsi="Times New Roman"/>
          <w:sz w:val="24"/>
          <w:szCs w:val="24"/>
          <w:lang w:eastAsia="ru-RU"/>
        </w:rPr>
        <w:t>дня официального опубликования</w:t>
      </w:r>
      <w:r w:rsidRPr="00354C47">
        <w:rPr>
          <w:rFonts w:ascii="Arial" w:hAnsi="Arial" w:cs="Arial"/>
          <w:sz w:val="24"/>
          <w:szCs w:val="24"/>
          <w:lang w:eastAsia="ru-RU"/>
        </w:rPr>
        <w:t>.</w:t>
      </w:r>
    </w:p>
    <w:p w:rsidR="001C16A8" w:rsidRPr="00AF6CEE" w:rsidRDefault="001C16A8" w:rsidP="00AF6CEE">
      <w:pPr>
        <w:spacing w:after="0" w:line="24" w:lineRule="atLeast"/>
        <w:ind w:firstLine="709"/>
        <w:jc w:val="both"/>
        <w:rPr>
          <w:rFonts w:ascii="Times New Roman" w:hAnsi="Times New Roman"/>
          <w:sz w:val="28"/>
          <w:szCs w:val="28"/>
          <w:lang w:eastAsia="ru-RU"/>
        </w:rPr>
      </w:pPr>
    </w:p>
    <w:p w:rsidR="001C16A8" w:rsidRPr="00AF6CEE" w:rsidRDefault="001C16A8" w:rsidP="00AF6CEE">
      <w:pPr>
        <w:widowControl w:val="0"/>
        <w:autoSpaceDE w:val="0"/>
        <w:autoSpaceDN w:val="0"/>
        <w:adjustRightInd w:val="0"/>
        <w:spacing w:after="0" w:line="240" w:lineRule="auto"/>
        <w:ind w:firstLine="709"/>
        <w:rPr>
          <w:rFonts w:ascii="Times New Roman" w:hAnsi="Times New Roman"/>
          <w:sz w:val="28"/>
          <w:szCs w:val="28"/>
          <w:lang w:eastAsia="ru-RU"/>
        </w:rPr>
      </w:pPr>
    </w:p>
    <w:p w:rsidR="001C16A8" w:rsidRPr="00AF6CEE" w:rsidRDefault="001C16A8" w:rsidP="00AF6CEE">
      <w:pPr>
        <w:widowControl w:val="0"/>
        <w:autoSpaceDE w:val="0"/>
        <w:autoSpaceDN w:val="0"/>
        <w:adjustRightInd w:val="0"/>
        <w:spacing w:after="0" w:line="240" w:lineRule="auto"/>
        <w:ind w:firstLine="709"/>
        <w:rPr>
          <w:rFonts w:ascii="Times New Roman" w:hAnsi="Times New Roman"/>
          <w:sz w:val="24"/>
          <w:szCs w:val="24"/>
          <w:lang w:eastAsia="ru-RU"/>
        </w:rPr>
      </w:pPr>
      <w:r w:rsidRPr="00AF6CEE">
        <w:rPr>
          <w:rFonts w:ascii="Times New Roman" w:hAnsi="Times New Roman"/>
          <w:sz w:val="24"/>
          <w:szCs w:val="24"/>
          <w:lang w:eastAsia="ru-RU"/>
        </w:rPr>
        <w:t xml:space="preserve"> </w:t>
      </w:r>
    </w:p>
    <w:p w:rsidR="001C16A8" w:rsidRPr="00AF6CEE" w:rsidRDefault="001C16A8" w:rsidP="00AF6CEE">
      <w:pPr>
        <w:widowControl w:val="0"/>
        <w:tabs>
          <w:tab w:val="right" w:pos="9915"/>
        </w:tabs>
        <w:autoSpaceDE w:val="0"/>
        <w:autoSpaceDN w:val="0"/>
        <w:adjustRightInd w:val="0"/>
        <w:spacing w:after="0" w:line="240" w:lineRule="auto"/>
        <w:rPr>
          <w:rFonts w:ascii="Times New Roman" w:hAnsi="Times New Roman"/>
          <w:sz w:val="24"/>
          <w:szCs w:val="24"/>
          <w:lang w:eastAsia="ru-RU"/>
        </w:rPr>
      </w:pPr>
      <w:r w:rsidRPr="00AF6CEE">
        <w:rPr>
          <w:rFonts w:ascii="Times New Roman" w:hAnsi="Times New Roman"/>
          <w:sz w:val="24"/>
          <w:szCs w:val="24"/>
          <w:lang w:eastAsia="ru-RU"/>
        </w:rPr>
        <w:t xml:space="preserve">Глава </w:t>
      </w:r>
      <w:proofErr w:type="spellStart"/>
      <w:r w:rsidR="0007700D">
        <w:rPr>
          <w:rFonts w:ascii="Times New Roman" w:hAnsi="Times New Roman"/>
          <w:sz w:val="24"/>
          <w:szCs w:val="24"/>
          <w:lang w:eastAsia="ru-RU"/>
        </w:rPr>
        <w:t>Атяшевского</w:t>
      </w:r>
      <w:proofErr w:type="spellEnd"/>
      <w:r w:rsidR="00354C47">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 xml:space="preserve">       </w:t>
      </w:r>
      <w:proofErr w:type="spellStart"/>
      <w:r w:rsidR="0007700D">
        <w:rPr>
          <w:rFonts w:ascii="Times New Roman" w:hAnsi="Times New Roman"/>
          <w:sz w:val="24"/>
          <w:szCs w:val="24"/>
          <w:lang w:eastAsia="ru-RU"/>
        </w:rPr>
        <w:t>А.А.Девятов</w:t>
      </w:r>
      <w:proofErr w:type="spellEnd"/>
    </w:p>
    <w:p w:rsidR="001C16A8" w:rsidRPr="00AF6CEE" w:rsidRDefault="001C16A8" w:rsidP="00AF6CEE">
      <w:pPr>
        <w:widowControl w:val="0"/>
        <w:autoSpaceDE w:val="0"/>
        <w:autoSpaceDN w:val="0"/>
        <w:adjustRightInd w:val="0"/>
        <w:spacing w:after="0" w:line="240" w:lineRule="auto"/>
        <w:rPr>
          <w:rFonts w:ascii="Times New Roman" w:hAnsi="Times New Roman"/>
          <w:sz w:val="28"/>
          <w:szCs w:val="28"/>
          <w:lang w:eastAsia="ru-RU"/>
        </w:rPr>
      </w:pPr>
    </w:p>
    <w:p w:rsidR="001C16A8" w:rsidRDefault="001C16A8"/>
    <w:sectPr w:rsidR="001C16A8" w:rsidSect="001131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CEE"/>
    <w:rsid w:val="0007700D"/>
    <w:rsid w:val="00113155"/>
    <w:rsid w:val="001C16A8"/>
    <w:rsid w:val="001D0688"/>
    <w:rsid w:val="00354C47"/>
    <w:rsid w:val="00356A91"/>
    <w:rsid w:val="0053323C"/>
    <w:rsid w:val="00574ACE"/>
    <w:rsid w:val="006044DC"/>
    <w:rsid w:val="006245D1"/>
    <w:rsid w:val="00653011"/>
    <w:rsid w:val="00654D97"/>
    <w:rsid w:val="0068476F"/>
    <w:rsid w:val="00704D10"/>
    <w:rsid w:val="0077174A"/>
    <w:rsid w:val="00805F7A"/>
    <w:rsid w:val="00A17072"/>
    <w:rsid w:val="00AE0C96"/>
    <w:rsid w:val="00AF6CEE"/>
    <w:rsid w:val="00BC31CF"/>
    <w:rsid w:val="00C618A6"/>
    <w:rsid w:val="00D00474"/>
    <w:rsid w:val="00D44E89"/>
    <w:rsid w:val="00DD5A50"/>
    <w:rsid w:val="00E25D94"/>
    <w:rsid w:val="00F15284"/>
    <w:rsid w:val="00FA6F1A"/>
    <w:rsid w:val="00FC41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155"/>
    <w:pPr>
      <w:spacing w:after="160" w:line="259" w:lineRule="auto"/>
    </w:pPr>
    <w:rPr>
      <w:lang w:eastAsia="en-US"/>
    </w:rPr>
  </w:style>
  <w:style w:type="paragraph" w:styleId="1">
    <w:name w:val="heading 1"/>
    <w:basedOn w:val="a"/>
    <w:next w:val="a"/>
    <w:link w:val="10"/>
    <w:uiPriority w:val="99"/>
    <w:qFormat/>
    <w:locked/>
    <w:rsid w:val="00F15284"/>
    <w:pPr>
      <w:widowControl w:val="0"/>
      <w:autoSpaceDE w:val="0"/>
      <w:autoSpaceDN w:val="0"/>
      <w:adjustRightInd w:val="0"/>
      <w:spacing w:before="108" w:after="108" w:line="240" w:lineRule="auto"/>
      <w:jc w:val="center"/>
      <w:outlineLvl w:val="0"/>
    </w:pPr>
    <w:rPr>
      <w:rFonts w:ascii="Arial"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165506"/>
    <w:rPr>
      <w:rFonts w:asciiTheme="majorHAnsi" w:eastAsiaTheme="majorEastAsia" w:hAnsiTheme="majorHAnsi" w:cstheme="majorBidi"/>
      <w:b/>
      <w:bCs/>
      <w:kern w:val="32"/>
      <w:sz w:val="32"/>
      <w:szCs w:val="32"/>
      <w:lang w:eastAsia="en-US"/>
    </w:rPr>
  </w:style>
  <w:style w:type="paragraph" w:styleId="3">
    <w:name w:val="Body Text Indent 3"/>
    <w:basedOn w:val="a"/>
    <w:link w:val="30"/>
    <w:uiPriority w:val="99"/>
    <w:rsid w:val="00AF6CEE"/>
    <w:pPr>
      <w:spacing w:after="0" w:line="240" w:lineRule="auto"/>
      <w:ind w:firstLine="851"/>
      <w:jc w:val="both"/>
    </w:pPr>
    <w:rPr>
      <w:rFonts w:ascii="Times New Roman" w:eastAsia="Times New Roman" w:hAnsi="Times New Roman"/>
      <w:sz w:val="28"/>
      <w:szCs w:val="28"/>
      <w:lang w:eastAsia="ru-RU"/>
    </w:rPr>
  </w:style>
  <w:style w:type="character" w:customStyle="1" w:styleId="30">
    <w:name w:val="Основной текст с отступом 3 Знак"/>
    <w:basedOn w:val="a0"/>
    <w:link w:val="3"/>
    <w:uiPriority w:val="99"/>
    <w:locked/>
    <w:rsid w:val="00AF6CEE"/>
    <w:rPr>
      <w:rFonts w:ascii="Times New Roman" w:hAnsi="Times New Roman" w:cs="Times New Roman"/>
      <w:sz w:val="28"/>
      <w:szCs w:val="28"/>
      <w:lang w:eastAsia="ru-RU"/>
    </w:rPr>
  </w:style>
  <w:style w:type="character" w:customStyle="1" w:styleId="10">
    <w:name w:val="Заголовок 1 Знак"/>
    <w:link w:val="1"/>
    <w:uiPriority w:val="99"/>
    <w:locked/>
    <w:rsid w:val="00F15284"/>
    <w:rPr>
      <w:rFonts w:ascii="Arial" w:hAnsi="Arial"/>
      <w:b/>
      <w:color w:val="26282F"/>
      <w:sz w:val="24"/>
      <w:lang w:val="ru-RU" w:eastAsia="ru-RU"/>
    </w:rPr>
  </w:style>
  <w:style w:type="character" w:customStyle="1" w:styleId="a3">
    <w:name w:val="Гипертекстовая ссылка"/>
    <w:uiPriority w:val="99"/>
    <w:rsid w:val="00F15284"/>
    <w:rPr>
      <w:b/>
      <w:color w:val="106BBE"/>
      <w:sz w:val="26"/>
    </w:rPr>
  </w:style>
  <w:style w:type="paragraph" w:styleId="a4">
    <w:name w:val="Balloon Text"/>
    <w:basedOn w:val="a"/>
    <w:link w:val="a5"/>
    <w:uiPriority w:val="99"/>
    <w:semiHidden/>
    <w:unhideWhenUsed/>
    <w:rsid w:val="00354C4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54C47"/>
    <w:rPr>
      <w:rFonts w:ascii="Segoe UI" w:hAnsi="Segoe UI" w:cs="Segoe UI"/>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155"/>
    <w:pPr>
      <w:spacing w:after="160" w:line="259" w:lineRule="auto"/>
    </w:pPr>
    <w:rPr>
      <w:lang w:eastAsia="en-US"/>
    </w:rPr>
  </w:style>
  <w:style w:type="paragraph" w:styleId="1">
    <w:name w:val="heading 1"/>
    <w:basedOn w:val="a"/>
    <w:next w:val="a"/>
    <w:link w:val="10"/>
    <w:uiPriority w:val="99"/>
    <w:qFormat/>
    <w:locked/>
    <w:rsid w:val="00F15284"/>
    <w:pPr>
      <w:widowControl w:val="0"/>
      <w:autoSpaceDE w:val="0"/>
      <w:autoSpaceDN w:val="0"/>
      <w:adjustRightInd w:val="0"/>
      <w:spacing w:before="108" w:after="108" w:line="240" w:lineRule="auto"/>
      <w:jc w:val="center"/>
      <w:outlineLvl w:val="0"/>
    </w:pPr>
    <w:rPr>
      <w:rFonts w:ascii="Arial"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165506"/>
    <w:rPr>
      <w:rFonts w:asciiTheme="majorHAnsi" w:eastAsiaTheme="majorEastAsia" w:hAnsiTheme="majorHAnsi" w:cstheme="majorBidi"/>
      <w:b/>
      <w:bCs/>
      <w:kern w:val="32"/>
      <w:sz w:val="32"/>
      <w:szCs w:val="32"/>
      <w:lang w:eastAsia="en-US"/>
    </w:rPr>
  </w:style>
  <w:style w:type="paragraph" w:styleId="3">
    <w:name w:val="Body Text Indent 3"/>
    <w:basedOn w:val="a"/>
    <w:link w:val="30"/>
    <w:uiPriority w:val="99"/>
    <w:rsid w:val="00AF6CEE"/>
    <w:pPr>
      <w:spacing w:after="0" w:line="240" w:lineRule="auto"/>
      <w:ind w:firstLine="851"/>
      <w:jc w:val="both"/>
    </w:pPr>
    <w:rPr>
      <w:rFonts w:ascii="Times New Roman" w:eastAsia="Times New Roman" w:hAnsi="Times New Roman"/>
      <w:sz w:val="28"/>
      <w:szCs w:val="28"/>
      <w:lang w:eastAsia="ru-RU"/>
    </w:rPr>
  </w:style>
  <w:style w:type="character" w:customStyle="1" w:styleId="30">
    <w:name w:val="Основной текст с отступом 3 Знак"/>
    <w:basedOn w:val="a0"/>
    <w:link w:val="3"/>
    <w:uiPriority w:val="99"/>
    <w:locked/>
    <w:rsid w:val="00AF6CEE"/>
    <w:rPr>
      <w:rFonts w:ascii="Times New Roman" w:hAnsi="Times New Roman" w:cs="Times New Roman"/>
      <w:sz w:val="28"/>
      <w:szCs w:val="28"/>
      <w:lang w:eastAsia="ru-RU"/>
    </w:rPr>
  </w:style>
  <w:style w:type="character" w:customStyle="1" w:styleId="10">
    <w:name w:val="Заголовок 1 Знак"/>
    <w:link w:val="1"/>
    <w:uiPriority w:val="99"/>
    <w:locked/>
    <w:rsid w:val="00F15284"/>
    <w:rPr>
      <w:rFonts w:ascii="Arial" w:hAnsi="Arial"/>
      <w:b/>
      <w:color w:val="26282F"/>
      <w:sz w:val="24"/>
      <w:lang w:val="ru-RU" w:eastAsia="ru-RU"/>
    </w:rPr>
  </w:style>
  <w:style w:type="character" w:customStyle="1" w:styleId="a3">
    <w:name w:val="Гипертекстовая ссылка"/>
    <w:uiPriority w:val="99"/>
    <w:rsid w:val="00F15284"/>
    <w:rPr>
      <w:b/>
      <w:color w:val="106BBE"/>
      <w:sz w:val="26"/>
    </w:rPr>
  </w:style>
  <w:style w:type="paragraph" w:styleId="a4">
    <w:name w:val="Balloon Text"/>
    <w:basedOn w:val="a"/>
    <w:link w:val="a5"/>
    <w:uiPriority w:val="99"/>
    <w:semiHidden/>
    <w:unhideWhenUsed/>
    <w:rsid w:val="00354C4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54C4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500</Words>
  <Characters>2851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ПОСТАНОВЛЕНИЕ</vt:lpstr>
    </vt:vector>
  </TitlesOfParts>
  <Company/>
  <LinksUpToDate>false</LinksUpToDate>
  <CharactersWithSpaces>3345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creator>user</dc:creator>
  <cp:lastModifiedBy>Пользователь Windows</cp:lastModifiedBy>
  <cp:revision>4</cp:revision>
  <cp:lastPrinted>2022-12-12T08:07:00Z</cp:lastPrinted>
  <dcterms:created xsi:type="dcterms:W3CDTF">2022-12-08T12:31:00Z</dcterms:created>
  <dcterms:modified xsi:type="dcterms:W3CDTF">2022-12-12T08:36:00Z</dcterms:modified>
</cp:coreProperties>
</file>