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D6" w:rsidRDefault="008E0AD6" w:rsidP="008E0AD6">
      <w:pPr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E0AD6" w:rsidRPr="0032328E" w:rsidRDefault="008E0AD6" w:rsidP="008E0AD6">
      <w:pPr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2328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РЕШЕНИЕ</w:t>
      </w:r>
    </w:p>
    <w:p w:rsidR="008E0AD6" w:rsidRPr="0032328E" w:rsidRDefault="008E0AD6" w:rsidP="008E0AD6">
      <w:pPr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32328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Совета депутатов </w:t>
      </w:r>
      <w:proofErr w:type="spellStart"/>
      <w:r w:rsidRPr="0032328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Атяшевского</w:t>
      </w:r>
      <w:proofErr w:type="spellEnd"/>
      <w:r w:rsidRPr="0032328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городского поселения</w:t>
      </w:r>
    </w:p>
    <w:p w:rsidR="008E0AD6" w:rsidRPr="0032328E" w:rsidRDefault="008E0AD6" w:rsidP="008E0AD6">
      <w:pPr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proofErr w:type="spellStart"/>
      <w:r w:rsidRPr="0032328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Атяшевского</w:t>
      </w:r>
      <w:proofErr w:type="spellEnd"/>
      <w:r w:rsidRPr="0032328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муниципального района Республики Мордовия</w:t>
      </w:r>
    </w:p>
    <w:p w:rsidR="008E0AD6" w:rsidRPr="0032328E" w:rsidRDefault="008E0AD6" w:rsidP="008E0AD6">
      <w:pPr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E0AD6" w:rsidRPr="0032328E" w:rsidRDefault="008E0AD6" w:rsidP="008E0AD6">
      <w:pPr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E0AD6" w:rsidRPr="0032328E" w:rsidRDefault="008E0AD6" w:rsidP="008E0AD6">
      <w:pPr>
        <w:widowControl/>
        <w:tabs>
          <w:tab w:val="left" w:pos="450"/>
          <w:tab w:val="center" w:pos="5012"/>
        </w:tabs>
        <w:autoSpaceDE/>
        <w:autoSpaceDN/>
        <w:adjustRightInd/>
        <w:ind w:hanging="180"/>
        <w:jc w:val="left"/>
        <w:rPr>
          <w:rFonts w:ascii="Times New Roman" w:hAnsi="Times New Roman" w:cs="Times New Roman"/>
          <w:sz w:val="28"/>
          <w:szCs w:val="28"/>
        </w:rPr>
      </w:pPr>
      <w:r w:rsidRPr="0032328E">
        <w:rPr>
          <w:rFonts w:ascii="Times New Roman" w:hAnsi="Times New Roman" w:cs="Times New Roman"/>
          <w:sz w:val="28"/>
          <w:szCs w:val="28"/>
        </w:rPr>
        <w:t xml:space="preserve">                    от </w:t>
      </w:r>
      <w:r>
        <w:rPr>
          <w:rFonts w:ascii="Times New Roman" w:hAnsi="Times New Roman" w:cs="Times New Roman"/>
          <w:sz w:val="28"/>
          <w:szCs w:val="28"/>
        </w:rPr>
        <w:t>17 ноября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28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2328E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</w:t>
      </w:r>
      <w:proofErr w:type="gramStart"/>
      <w:r w:rsidRPr="0032328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28</w:t>
      </w:r>
      <w:proofErr w:type="gramEnd"/>
    </w:p>
    <w:p w:rsidR="008E0AD6" w:rsidRPr="0032328E" w:rsidRDefault="008E0AD6" w:rsidP="008E0AD6">
      <w:pPr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E0AD6" w:rsidRPr="0032328E" w:rsidRDefault="008E0AD6" w:rsidP="008E0AD6">
      <w:pPr>
        <w:ind w:firstLine="540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proofErr w:type="spellStart"/>
      <w:r w:rsidRPr="0032328E">
        <w:rPr>
          <w:rFonts w:ascii="Times New Roman" w:eastAsia="Calibri" w:hAnsi="Times New Roman" w:cs="Times New Roman"/>
          <w:sz w:val="20"/>
          <w:szCs w:val="20"/>
          <w:lang w:eastAsia="en-US"/>
        </w:rPr>
        <w:t>Р.п</w:t>
      </w:r>
      <w:proofErr w:type="spellEnd"/>
      <w:r w:rsidRPr="0032328E">
        <w:rPr>
          <w:rFonts w:ascii="Times New Roman" w:eastAsia="Calibri" w:hAnsi="Times New Roman" w:cs="Times New Roman"/>
          <w:sz w:val="20"/>
          <w:szCs w:val="20"/>
          <w:lang w:eastAsia="en-US"/>
        </w:rPr>
        <w:t>. Атяшево</w:t>
      </w:r>
    </w:p>
    <w:p w:rsidR="008E0AD6" w:rsidRPr="0032328E" w:rsidRDefault="008E0AD6" w:rsidP="008E0AD6">
      <w:pPr>
        <w:widowControl/>
        <w:shd w:val="clear" w:color="auto" w:fill="FFFFFF"/>
        <w:autoSpaceDE/>
        <w:autoSpaceDN/>
        <w:adjustRightInd/>
        <w:spacing w:line="280" w:lineRule="exact"/>
        <w:ind w:right="-83" w:firstLine="1418"/>
        <w:rPr>
          <w:rFonts w:ascii="Arial" w:hAnsi="Arial" w:cs="Arial"/>
          <w:sz w:val="26"/>
          <w:szCs w:val="26"/>
          <w:lang w:eastAsia="en-US"/>
        </w:rPr>
      </w:pPr>
    </w:p>
    <w:p w:rsidR="008E0AD6" w:rsidRPr="0032328E" w:rsidRDefault="008E0AD6" w:rsidP="008E0AD6">
      <w:pPr>
        <w:widowControl/>
        <w:spacing w:before="108" w:after="108"/>
        <w:ind w:firstLine="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2328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 установление платы за содержание и ремонт жилого помещения для собственников помещений в многоквартирных домах   в </w:t>
      </w:r>
      <w:proofErr w:type="spellStart"/>
      <w:r w:rsidRPr="0032328E">
        <w:rPr>
          <w:rFonts w:ascii="Times New Roman" w:eastAsia="Calibri" w:hAnsi="Times New Roman" w:cs="Times New Roman"/>
          <w:b/>
          <w:bCs/>
          <w:sz w:val="28"/>
          <w:szCs w:val="28"/>
        </w:rPr>
        <w:t>р.п</w:t>
      </w:r>
      <w:proofErr w:type="spellEnd"/>
      <w:r w:rsidRPr="0032328E">
        <w:rPr>
          <w:rFonts w:ascii="Times New Roman" w:eastAsia="Calibri" w:hAnsi="Times New Roman" w:cs="Times New Roman"/>
          <w:b/>
          <w:bCs/>
          <w:sz w:val="28"/>
          <w:szCs w:val="28"/>
        </w:rPr>
        <w:t>. Атяшево</w:t>
      </w:r>
    </w:p>
    <w:p w:rsidR="008E0AD6" w:rsidRPr="0032328E" w:rsidRDefault="008E0AD6" w:rsidP="008E0AD6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E0AD6" w:rsidRPr="0032328E" w:rsidRDefault="008E0AD6" w:rsidP="008E0AD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Руководствуясь Жилищным Кодексом Российской Федерации, </w:t>
      </w:r>
      <w:r w:rsidRPr="0032328E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hyperlink r:id="rId4" w:history="1">
        <w:r w:rsidRPr="0032328E">
          <w:rPr>
            <w:rFonts w:ascii="Times New Roman" w:eastAsia="Calibri" w:hAnsi="Times New Roman" w:cs="Times New Roman"/>
            <w:sz w:val="28"/>
            <w:szCs w:val="28"/>
          </w:rPr>
          <w:t>Федеральным законом</w:t>
        </w:r>
      </w:hyperlink>
      <w:r w:rsidRPr="0032328E">
        <w:rPr>
          <w:rFonts w:ascii="Times New Roman" w:eastAsia="Calibri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а также </w:t>
      </w:r>
      <w:hyperlink r:id="rId5" w:history="1">
        <w:r w:rsidRPr="0032328E">
          <w:rPr>
            <w:rFonts w:ascii="Times New Roman" w:eastAsia="Calibri" w:hAnsi="Times New Roman" w:cs="Times New Roman"/>
            <w:sz w:val="28"/>
            <w:szCs w:val="28"/>
          </w:rPr>
          <w:t>Уставом</w:t>
        </w:r>
      </w:hyperlink>
      <w:r w:rsidRPr="003232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2328E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Pr="0032328E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</w:t>
      </w:r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>Совет депутатов решил:</w:t>
      </w:r>
    </w:p>
    <w:p w:rsidR="008E0AD6" w:rsidRPr="0032328E" w:rsidRDefault="008E0AD6" w:rsidP="008E0AD6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E0AD6" w:rsidRPr="0032328E" w:rsidRDefault="008E0AD6" w:rsidP="008E0AD6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E0AD6" w:rsidRPr="0032328E" w:rsidRDefault="008E0AD6" w:rsidP="008E0AD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proofErr w:type="gramStart"/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Установить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1 декабря 2022 года </w:t>
      </w:r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>прилагаемый размер платы за содержание и ремонт жилого помещения для собственников помещений в многоквартирном доме которые выбрали способ управления, но не утвердили размер платы за содержание и ремонт жилого помещения согласно приложению.</w:t>
      </w:r>
    </w:p>
    <w:p w:rsidR="008E0AD6" w:rsidRPr="0032328E" w:rsidRDefault="008E0AD6" w:rsidP="008E0AD6">
      <w:pPr>
        <w:widowControl/>
        <w:spacing w:before="108" w:after="108"/>
        <w:ind w:firstLine="708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 Признать утратившим силу решение Совета депутатов </w:t>
      </w:r>
      <w:proofErr w:type="spellStart"/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>Атяшевского</w:t>
      </w:r>
      <w:proofErr w:type="spellEnd"/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городского </w:t>
      </w:r>
      <w:r w:rsidRPr="00253CEF">
        <w:rPr>
          <w:rFonts w:ascii="Times New Roman" w:eastAsia="Calibri" w:hAnsi="Times New Roman" w:cs="Times New Roman"/>
          <w:sz w:val="28"/>
          <w:szCs w:val="28"/>
          <w:lang w:eastAsia="en-US"/>
        </w:rPr>
        <w:t>поселения от 28 декабря 2021 года № 24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32328E">
        <w:rPr>
          <w:rFonts w:ascii="Times New Roman" w:eastAsia="Calibri" w:hAnsi="Times New Roman" w:cs="Times New Roman"/>
          <w:bCs/>
          <w:sz w:val="28"/>
          <w:szCs w:val="28"/>
        </w:rPr>
        <w:t xml:space="preserve">Об установление платы за содержание и ремонт жилого помещения для собственников помещений в многоквартирных домах   в </w:t>
      </w:r>
      <w:proofErr w:type="spellStart"/>
      <w:r w:rsidRPr="0032328E">
        <w:rPr>
          <w:rFonts w:ascii="Times New Roman" w:eastAsia="Calibri" w:hAnsi="Times New Roman" w:cs="Times New Roman"/>
          <w:bCs/>
          <w:sz w:val="28"/>
          <w:szCs w:val="28"/>
        </w:rPr>
        <w:t>р.п</w:t>
      </w:r>
      <w:proofErr w:type="spellEnd"/>
      <w:r w:rsidRPr="0032328E">
        <w:rPr>
          <w:rFonts w:ascii="Times New Roman" w:eastAsia="Calibri" w:hAnsi="Times New Roman" w:cs="Times New Roman"/>
          <w:bCs/>
          <w:sz w:val="28"/>
          <w:szCs w:val="28"/>
        </w:rPr>
        <w:t>. Атяшево»</w:t>
      </w:r>
    </w:p>
    <w:p w:rsidR="008E0AD6" w:rsidRPr="0032328E" w:rsidRDefault="008E0AD6" w:rsidP="008E0AD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3. Настоящее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 w:rsidRPr="0032328E">
        <w:rPr>
          <w:rFonts w:ascii="Times New Roman" w:eastAsia="Calibri" w:hAnsi="Times New Roman" w:cs="Times New Roman"/>
          <w:sz w:val="28"/>
          <w:szCs w:val="28"/>
          <w:lang w:eastAsia="en-US"/>
        </w:rPr>
        <w:t>ешение вступает в силу со дня его официального опубликования.</w:t>
      </w:r>
    </w:p>
    <w:p w:rsidR="008E0AD6" w:rsidRPr="0032328E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Pr="0032328E" w:rsidRDefault="008E0AD6" w:rsidP="008E0AD6">
      <w:pPr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E0AD6" w:rsidRPr="0032328E" w:rsidRDefault="008E0AD6" w:rsidP="008E0AD6">
      <w:pPr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32328E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32328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2328E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В.Д. </w:t>
      </w:r>
      <w:proofErr w:type="spellStart"/>
      <w:r w:rsidRPr="0032328E">
        <w:rPr>
          <w:rFonts w:ascii="Times New Roman" w:hAnsi="Times New Roman" w:cs="Times New Roman"/>
          <w:sz w:val="28"/>
          <w:szCs w:val="28"/>
        </w:rPr>
        <w:t>Кумакшева</w:t>
      </w:r>
      <w:proofErr w:type="spellEnd"/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8E0AD6" w:rsidRDefault="008E0AD6" w:rsidP="008E0AD6">
      <w:pPr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17.11.</w:t>
      </w:r>
      <w:r>
        <w:rPr>
          <w:rFonts w:ascii="Times New Roman" w:hAnsi="Times New Roman" w:cs="Times New Roman"/>
          <w:sz w:val="28"/>
          <w:szCs w:val="28"/>
        </w:rPr>
        <w:t xml:space="preserve"> 2022 года №</w:t>
      </w:r>
      <w:r>
        <w:rPr>
          <w:rFonts w:ascii="Times New Roman" w:hAnsi="Times New Roman" w:cs="Times New Roman"/>
          <w:sz w:val="28"/>
          <w:szCs w:val="28"/>
        </w:rPr>
        <w:t xml:space="preserve"> 28</w:t>
      </w:r>
      <w:bookmarkStart w:id="0" w:name="_GoBack"/>
      <w:bookmarkEnd w:id="0"/>
    </w:p>
    <w:tbl>
      <w:tblPr>
        <w:tblpPr w:leftFromText="180" w:rightFromText="180" w:vertAnchor="page" w:horzAnchor="margin" w:tblpXSpec="center" w:tblpY="2467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523"/>
        <w:gridCol w:w="1134"/>
        <w:gridCol w:w="2984"/>
      </w:tblGrid>
      <w:tr w:rsidR="008E0AD6" w:rsidTr="0030662F">
        <w:trPr>
          <w:trHeight w:val="6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</w:rPr>
              <w:lastRenderedPageBreak/>
              <w:t>№</w:t>
            </w:r>
          </w:p>
          <w:p w:rsidR="008E0AD6" w:rsidRDefault="008E0AD6" w:rsidP="0030662F">
            <w:pPr>
              <w:ind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5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Многоквартирный жилой дом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Общая площадь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AD6" w:rsidRDefault="008E0AD6" w:rsidP="0030662F">
            <w:pPr>
              <w:ind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Размер платы за содержание и ремонт жилого помещения за 1 </w:t>
            </w:r>
            <w:proofErr w:type="spellStart"/>
            <w:proofErr w:type="gramStart"/>
            <w:r>
              <w:rPr>
                <w:rFonts w:ascii="Times New Roman" w:hAnsi="Times New Roman"/>
                <w:b/>
              </w:rPr>
              <w:t>кв.м</w:t>
            </w:r>
            <w:proofErr w:type="spellEnd"/>
            <w:proofErr w:type="gramEnd"/>
          </w:p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  <w:b/>
                <w:i/>
              </w:rPr>
            </w:pPr>
          </w:p>
        </w:tc>
      </w:tr>
      <w:tr w:rsidR="008E0AD6" w:rsidTr="0030662F">
        <w:trPr>
          <w:trHeight w:val="4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01.12.2022 по 30.06.2024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1а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1115,16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781,56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359,09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3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349,76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4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369,3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5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363,31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6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310,4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7 (4-х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1692,74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8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287,73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9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482,76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11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394,01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12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410,3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13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396,32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14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316,9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15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371,48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16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378,25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17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312,21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 № 1, д.18 (2-этажный)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743,2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19 (4-х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732,59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20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373,68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21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222,0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22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158,34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8,55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23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173,1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8,55</w:t>
            </w:r>
          </w:p>
        </w:tc>
      </w:tr>
      <w:tr w:rsidR="008E0AD6" w:rsidTr="0030662F">
        <w:trPr>
          <w:trHeight w:val="4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24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370,4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25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1076,16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26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1080,1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27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441,9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28 (4-х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2255,2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29 (4-х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1160,81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30 (5-ти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1585,46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Микрорайон-1 д. № 31 (5-ти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1559,73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1482,7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2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1533,9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3 (4-х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2092,27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4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1431,6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5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1482,9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6Б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1384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7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1061,3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7А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469,82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8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1463,8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8А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443,7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9 (4-х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2100,70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10 (2-х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407,4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lastRenderedPageBreak/>
              <w:t>44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11 (5-х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3529,8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12 (4-х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3784,5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14 (5-ти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2769,21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14А (5-ти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1765,57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16 (4-х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407,4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Микрорайон-2 д. № 18 (3-х этажный)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1752,98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17,10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jc w:val="left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Первомайская, д.46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275,66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8,55</w:t>
            </w:r>
          </w:p>
        </w:tc>
      </w:tr>
      <w:tr w:rsidR="008E0AD6" w:rsidTr="0030662F">
        <w:trPr>
          <w:trHeight w:val="5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AD6" w:rsidRDefault="008E0AD6" w:rsidP="0030662F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Первомайская, д.83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AD6" w:rsidRDefault="008E0AD6" w:rsidP="003066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490,00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AD6" w:rsidRDefault="008E0AD6" w:rsidP="0030662F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8,55</w:t>
            </w:r>
          </w:p>
        </w:tc>
      </w:tr>
    </w:tbl>
    <w:p w:rsidR="008E0AD6" w:rsidRDefault="008E0AD6" w:rsidP="008E0AD6">
      <w:pPr>
        <w:ind w:left="1418" w:firstLine="0"/>
      </w:pPr>
    </w:p>
    <w:p w:rsidR="008E0AD6" w:rsidRDefault="008E0AD6" w:rsidP="008E0AD6">
      <w:pPr>
        <w:ind w:left="1418" w:firstLine="0"/>
      </w:pPr>
    </w:p>
    <w:p w:rsidR="008E0AD6" w:rsidRDefault="008E0AD6" w:rsidP="008E0AD6">
      <w:pPr>
        <w:ind w:left="1418" w:firstLine="0"/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8E0AD6" w:rsidRDefault="008E0AD6" w:rsidP="008E0AD6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F7580E" w:rsidRDefault="00F7580E"/>
    <w:sectPr w:rsidR="00F75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D6"/>
    <w:rsid w:val="008E0AD6"/>
    <w:rsid w:val="00F7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A40B7"/>
  <w15:chartTrackingRefBased/>
  <w15:docId w15:val="{F95E028B-0548-482D-82A1-584429142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E0A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5700.100000/" TargetMode="External"/><Relationship Id="rId4" Type="http://schemas.openxmlformats.org/officeDocument/2006/relationships/hyperlink" Target="garantf1://8636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635</Words>
  <Characters>3621</Characters>
  <Application>Microsoft Office Word</Application>
  <DocSecurity>0</DocSecurity>
  <Lines>30</Lines>
  <Paragraphs>8</Paragraphs>
  <ScaleCrop>false</ScaleCrop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2023-01-11T09:45:00Z</dcterms:created>
  <dcterms:modified xsi:type="dcterms:W3CDTF">2023-01-11T09:46:00Z</dcterms:modified>
</cp:coreProperties>
</file>