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CEB1E" w14:textId="77777777" w:rsidR="002F6098" w:rsidRPr="0022496E" w:rsidRDefault="002F6098" w:rsidP="002F6098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ar-SA"/>
        </w:rPr>
        <w:t>Р</w:t>
      </w:r>
      <w:r w:rsidRPr="0022496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ЕШЕНИЕ</w:t>
      </w:r>
    </w:p>
    <w:p w14:paraId="58A49844" w14:textId="77777777" w:rsidR="002F6098" w:rsidRPr="0022496E" w:rsidRDefault="002F6098" w:rsidP="002F6098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22496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Совета депутатов </w:t>
      </w:r>
      <w:proofErr w:type="spellStart"/>
      <w:r w:rsidRPr="0022496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Атяшевского</w:t>
      </w:r>
      <w:proofErr w:type="spellEnd"/>
      <w:r w:rsidRPr="0022496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городского поселения</w:t>
      </w:r>
    </w:p>
    <w:p w14:paraId="3D7255A6" w14:textId="77777777" w:rsidR="002F6098" w:rsidRPr="0022496E" w:rsidRDefault="002F6098" w:rsidP="002F6098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proofErr w:type="spellStart"/>
      <w:r w:rsidRPr="0022496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Атяшевского</w:t>
      </w:r>
      <w:proofErr w:type="spellEnd"/>
      <w:r w:rsidRPr="0022496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муниципального района Республики Мордовия</w:t>
      </w:r>
    </w:p>
    <w:p w14:paraId="664C9F30" w14:textId="77777777" w:rsidR="002F6098" w:rsidRPr="00A547D3" w:rsidRDefault="002F6098" w:rsidP="002F6098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483E522" w14:textId="078F4D27" w:rsidR="002F6098" w:rsidRPr="00A547D3" w:rsidRDefault="002F6098" w:rsidP="002F6098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eastAsia="ar-SA"/>
        </w:rPr>
        <w:t>17 ноября</w:t>
      </w: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2022  года</w:t>
      </w:r>
      <w:proofErr w:type="gram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№ </w:t>
      </w:r>
      <w:r w:rsidR="00606F43">
        <w:rPr>
          <w:rFonts w:ascii="Times New Roman" w:hAnsi="Times New Roman" w:cs="Times New Roman"/>
          <w:sz w:val="28"/>
          <w:szCs w:val="28"/>
          <w:lang w:eastAsia="ar-SA"/>
        </w:rPr>
        <w:t>38</w:t>
      </w:r>
    </w:p>
    <w:p w14:paraId="72FA0405" w14:textId="77777777" w:rsidR="002F6098" w:rsidRPr="00A547D3" w:rsidRDefault="002F6098" w:rsidP="002F6098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7C791645" w14:textId="77777777" w:rsidR="002F6098" w:rsidRPr="00A547D3" w:rsidRDefault="002F6098" w:rsidP="002F6098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р.п</w:t>
      </w:r>
      <w:proofErr w:type="spell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>. Атяшево</w:t>
      </w:r>
    </w:p>
    <w:p w14:paraId="4C5848FB" w14:textId="77777777" w:rsidR="002F6098" w:rsidRPr="00A547D3" w:rsidRDefault="002F6098" w:rsidP="002F6098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71F49F05" w14:textId="77777777" w:rsidR="002F6098" w:rsidRPr="00A547D3" w:rsidRDefault="002F6098" w:rsidP="002F6098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547D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О внесении изменений в Правила землепользования и застройки </w:t>
      </w:r>
      <w:proofErr w:type="spellStart"/>
      <w:r w:rsidRPr="00A547D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Атяшевского</w:t>
      </w:r>
      <w:proofErr w:type="spellEnd"/>
      <w:r w:rsidRPr="00A547D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городского поселения</w:t>
      </w:r>
    </w:p>
    <w:p w14:paraId="50857ADA" w14:textId="77777777" w:rsidR="002F6098" w:rsidRPr="00A547D3" w:rsidRDefault="002F6098" w:rsidP="002F6098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BC6D6BC" w14:textId="77777777" w:rsidR="002F6098" w:rsidRPr="00A547D3" w:rsidRDefault="002F6098" w:rsidP="002F6098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bookmarkStart w:id="1" w:name="_Hlk121306056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Градостроительным кодексом Российской </w:t>
      </w:r>
      <w:proofErr w:type="gram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Федерации,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учитывая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результаты проведенных публичных слушай (итоговый документ от  15.11.2022 года) </w:t>
      </w:r>
      <w:r w:rsidRPr="00A547D3">
        <w:rPr>
          <w:rFonts w:ascii="Times New Roman" w:hAnsi="Times New Roman" w:cs="Times New Roman"/>
          <w:sz w:val="28"/>
          <w:szCs w:val="28"/>
          <w:lang w:eastAsia="ar-SA"/>
        </w:rPr>
        <w:t>Совет депутатов решил:</w:t>
      </w:r>
    </w:p>
    <w:p w14:paraId="0628C676" w14:textId="77777777" w:rsidR="002F6098" w:rsidRPr="00A547D3" w:rsidRDefault="002F6098" w:rsidP="002F6098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bookmarkEnd w:id="1"/>
    <w:p w14:paraId="65526060" w14:textId="77777777" w:rsidR="002F6098" w:rsidRDefault="002F6098" w:rsidP="002F6098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proofErr w:type="gram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Внести  в</w:t>
      </w:r>
      <w:proofErr w:type="gram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Правила землепользования и застройки </w:t>
      </w:r>
      <w:proofErr w:type="spell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 городского  поселения, утвержденные решением Совета депутатов </w:t>
      </w:r>
      <w:proofErr w:type="spell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 поселения от 26.12.2012 № 38 (далее – Правила землепользования и застройки) следующие изменения:</w:t>
      </w:r>
    </w:p>
    <w:p w14:paraId="244835F8" w14:textId="77777777" w:rsidR="002F6098" w:rsidRPr="008965FF" w:rsidRDefault="002F6098" w:rsidP="002F6098">
      <w:pPr>
        <w:widowControl/>
        <w:suppressAutoHyphens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  <w:lang w:eastAsia="ar-SA"/>
        </w:rPr>
      </w:pPr>
      <w:r w:rsidRPr="008965FF">
        <w:rPr>
          <w:rFonts w:ascii="Times New Roman" w:hAnsi="Times New Roman" w:cs="Times New Roman"/>
          <w:sz w:val="28"/>
          <w:szCs w:val="28"/>
          <w:lang w:eastAsia="ar-SA"/>
        </w:rPr>
        <w:t xml:space="preserve">В пункте 3.2.3 раздела 3 «Градостроительные регламенты: </w:t>
      </w:r>
    </w:p>
    <w:p w14:paraId="014B1E93" w14:textId="77777777" w:rsidR="002F6098" w:rsidRPr="008965FF" w:rsidRDefault="002F6098" w:rsidP="002F6098">
      <w:pPr>
        <w:widowControl/>
        <w:suppressAutoHyphens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« Для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547D3">
        <w:rPr>
          <w:rFonts w:ascii="Times New Roman" w:hAnsi="Times New Roman" w:cs="Times New Roman"/>
          <w:sz w:val="28"/>
          <w:szCs w:val="28"/>
          <w:lang w:eastAsia="ar-SA"/>
        </w:rPr>
        <w:t>территориальн</w:t>
      </w:r>
      <w:r>
        <w:rPr>
          <w:rFonts w:ascii="Times New Roman" w:hAnsi="Times New Roman" w:cs="Times New Roman"/>
          <w:sz w:val="28"/>
          <w:szCs w:val="28"/>
          <w:lang w:eastAsia="ar-SA"/>
        </w:rPr>
        <w:t>ой</w:t>
      </w: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зон</w:t>
      </w:r>
      <w:r>
        <w:rPr>
          <w:rFonts w:ascii="Times New Roman" w:hAnsi="Times New Roman" w:cs="Times New Roman"/>
          <w:sz w:val="28"/>
          <w:szCs w:val="28"/>
          <w:lang w:eastAsia="ar-SA"/>
        </w:rPr>
        <w:t>ы</w:t>
      </w: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«П-1 «Зона предприятий, производств и объектов 1 класса  вредности с СЗЗ 300м, 500м и 1000 м»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установить основной вид разрешенного использования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1"/>
        <w:gridCol w:w="6944"/>
      </w:tblGrid>
      <w:tr w:rsidR="002F6098" w:rsidRPr="008965FF" w14:paraId="7BAEA34F" w14:textId="77777777" w:rsidTr="008926E0">
        <w:tc>
          <w:tcPr>
            <w:tcW w:w="2376" w:type="dxa"/>
          </w:tcPr>
          <w:p w14:paraId="39E098B6" w14:textId="77777777" w:rsidR="002F6098" w:rsidRPr="008965FF" w:rsidRDefault="002F6098" w:rsidP="008926E0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недропользование</w:t>
            </w:r>
          </w:p>
        </w:tc>
        <w:tc>
          <w:tcPr>
            <w:tcW w:w="7988" w:type="dxa"/>
          </w:tcPr>
          <w:p w14:paraId="784F5781" w14:textId="77777777" w:rsidR="002F6098" w:rsidRPr="008965FF" w:rsidRDefault="002F6098" w:rsidP="008926E0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осуществление геологических изысканий; добыча полезных ископаемых открытым (карьеры, отвалы) и закрытым (шахты, скважины) способами, размещение объектов </w:t>
            </w:r>
            <w:proofErr w:type="gramStart"/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капитального  строительства</w:t>
            </w:r>
            <w:proofErr w:type="gramEnd"/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, в том числе подземных, в целях добычи полезных ископаемых;</w:t>
            </w:r>
          </w:p>
          <w:p w14:paraId="16DCEFEB" w14:textId="77777777" w:rsidR="002F6098" w:rsidRPr="008965FF" w:rsidRDefault="002F6098" w:rsidP="008926E0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размещение </w:t>
            </w:r>
            <w:proofErr w:type="gramStart"/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объектов  капитального</w:t>
            </w:r>
            <w:proofErr w:type="gramEnd"/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строительства, необходимых для подготовки сырья к транспортировке и (или) промышленной переработке;</w:t>
            </w:r>
          </w:p>
          <w:p w14:paraId="34ECCE2F" w14:textId="77777777" w:rsidR="002F6098" w:rsidRPr="008965FF" w:rsidRDefault="002F6098" w:rsidP="008926E0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размещение </w:t>
            </w:r>
            <w:proofErr w:type="gramStart"/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объектов  капитального</w:t>
            </w:r>
            <w:proofErr w:type="gramEnd"/>
            <w:r w:rsidRPr="008965F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строительства, предназначенных для проживания в них сотрудников, осуществляющих обслуживание зданий и  сооружений, необходимых для целей недропользования, если добыча полезных ископаемых проходит на межселенной территории</w:t>
            </w:r>
          </w:p>
        </w:tc>
      </w:tr>
    </w:tbl>
    <w:p w14:paraId="75BBFD6A" w14:textId="77777777" w:rsidR="002F6098" w:rsidRPr="0083563E" w:rsidRDefault="002F6098" w:rsidP="002F6098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2F6098">
        <w:rPr>
          <w:rFonts w:ascii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Карту градостроительного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зонирования  изложить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в новой редакции (приложение № 1). </w:t>
      </w:r>
    </w:p>
    <w:p w14:paraId="47F5C51E" w14:textId="77777777" w:rsidR="002F6098" w:rsidRPr="00A547D3" w:rsidRDefault="002F6098" w:rsidP="002F6098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>3.</w:t>
      </w: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Настоящее решение подлежит официальному опубликованию в </w:t>
      </w:r>
      <w:proofErr w:type="gram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Информационном  бюллетене</w:t>
      </w:r>
      <w:proofErr w:type="gram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и на официальном сайте органов местного самоуправления </w:t>
      </w:r>
      <w:proofErr w:type="spell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atyashevo.e-mordovia.ru в информационно-телекоммуникационной сети «Интернет».</w:t>
      </w:r>
    </w:p>
    <w:p w14:paraId="3A97E23F" w14:textId="77777777" w:rsidR="002F6098" w:rsidRDefault="002F6098" w:rsidP="002F6098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FCF5643" w14:textId="77777777" w:rsidR="002F6098" w:rsidRDefault="002F6098" w:rsidP="002F6098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proofErr w:type="gram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Атяшевского</w:t>
      </w:r>
      <w:proofErr w:type="spell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 городского</w:t>
      </w:r>
      <w:proofErr w:type="gram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                                В.Д. </w:t>
      </w:r>
      <w:proofErr w:type="spellStart"/>
      <w:r w:rsidRPr="00A547D3">
        <w:rPr>
          <w:rFonts w:ascii="Times New Roman" w:hAnsi="Times New Roman" w:cs="Times New Roman"/>
          <w:sz w:val="28"/>
          <w:szCs w:val="28"/>
          <w:lang w:eastAsia="ar-SA"/>
        </w:rPr>
        <w:t>Кумакшева</w:t>
      </w:r>
      <w:proofErr w:type="spellEnd"/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14:paraId="002D3E35" w14:textId="77777777" w:rsidR="002F6098" w:rsidRDefault="002F6098" w:rsidP="002F6098">
      <w:pPr>
        <w:widowControl/>
        <w:suppressAutoHyphens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2B82017" w14:textId="77777777" w:rsidR="002F6098" w:rsidRDefault="002F6098" w:rsidP="002F6098">
      <w:pPr>
        <w:widowControl/>
        <w:suppressAutoHyphens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A547D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Приложение № 1</w:t>
      </w:r>
    </w:p>
    <w:p w14:paraId="4CB3EBF9" w14:textId="77777777" w:rsidR="00B81E02" w:rsidRDefault="00B81E02"/>
    <w:p w14:paraId="2D707A9D" w14:textId="77777777" w:rsidR="002F6098" w:rsidRDefault="002F6098"/>
    <w:p w14:paraId="4F1C93A1" w14:textId="77777777" w:rsidR="002F6098" w:rsidRDefault="002F6098">
      <w:r>
        <w:rPr>
          <w:noProof/>
        </w:rPr>
        <w:drawing>
          <wp:inline distT="0" distB="0" distL="0" distR="0" wp14:anchorId="165862FB" wp14:editId="57D9E257">
            <wp:extent cx="6227252" cy="800481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742" cy="8009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F6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098"/>
    <w:rsid w:val="002F6098"/>
    <w:rsid w:val="00606F43"/>
    <w:rsid w:val="00B81E02"/>
    <w:rsid w:val="00E0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BA6B4"/>
  <w15:chartTrackingRefBased/>
  <w15:docId w15:val="{06A6036D-D265-47B6-9F31-B866407BC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F609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2023-05-16T11:13:00Z</cp:lastPrinted>
  <dcterms:created xsi:type="dcterms:W3CDTF">2023-05-16T12:35:00Z</dcterms:created>
  <dcterms:modified xsi:type="dcterms:W3CDTF">2023-05-16T12:35:00Z</dcterms:modified>
</cp:coreProperties>
</file>