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70B" w:rsidRDefault="00E2570B" w:rsidP="00E257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за 2015 год </w:t>
      </w:r>
    </w:p>
    <w:p w:rsidR="00E2570B" w:rsidRDefault="00E2570B" w:rsidP="00E257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исполнении Плана мероприятий</w:t>
      </w:r>
    </w:p>
    <w:p w:rsidR="00E2570B" w:rsidRDefault="00E2570B" w:rsidP="00E2570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внедрению муниципального стандарта инвестиционной деятельности</w:t>
      </w:r>
    </w:p>
    <w:p w:rsidR="006A33A4" w:rsidRDefault="00E2570B" w:rsidP="00E2570B">
      <w:r>
        <w:rPr>
          <w:rFonts w:ascii="Times New Roman" w:hAnsi="Times New Roman"/>
          <w:b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на 2015 – 2017 гг.</w:t>
      </w:r>
    </w:p>
    <w:p w:rsidR="002D72A8" w:rsidRDefault="002D72A8" w:rsidP="002D72A8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2D72A8" w:rsidRDefault="0044482F" w:rsidP="002D72A8">
      <w:pPr>
        <w:pStyle w:val="a4"/>
        <w:ind w:firstLine="426"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44482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Блок 1</w:t>
      </w:r>
      <w:r w:rsidR="00415FE1" w:rsidRPr="0044482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: Институциональная среда</w:t>
      </w:r>
    </w:p>
    <w:p w:rsidR="00196C72" w:rsidRPr="002D72A8" w:rsidRDefault="00196C72" w:rsidP="002D72A8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Принятие решения об осуществлении инвестиций во многом зависит от доступа к информации о территории, на которой планируется реализовывать инвестиционный проект. Одним из инструментов создания информационного поля для инвесторов, эффективность применения которого доказана практикой, выступает инвестиционный паспорт.</w:t>
      </w:r>
    </w:p>
    <w:p w:rsidR="00196C72" w:rsidRPr="003A6EB7" w:rsidRDefault="001D74A5" w:rsidP="003A6EB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Инвестиционный паспорт </w:t>
      </w:r>
      <w:proofErr w:type="spellStart"/>
      <w:r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>Атяшевского</w:t>
      </w:r>
      <w:proofErr w:type="spellEnd"/>
      <w:r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 -</w:t>
      </w:r>
      <w:r w:rsidR="00196C72"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> </w:t>
      </w:r>
      <w:r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>комплексный информационный бюллетень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 содержащий информацию:</w:t>
      </w:r>
      <w:r w:rsidR="00C14938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история и культура</w:t>
      </w:r>
      <w:r w:rsidR="00C14938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;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F00054" w:rsidRPr="002D72A8">
        <w:rPr>
          <w:rFonts w:ascii="Times New Roman" w:hAnsi="Times New Roman" w:cs="Times New Roman"/>
          <w:sz w:val="28"/>
          <w:szCs w:val="28"/>
        </w:rPr>
        <w:t>г</w:t>
      </w:r>
      <w:r w:rsidRPr="002D72A8">
        <w:rPr>
          <w:rFonts w:ascii="Times New Roman" w:hAnsi="Times New Roman" w:cs="Times New Roman"/>
          <w:sz w:val="28"/>
          <w:szCs w:val="28"/>
        </w:rPr>
        <w:t>еография и климатические условия</w:t>
      </w:r>
      <w:r w:rsidR="00C14938" w:rsidRPr="002D72A8">
        <w:rPr>
          <w:rFonts w:ascii="Times New Roman" w:hAnsi="Times New Roman" w:cs="Times New Roman"/>
          <w:sz w:val="28"/>
          <w:szCs w:val="28"/>
        </w:rPr>
        <w:t>;</w:t>
      </w:r>
      <w:r w:rsidRPr="002D72A8">
        <w:rPr>
          <w:rFonts w:ascii="Times New Roman" w:hAnsi="Times New Roman" w:cs="Times New Roman"/>
          <w:sz w:val="28"/>
          <w:szCs w:val="28"/>
        </w:rPr>
        <w:t xml:space="preserve"> Административно – территориальное устройство </w:t>
      </w:r>
      <w:proofErr w:type="spellStart"/>
      <w:r w:rsidRPr="002D72A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2D72A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C14938" w:rsidRPr="002D72A8">
        <w:rPr>
          <w:rFonts w:ascii="Times New Roman" w:hAnsi="Times New Roman" w:cs="Times New Roman"/>
          <w:sz w:val="28"/>
          <w:szCs w:val="28"/>
        </w:rPr>
        <w:t xml:space="preserve">; </w:t>
      </w:r>
      <w:r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>параметры социально-экономического развития муниципального образования; реализованные,</w:t>
      </w:r>
      <w:r w:rsidR="00F00054"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>реализуемые</w:t>
      </w:r>
      <w:r w:rsidR="00F00054"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 и планируемые к реализации</w:t>
      </w:r>
      <w:r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 инвестиционные проекты</w:t>
      </w:r>
      <w:r w:rsidR="0044482F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>,</w:t>
      </w:r>
      <w:r w:rsidR="00C14938" w:rsidRPr="002D72A8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</w:rPr>
        <w:t xml:space="preserve"> р</w:t>
      </w:r>
      <w:r w:rsidR="00C14938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азмещен на </w:t>
      </w:r>
      <w:r w:rsidR="00415FE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инвестиционном портале</w:t>
      </w:r>
      <w:r w:rsidR="00415F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14938" w:rsidRPr="002D72A8">
        <w:rPr>
          <w:rFonts w:ascii="Times New Roman" w:hAnsi="Times New Roman" w:cs="Times New Roman"/>
          <w:sz w:val="28"/>
          <w:szCs w:val="28"/>
          <w:shd w:val="clear" w:color="auto" w:fill="FFFFFF"/>
        </w:rPr>
        <w:t>Корпорация развития Республики Мордовия</w:t>
      </w:r>
      <w:r w:rsidR="0044482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A6E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5D7" w:rsidRDefault="009E45D7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2015 году управлением строительства, архитектуры и ЖКХ проводился сбор и анализ информации по социально-экономическому развитию, постоянный мониторинг </w:t>
      </w:r>
      <w:proofErr w:type="gramStart"/>
      <w:r>
        <w:rPr>
          <w:rFonts w:ascii="Times New Roman" w:hAnsi="Times New Roman"/>
          <w:sz w:val="28"/>
          <w:szCs w:val="28"/>
        </w:rPr>
        <w:t>бизнес-среды</w:t>
      </w:r>
      <w:proofErr w:type="gramEnd"/>
      <w:r>
        <w:rPr>
          <w:rFonts w:ascii="Times New Roman" w:hAnsi="Times New Roman"/>
          <w:sz w:val="28"/>
          <w:szCs w:val="28"/>
        </w:rPr>
        <w:t xml:space="preserve"> и инвестиционных предложений.</w:t>
      </w:r>
    </w:p>
    <w:p w:rsidR="009E45D7" w:rsidRDefault="009E45D7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частности, определены площадки под строительство индивидуальных жилых домов со 100% привлечением средств инвесторов для предоставления жилья рабочим промышленных и сельскохозяйственных предприятий:</w:t>
      </w:r>
    </w:p>
    <w:p w:rsidR="009E45D7" w:rsidRDefault="009E45D7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массив расположен в юго-западной части р.п. Атяшево около села Тетюши. Примерная площадь массива 29 га</w:t>
      </w:r>
      <w:proofErr w:type="gramStart"/>
      <w:r>
        <w:rPr>
          <w:rFonts w:ascii="Times New Roman" w:hAnsi="Times New Roman"/>
          <w:sz w:val="28"/>
          <w:szCs w:val="28"/>
        </w:rPr>
        <w:t>.;</w:t>
      </w:r>
    </w:p>
    <w:p w:rsidR="009E45D7" w:rsidRDefault="009E45D7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End"/>
      <w:r>
        <w:rPr>
          <w:rFonts w:ascii="Times New Roman" w:hAnsi="Times New Roman"/>
          <w:sz w:val="28"/>
          <w:szCs w:val="28"/>
        </w:rPr>
        <w:t xml:space="preserve">-   массив расположен в юго-восточной части р.п. Атяшево между ул. </w:t>
      </w:r>
      <w:proofErr w:type="gramStart"/>
      <w:r>
        <w:rPr>
          <w:rFonts w:ascii="Times New Roman" w:hAnsi="Times New Roman"/>
          <w:sz w:val="28"/>
          <w:szCs w:val="28"/>
        </w:rPr>
        <w:t>Рабочая</w:t>
      </w:r>
      <w:proofErr w:type="gramEnd"/>
      <w:r>
        <w:rPr>
          <w:rFonts w:ascii="Times New Roman" w:hAnsi="Times New Roman"/>
          <w:sz w:val="28"/>
          <w:szCs w:val="28"/>
        </w:rPr>
        <w:t xml:space="preserve"> и территорией Заготконторы;</w:t>
      </w:r>
    </w:p>
    <w:p w:rsidR="009E45D7" w:rsidRDefault="009E45D7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массив расположен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городского  поселения. Площадь массива 15,5 га</w:t>
      </w:r>
      <w:proofErr w:type="gramStart"/>
      <w:r>
        <w:rPr>
          <w:rFonts w:ascii="Times New Roman" w:hAnsi="Times New Roman"/>
          <w:sz w:val="28"/>
          <w:szCs w:val="28"/>
        </w:rPr>
        <w:t>.;</w:t>
      </w:r>
    </w:p>
    <w:p w:rsidR="009E45D7" w:rsidRDefault="009E45D7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proofErr w:type="gramEnd"/>
      <w:r>
        <w:rPr>
          <w:rFonts w:ascii="Times New Roman" w:hAnsi="Times New Roman"/>
          <w:sz w:val="28"/>
          <w:szCs w:val="28"/>
        </w:rPr>
        <w:t xml:space="preserve">- массив расположен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Большеманадышского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 Площадь массива 63,2 га.</w:t>
      </w:r>
    </w:p>
    <w:p w:rsidR="009E45D7" w:rsidRDefault="009E45D7" w:rsidP="009E45D7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Также, на основании изучения рынка коммунальных услуг были проведены мероприятия по модернизации системы теплоснабжения </w:t>
      </w: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/>
          <w:sz w:val="28"/>
          <w:szCs w:val="28"/>
        </w:rPr>
        <w:t xml:space="preserve"> и организации надежного сбора и вывоза твердых бытовых отходов, с привлечением инвесторов. </w:t>
      </w:r>
      <w:proofErr w:type="gramStart"/>
      <w:r>
        <w:rPr>
          <w:rFonts w:ascii="Times New Roman" w:hAnsi="Times New Roman"/>
          <w:sz w:val="28"/>
          <w:szCs w:val="28"/>
        </w:rPr>
        <w:t>Такими инвесторами выступили ООО «Ресурсосбережение» (теплоснабжение) и ООО «</w:t>
      </w:r>
      <w:proofErr w:type="spellStart"/>
      <w:r>
        <w:rPr>
          <w:rFonts w:ascii="Times New Roman" w:hAnsi="Times New Roman"/>
          <w:sz w:val="28"/>
          <w:szCs w:val="28"/>
        </w:rPr>
        <w:t>Ремондис</w:t>
      </w:r>
      <w:proofErr w:type="spellEnd"/>
      <w:r>
        <w:rPr>
          <w:rFonts w:ascii="Times New Roman" w:hAnsi="Times New Roman"/>
          <w:sz w:val="28"/>
          <w:szCs w:val="28"/>
        </w:rPr>
        <w:t xml:space="preserve"> Саранск» (сбор и вывоз ТБО»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9E45D7" w:rsidRPr="002D72A8" w:rsidRDefault="009E45D7" w:rsidP="009E45D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По мере поступления от инвесторов заявлений  инвестиционный паспорт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 будет актуализироваться.</w:t>
      </w:r>
    </w:p>
    <w:p w:rsidR="009E45D7" w:rsidRPr="009E45D7" w:rsidRDefault="009E45D7" w:rsidP="009E45D7">
      <w:pPr>
        <w:pStyle w:val="a4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45D7">
        <w:rPr>
          <w:rFonts w:ascii="Times New Roman" w:eastAsia="Calibri" w:hAnsi="Times New Roman" w:cs="Times New Roman"/>
          <w:sz w:val="28"/>
          <w:szCs w:val="28"/>
        </w:rPr>
        <w:t xml:space="preserve">В целях улучшения инвестиционной привлекательности района разработан ряд административных регламентов. </w:t>
      </w:r>
      <w:proofErr w:type="gramStart"/>
      <w:r w:rsidRPr="009E45D7">
        <w:rPr>
          <w:rFonts w:ascii="Times New Roman" w:eastAsia="Calibri" w:hAnsi="Times New Roman" w:cs="Times New Roman"/>
          <w:sz w:val="28"/>
          <w:szCs w:val="28"/>
        </w:rPr>
        <w:t xml:space="preserve">В  2015 году утвержден административный регламент по предоставлению муниципальной услуги </w:t>
      </w:r>
      <w:r w:rsidRPr="009E45D7">
        <w:rPr>
          <w:rFonts w:ascii="Times New Roman" w:eastAsia="Calibri" w:hAnsi="Times New Roman" w:cs="Times New Roman"/>
          <w:sz w:val="28"/>
          <w:szCs w:val="28"/>
        </w:rPr>
        <w:lastRenderedPageBreak/>
        <w:t>«Выдача разрешений на строительство, реконструкцию объекта капитального строительства», разработаны регламенты по выдаче разрешения на ввод объекта капитального строительства в эксплуатацию, регламент подготовке и выдаче градостроительных планов земельных участков, регламент по выдаче разрешения на реконструкцию.</w:t>
      </w:r>
      <w:proofErr w:type="gramEnd"/>
      <w:r w:rsidRPr="009E45D7">
        <w:rPr>
          <w:rFonts w:ascii="Times New Roman" w:eastAsia="Calibri" w:hAnsi="Times New Roman" w:cs="Times New Roman"/>
          <w:sz w:val="28"/>
          <w:szCs w:val="28"/>
        </w:rPr>
        <w:t xml:space="preserve"> Данные административные регламенты будут утверждены в 1 квартале 2016 года.</w:t>
      </w:r>
    </w:p>
    <w:p w:rsidR="002D72A8" w:rsidRDefault="00DA524A" w:rsidP="009E45D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Глава Администрации  </w:t>
      </w:r>
      <w:proofErr w:type="spellStart"/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Атяшевского</w:t>
      </w:r>
      <w:proofErr w:type="spellEnd"/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</w:t>
      </w:r>
      <w:r w:rsidR="006B415E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 срок до 1 февраля 2016 года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196C72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должен представлять Ежегодное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инвестиционное</w:t>
      </w:r>
      <w:r w:rsidR="00196C72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послание, адресованное 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органом местного самоуправления </w:t>
      </w:r>
      <w:proofErr w:type="spellStart"/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Атяшевского</w:t>
      </w:r>
      <w:proofErr w:type="spellEnd"/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района,</w:t>
      </w:r>
      <w:r w:rsidR="00196C72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инвесторам, предпринимателям и лицам, проживающи</w:t>
      </w:r>
      <w:r w:rsidR="00415FE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м на территории муниципалитета</w:t>
      </w:r>
      <w:r w:rsidR="00196C72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. Инвестиционное послание 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является </w:t>
      </w:r>
      <w:r w:rsidR="00196C72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частью ежегодного  </w:t>
      </w:r>
      <w:r w:rsidR="006B415E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отчета Главы </w:t>
      </w:r>
      <w:proofErr w:type="spellStart"/>
      <w:r w:rsidR="006B415E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Атяшевского</w:t>
      </w:r>
      <w:proofErr w:type="spellEnd"/>
      <w:r w:rsidR="006B415E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</w:t>
      </w:r>
      <w:r w:rsidR="00196C72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2D72A8" w:rsidRDefault="006B415E" w:rsidP="002D72A8">
      <w:pPr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proofErr w:type="gramStart"/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инвестиционном  послание</w:t>
      </w:r>
      <w:r w:rsidR="002D72A8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будут отражены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следующие аспекты: ит</w:t>
      </w:r>
      <w:r w:rsidR="0086087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оги работы за предыдущий период,</w:t>
      </w:r>
      <w:r w:rsidR="002D72A8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формирование условий для благоприятного делового климата (разработка и использование мер муниципальной поддержки инвестора и предпринимателя), снижение административных барьеров;</w:t>
      </w:r>
      <w:r w:rsidR="002D72A8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86087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привлечение инвестиций,</w:t>
      </w:r>
      <w:r w:rsidR="002D72A8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продвижение </w:t>
      </w:r>
      <w:proofErr w:type="spellStart"/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Атяшевского</w:t>
      </w:r>
      <w:proofErr w:type="spellEnd"/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 (формирование позитивного имиджа, повышение степени узнаваемости)</w:t>
      </w:r>
      <w:r w:rsidR="0086087C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,</w:t>
      </w:r>
      <w:r w:rsidR="002D72A8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приоритетные задачи на следующий год.</w:t>
      </w:r>
      <w:proofErr w:type="gramEnd"/>
    </w:p>
    <w:p w:rsidR="006B415E" w:rsidRDefault="002E287C" w:rsidP="002D72A8">
      <w:pPr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Отчет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</w:t>
      </w:r>
      <w:r w:rsidR="006B415E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415FE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будет опубликован</w:t>
      </w:r>
      <w:r w:rsidR="006B415E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на официальном интернет-сайте </w:t>
      </w:r>
      <w:r w:rsidR="002D72A8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органов местного самоуправления </w:t>
      </w:r>
      <w:proofErr w:type="spellStart"/>
      <w:r w:rsidR="006B415E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Атяшевского</w:t>
      </w:r>
      <w:proofErr w:type="spellEnd"/>
      <w:r w:rsidR="006B415E" w:rsidRPr="002D72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</w:t>
      </w:r>
      <w:r w:rsidR="00415FE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.</w:t>
      </w:r>
    </w:p>
    <w:p w:rsidR="009E45D7" w:rsidRDefault="00415FE1" w:rsidP="009E45D7">
      <w:pPr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proofErr w:type="gram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На стадии разработки находится проект Постановления </w:t>
      </w:r>
      <w:r w:rsidR="003A6EB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Администрации </w:t>
      </w:r>
      <w:proofErr w:type="spellStart"/>
      <w:r w:rsidR="003A6EB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Атяшевского</w:t>
      </w:r>
      <w:proofErr w:type="spellEnd"/>
      <w:r w:rsidR="003A6EB7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«О порядки отбора инвестиционных проектов, финансируемых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муниципального района».</w:t>
      </w:r>
      <w:proofErr w:type="gramEnd"/>
    </w:p>
    <w:p w:rsidR="009E45D7" w:rsidRPr="009E45D7" w:rsidRDefault="009E45D7" w:rsidP="009E45D7">
      <w:pPr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</w:rPr>
        <w:t>В декабре 2015 года ут</w:t>
      </w:r>
      <w:r>
        <w:rPr>
          <w:rFonts w:ascii="Times New Roman" w:hAnsi="Times New Roman"/>
          <w:sz w:val="28"/>
          <w:szCs w:val="28"/>
        </w:rPr>
        <w:t>верждена Муниципальная программ</w:t>
      </w:r>
      <w:r>
        <w:rPr>
          <w:rFonts w:ascii="Times New Roman" w:hAnsi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«Модернизация и реформирование жилищн</w:t>
      </w:r>
      <w:proofErr w:type="gramStart"/>
      <w:r>
        <w:rPr>
          <w:rFonts w:ascii="Times New Roman" w:hAnsi="Times New Roman"/>
          <w:sz w:val="28"/>
          <w:szCs w:val="28"/>
        </w:rPr>
        <w:t>о-</w:t>
      </w:r>
      <w:proofErr w:type="gramEnd"/>
      <w:r>
        <w:rPr>
          <w:rFonts w:ascii="Times New Roman" w:hAnsi="Times New Roman"/>
          <w:sz w:val="28"/>
          <w:szCs w:val="28"/>
        </w:rPr>
        <w:t xml:space="preserve"> коммунального хозяйства на 2016-2018 годы в которой предусмотрены мероприятия в </w:t>
      </w:r>
      <w:proofErr w:type="spellStart"/>
      <w:r>
        <w:rPr>
          <w:rFonts w:ascii="Times New Roman" w:hAnsi="Times New Roman"/>
          <w:sz w:val="28"/>
          <w:szCs w:val="28"/>
        </w:rPr>
        <w:t>муни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ципально</w:t>
      </w:r>
      <w:proofErr w:type="spellEnd"/>
      <w:r>
        <w:rPr>
          <w:rFonts w:ascii="Times New Roman" w:hAnsi="Times New Roman"/>
          <w:sz w:val="28"/>
          <w:szCs w:val="28"/>
        </w:rPr>
        <w:t xml:space="preserve">-частного партнерства. Это реализация мероприятия по рекультивации полигона ТБО в </w:t>
      </w: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/>
          <w:sz w:val="28"/>
          <w:szCs w:val="28"/>
        </w:rPr>
        <w:t>, а также мероприятия по модернизации сетей водоснабжения и водоотведения.</w:t>
      </w:r>
    </w:p>
    <w:p w:rsidR="009E45D7" w:rsidRPr="009E45D7" w:rsidRDefault="009E45D7" w:rsidP="009E45D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45D7">
        <w:rPr>
          <w:rFonts w:ascii="Times New Roman" w:hAnsi="Times New Roman" w:cs="Times New Roman"/>
          <w:sz w:val="28"/>
          <w:szCs w:val="28"/>
        </w:rPr>
        <w:t>Реализация мероприятий планируется в 2016-2018 годах.</w:t>
      </w:r>
    </w:p>
    <w:p w:rsidR="009E45D7" w:rsidRPr="009E45D7" w:rsidRDefault="009E45D7" w:rsidP="009E45D7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E45D7">
        <w:rPr>
          <w:rFonts w:ascii="Times New Roman" w:hAnsi="Times New Roman" w:cs="Times New Roman"/>
          <w:sz w:val="28"/>
          <w:szCs w:val="28"/>
        </w:rPr>
        <w:t>Строительство, реконструкция, капитальный ремонт объектов намеченных Планом мероприятий в 2015 году не производилось в виду отсутствия финансирования.</w:t>
      </w:r>
    </w:p>
    <w:p w:rsidR="001F22F0" w:rsidRDefault="001F22F0" w:rsidP="002D72A8">
      <w:pPr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44482F" w:rsidRPr="006A33A4" w:rsidRDefault="0044482F" w:rsidP="0044482F">
      <w:pPr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6A33A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Блок 2: Взаимодействие с институтами развития</w:t>
      </w:r>
    </w:p>
    <w:p w:rsidR="0044482F" w:rsidRPr="0044482F" w:rsidRDefault="0044482F" w:rsidP="0044482F">
      <w:pPr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proofErr w:type="gramStart"/>
      <w:r w:rsidRPr="00853D8E">
        <w:rPr>
          <w:rFonts w:ascii="Times New Roman" w:hAnsi="Times New Roman" w:cs="Times New Roman"/>
          <w:sz w:val="28"/>
          <w:szCs w:val="28"/>
        </w:rPr>
        <w:t>В районе работают доп. офисы 4 банков: №3349/20/04 ОАО «</w:t>
      </w:r>
      <w:proofErr w:type="spellStart"/>
      <w:r w:rsidRPr="00853D8E">
        <w:rPr>
          <w:rFonts w:ascii="Times New Roman" w:hAnsi="Times New Roman" w:cs="Times New Roman"/>
          <w:sz w:val="28"/>
          <w:szCs w:val="28"/>
        </w:rPr>
        <w:t>Россельхозбанк</w:t>
      </w:r>
      <w:proofErr w:type="spellEnd"/>
      <w:r w:rsidRPr="00853D8E">
        <w:rPr>
          <w:rFonts w:ascii="Times New Roman" w:hAnsi="Times New Roman" w:cs="Times New Roman"/>
          <w:sz w:val="28"/>
          <w:szCs w:val="28"/>
        </w:rPr>
        <w:t xml:space="preserve">», расположенный по адресу </w:t>
      </w:r>
      <w:proofErr w:type="spellStart"/>
      <w:r w:rsidRPr="00853D8E">
        <w:rPr>
          <w:rFonts w:ascii="Times New Roman" w:hAnsi="Times New Roman" w:cs="Times New Roman"/>
          <w:sz w:val="28"/>
          <w:szCs w:val="28"/>
        </w:rPr>
        <w:t>п.г.т</w:t>
      </w:r>
      <w:proofErr w:type="spellEnd"/>
      <w:r w:rsidRPr="00853D8E">
        <w:rPr>
          <w:rFonts w:ascii="Times New Roman" w:hAnsi="Times New Roman" w:cs="Times New Roman"/>
          <w:sz w:val="28"/>
          <w:szCs w:val="28"/>
        </w:rPr>
        <w:t xml:space="preserve">. Атяшево, ул. Центральная, д.4; филиал №8589 ПАО Сбербанк, расположенный по адресу </w:t>
      </w:r>
      <w:proofErr w:type="spellStart"/>
      <w:r w:rsidRPr="00853D8E">
        <w:rPr>
          <w:rFonts w:ascii="Times New Roman" w:hAnsi="Times New Roman" w:cs="Times New Roman"/>
          <w:sz w:val="28"/>
          <w:szCs w:val="28"/>
        </w:rPr>
        <w:t>п.г.т</w:t>
      </w:r>
      <w:proofErr w:type="spellEnd"/>
      <w:r w:rsidRPr="00853D8E">
        <w:rPr>
          <w:rFonts w:ascii="Times New Roman" w:hAnsi="Times New Roman" w:cs="Times New Roman"/>
          <w:sz w:val="28"/>
          <w:szCs w:val="28"/>
        </w:rPr>
        <w:t xml:space="preserve">. Атяшево, ул. Горюнова д. 3; ОАО АКБ «Актив Банк», расположенный по адресу </w:t>
      </w:r>
      <w:proofErr w:type="spellStart"/>
      <w:r w:rsidRPr="00853D8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853D8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53D8E">
        <w:rPr>
          <w:rFonts w:ascii="Times New Roman" w:hAnsi="Times New Roman" w:cs="Times New Roman"/>
          <w:sz w:val="28"/>
          <w:szCs w:val="28"/>
        </w:rPr>
        <w:t xml:space="preserve"> Атяшево, ул. Ленина, д.1; АККСБ «КСБАНК» (ОАО), </w:t>
      </w:r>
      <w:proofErr w:type="gramStart"/>
      <w:r w:rsidRPr="00853D8E"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 w:rsidRPr="00853D8E">
        <w:rPr>
          <w:rFonts w:ascii="Times New Roman" w:hAnsi="Times New Roman" w:cs="Times New Roman"/>
          <w:sz w:val="28"/>
          <w:szCs w:val="28"/>
        </w:rPr>
        <w:t xml:space="preserve"> по адресу </w:t>
      </w:r>
      <w:proofErr w:type="spellStart"/>
      <w:r w:rsidRPr="00853D8E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853D8E">
        <w:rPr>
          <w:rFonts w:ascii="Times New Roman" w:hAnsi="Times New Roman" w:cs="Times New Roman"/>
          <w:sz w:val="28"/>
          <w:szCs w:val="28"/>
        </w:rPr>
        <w:t xml:space="preserve">. Атяшево, ул. </w:t>
      </w:r>
      <w:proofErr w:type="gramStart"/>
      <w:r w:rsidRPr="00853D8E">
        <w:rPr>
          <w:rFonts w:ascii="Times New Roman" w:hAnsi="Times New Roman" w:cs="Times New Roman"/>
          <w:sz w:val="28"/>
          <w:szCs w:val="28"/>
        </w:rPr>
        <w:t>Центральная</w:t>
      </w:r>
      <w:proofErr w:type="gramEnd"/>
      <w:r w:rsidRPr="00853D8E">
        <w:rPr>
          <w:rFonts w:ascii="Times New Roman" w:hAnsi="Times New Roman" w:cs="Times New Roman"/>
          <w:sz w:val="28"/>
          <w:szCs w:val="28"/>
        </w:rPr>
        <w:t xml:space="preserve"> д.18.</w:t>
      </w:r>
    </w:p>
    <w:p w:rsidR="0044482F" w:rsidRPr="00853D8E" w:rsidRDefault="0044482F" w:rsidP="0044482F">
      <w:pPr>
        <w:pStyle w:val="Default0"/>
        <w:ind w:firstLine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 w:rsidRPr="00853D8E">
        <w:rPr>
          <w:rFonts w:ascii="Times New Roman" w:hAnsi="Times New Roman" w:cs="Times New Roman"/>
          <w:color w:val="auto"/>
          <w:sz w:val="28"/>
          <w:szCs w:val="28"/>
        </w:rPr>
        <w:lastRenderedPageBreak/>
        <w:t>Функционирование на территории района «Бизнес-Центра» (</w:t>
      </w:r>
      <w:proofErr w:type="spellStart"/>
      <w:r w:rsidRPr="00853D8E">
        <w:rPr>
          <w:rFonts w:ascii="Times New Roman" w:hAnsi="Times New Roman" w:cs="Times New Roman"/>
          <w:color w:val="auto"/>
          <w:sz w:val="28"/>
          <w:szCs w:val="28"/>
        </w:rPr>
        <w:t>пгт</w:t>
      </w:r>
      <w:proofErr w:type="spellEnd"/>
      <w:r w:rsidRPr="00853D8E">
        <w:rPr>
          <w:rFonts w:ascii="Times New Roman" w:hAnsi="Times New Roman" w:cs="Times New Roman"/>
          <w:color w:val="auto"/>
          <w:sz w:val="28"/>
          <w:szCs w:val="28"/>
        </w:rPr>
        <w:t>.</w:t>
      </w:r>
      <w:proofErr w:type="gramEnd"/>
      <w:r w:rsidRPr="00853D8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Pr="00853D8E">
        <w:rPr>
          <w:rFonts w:ascii="Times New Roman" w:hAnsi="Times New Roman" w:cs="Times New Roman"/>
          <w:color w:val="auto"/>
          <w:sz w:val="28"/>
          <w:szCs w:val="28"/>
        </w:rPr>
        <w:t>Атяшево, ул. Центральная, д.18), позволяет получать значительный спектр инвестиционных и информационных услуг для поддержки и развития  малого и среднего бизнеса.</w:t>
      </w:r>
      <w:proofErr w:type="gramEnd"/>
      <w:r w:rsidRPr="00853D8E">
        <w:rPr>
          <w:rFonts w:ascii="Times New Roman" w:hAnsi="Times New Roman" w:cs="Times New Roman"/>
          <w:color w:val="auto"/>
          <w:sz w:val="28"/>
          <w:szCs w:val="28"/>
        </w:rPr>
        <w:t xml:space="preserve"> За время работы «</w:t>
      </w:r>
      <w:proofErr w:type="gramStart"/>
      <w:r w:rsidRPr="00853D8E">
        <w:rPr>
          <w:rFonts w:ascii="Times New Roman" w:hAnsi="Times New Roman" w:cs="Times New Roman"/>
          <w:color w:val="auto"/>
          <w:sz w:val="28"/>
          <w:szCs w:val="28"/>
        </w:rPr>
        <w:t>Бизнес-Центра</w:t>
      </w:r>
      <w:proofErr w:type="gramEnd"/>
      <w:r w:rsidRPr="00853D8E">
        <w:rPr>
          <w:rFonts w:ascii="Times New Roman" w:hAnsi="Times New Roman" w:cs="Times New Roman"/>
          <w:color w:val="auto"/>
          <w:sz w:val="28"/>
          <w:szCs w:val="28"/>
        </w:rPr>
        <w:t xml:space="preserve">» выдано </w:t>
      </w:r>
      <w:proofErr w:type="spellStart"/>
      <w:r w:rsidRPr="00853D8E">
        <w:rPr>
          <w:rFonts w:ascii="Times New Roman" w:hAnsi="Times New Roman" w:cs="Times New Roman"/>
          <w:color w:val="auto"/>
          <w:sz w:val="28"/>
          <w:szCs w:val="28"/>
        </w:rPr>
        <w:t>микрозаймов</w:t>
      </w:r>
      <w:proofErr w:type="spellEnd"/>
      <w:r w:rsidRPr="00853D8E">
        <w:rPr>
          <w:rFonts w:ascii="Times New Roman" w:hAnsi="Times New Roman" w:cs="Times New Roman"/>
          <w:color w:val="auto"/>
          <w:sz w:val="28"/>
          <w:szCs w:val="28"/>
        </w:rPr>
        <w:t xml:space="preserve"> для поддержки и развития малого и среднего бизнеса свыше 90 млн. рублей при средней процентной ставке 10% годовых. Свои услуги предоставляет «Центр финансовой поддержки», расположенный по адресу: </w:t>
      </w:r>
      <w:proofErr w:type="spellStart"/>
      <w:r w:rsidRPr="00853D8E">
        <w:rPr>
          <w:rFonts w:ascii="Times New Roman" w:hAnsi="Times New Roman" w:cs="Times New Roman"/>
          <w:color w:val="auto"/>
          <w:sz w:val="28"/>
          <w:szCs w:val="28"/>
        </w:rPr>
        <w:t>пгт</w:t>
      </w:r>
      <w:proofErr w:type="spellEnd"/>
      <w:r w:rsidRPr="00853D8E">
        <w:rPr>
          <w:rFonts w:ascii="Times New Roman" w:hAnsi="Times New Roman" w:cs="Times New Roman"/>
          <w:color w:val="auto"/>
          <w:sz w:val="28"/>
          <w:szCs w:val="28"/>
        </w:rPr>
        <w:t xml:space="preserve">. Атяшево, </w:t>
      </w:r>
      <w:proofErr w:type="spellStart"/>
      <w:r w:rsidRPr="00853D8E">
        <w:rPr>
          <w:rFonts w:ascii="Times New Roman" w:hAnsi="Times New Roman" w:cs="Times New Roman"/>
          <w:color w:val="auto"/>
          <w:sz w:val="28"/>
          <w:szCs w:val="28"/>
        </w:rPr>
        <w:t>ул</w:t>
      </w:r>
      <w:proofErr w:type="gramStart"/>
      <w:r w:rsidRPr="00853D8E">
        <w:rPr>
          <w:rFonts w:ascii="Times New Roman" w:hAnsi="Times New Roman" w:cs="Times New Roman"/>
          <w:color w:val="auto"/>
          <w:sz w:val="28"/>
          <w:szCs w:val="28"/>
        </w:rPr>
        <w:t>.Л</w:t>
      </w:r>
      <w:proofErr w:type="gramEnd"/>
      <w:r w:rsidRPr="00853D8E">
        <w:rPr>
          <w:rFonts w:ascii="Times New Roman" w:hAnsi="Times New Roman" w:cs="Times New Roman"/>
          <w:color w:val="auto"/>
          <w:sz w:val="28"/>
          <w:szCs w:val="28"/>
        </w:rPr>
        <w:t>енина</w:t>
      </w:r>
      <w:proofErr w:type="spellEnd"/>
      <w:r w:rsidRPr="00853D8E">
        <w:rPr>
          <w:rFonts w:ascii="Times New Roman" w:hAnsi="Times New Roman" w:cs="Times New Roman"/>
          <w:color w:val="auto"/>
          <w:sz w:val="28"/>
          <w:szCs w:val="28"/>
        </w:rPr>
        <w:t>, д.7А.</w:t>
      </w:r>
    </w:p>
    <w:p w:rsidR="0044482F" w:rsidRDefault="0044482F" w:rsidP="0044482F">
      <w:pPr>
        <w:pStyle w:val="Default0"/>
        <w:ind w:firstLine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853D8E">
        <w:rPr>
          <w:rFonts w:ascii="Times New Roman" w:hAnsi="Times New Roman" w:cs="Times New Roman"/>
          <w:color w:val="auto"/>
          <w:sz w:val="28"/>
          <w:szCs w:val="28"/>
        </w:rPr>
        <w:t xml:space="preserve">Услуги по страхованию материальных ценностей оказывает филиал ООО «Росгосстрах», расположенный по адресу </w:t>
      </w:r>
      <w:proofErr w:type="spellStart"/>
      <w:r w:rsidRPr="00853D8E">
        <w:rPr>
          <w:rFonts w:ascii="Times New Roman" w:hAnsi="Times New Roman" w:cs="Times New Roman"/>
          <w:color w:val="auto"/>
          <w:sz w:val="28"/>
          <w:szCs w:val="28"/>
        </w:rPr>
        <w:t>пгт</w:t>
      </w:r>
      <w:proofErr w:type="spellEnd"/>
      <w:r w:rsidRPr="00853D8E">
        <w:rPr>
          <w:rFonts w:ascii="Times New Roman" w:hAnsi="Times New Roman" w:cs="Times New Roman"/>
          <w:color w:val="auto"/>
          <w:sz w:val="28"/>
          <w:szCs w:val="28"/>
        </w:rPr>
        <w:t xml:space="preserve">. Атяшево, д.10., страховая группа «УралСиб», расположенный по адресу </w:t>
      </w:r>
      <w:proofErr w:type="spellStart"/>
      <w:r w:rsidRPr="00853D8E">
        <w:rPr>
          <w:rFonts w:ascii="Times New Roman" w:hAnsi="Times New Roman" w:cs="Times New Roman"/>
          <w:color w:val="auto"/>
          <w:sz w:val="28"/>
          <w:szCs w:val="28"/>
        </w:rPr>
        <w:t>пгт</w:t>
      </w:r>
      <w:proofErr w:type="spellEnd"/>
      <w:r w:rsidRPr="00853D8E">
        <w:rPr>
          <w:rFonts w:ascii="Times New Roman" w:hAnsi="Times New Roman" w:cs="Times New Roman"/>
          <w:color w:val="auto"/>
          <w:sz w:val="28"/>
          <w:szCs w:val="28"/>
        </w:rPr>
        <w:t xml:space="preserve">. Атяшево, пер. </w:t>
      </w:r>
      <w:proofErr w:type="gramStart"/>
      <w:r w:rsidRPr="00853D8E">
        <w:rPr>
          <w:rFonts w:ascii="Times New Roman" w:hAnsi="Times New Roman" w:cs="Times New Roman"/>
          <w:color w:val="auto"/>
          <w:sz w:val="28"/>
          <w:szCs w:val="28"/>
        </w:rPr>
        <w:t>Транспортный</w:t>
      </w:r>
      <w:proofErr w:type="gramEnd"/>
      <w:r w:rsidRPr="00853D8E">
        <w:rPr>
          <w:rFonts w:ascii="Times New Roman" w:hAnsi="Times New Roman" w:cs="Times New Roman"/>
          <w:color w:val="auto"/>
          <w:sz w:val="28"/>
          <w:szCs w:val="28"/>
        </w:rPr>
        <w:t>,1.</w:t>
      </w:r>
    </w:p>
    <w:p w:rsidR="00B32194" w:rsidRPr="00067AC6" w:rsidRDefault="00B32194" w:rsidP="0044482F">
      <w:pPr>
        <w:pStyle w:val="Default0"/>
        <w:ind w:firstLine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F22F0" w:rsidRPr="006A33A4" w:rsidRDefault="00B32194" w:rsidP="00B32194">
      <w:pPr>
        <w:pStyle w:val="a4"/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33A4">
        <w:rPr>
          <w:rFonts w:ascii="Times New Roman" w:hAnsi="Times New Roman" w:cs="Times New Roman"/>
          <w:b/>
          <w:sz w:val="28"/>
          <w:szCs w:val="28"/>
        </w:rPr>
        <w:t>Блок №3: Оптимизация административных процедур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2194">
        <w:rPr>
          <w:rFonts w:ascii="Times New Roman" w:hAnsi="Times New Roman" w:cs="Times New Roman"/>
          <w:sz w:val="28"/>
          <w:szCs w:val="28"/>
        </w:rPr>
        <w:t xml:space="preserve">Предоставление государственных и муниципальных услуг в муниципальном казенном учреждении </w:t>
      </w:r>
      <w:proofErr w:type="spellStart"/>
      <w:r w:rsidRPr="00B3219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B32194">
        <w:rPr>
          <w:rFonts w:ascii="Times New Roman" w:hAnsi="Times New Roman" w:cs="Times New Roman"/>
          <w:sz w:val="28"/>
          <w:szCs w:val="28"/>
        </w:rPr>
        <w:t xml:space="preserve"> муниципального района «Многофункциональный центр предоставления государственных и муниципальных услуг»  осуществляется в соответствии с Федеральным законом от 27 июля 2010 г</w:t>
      </w:r>
      <w:r w:rsidR="001B406B">
        <w:rPr>
          <w:rFonts w:ascii="Times New Roman" w:hAnsi="Times New Roman" w:cs="Times New Roman"/>
          <w:sz w:val="28"/>
          <w:szCs w:val="28"/>
        </w:rPr>
        <w:t>ода</w:t>
      </w:r>
      <w:r w:rsidRPr="00B32194">
        <w:rPr>
          <w:rFonts w:ascii="Times New Roman" w:hAnsi="Times New Roman" w:cs="Times New Roman"/>
          <w:sz w:val="28"/>
          <w:szCs w:val="28"/>
        </w:rPr>
        <w:t xml:space="preserve"> N 210-ФЗ "Об организации предоставления государственных и муниципальных услуг" иными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proofErr w:type="spellStart"/>
      <w:r w:rsidRPr="00B3219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B32194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принципу "одного окна</w:t>
      </w:r>
      <w:proofErr w:type="gramEnd"/>
      <w:r w:rsidRPr="00B32194">
        <w:rPr>
          <w:rFonts w:ascii="Times New Roman" w:hAnsi="Times New Roman" w:cs="Times New Roman"/>
          <w:sz w:val="28"/>
          <w:szCs w:val="28"/>
        </w:rPr>
        <w:t xml:space="preserve">", в </w:t>
      </w:r>
      <w:proofErr w:type="gramStart"/>
      <w:r w:rsidRPr="00B32194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B32194">
        <w:rPr>
          <w:rFonts w:ascii="Times New Roman" w:hAnsi="Times New Roman" w:cs="Times New Roman"/>
          <w:sz w:val="28"/>
          <w:szCs w:val="28"/>
        </w:rPr>
        <w:t xml:space="preserve"> с которым предоставление государственной и муниципальной услуги осуществляется после однократного обращения заявителя с соответствующим запросом, а взаимодействие с органами, предоставляющими государственные услуги, или органами, предоставляющими муниципальные услуги, осуществляется многофункциональным центром без участия заявителя в соответствии с нормативными правовыми актами и соглашением о взаимодействии. 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По данным системы мониторинга развития сети МФЦ, </w:t>
      </w:r>
      <w:r w:rsidR="001B406B" w:rsidRPr="001B406B">
        <w:rPr>
          <w:rFonts w:ascii="Times New Roman" w:hAnsi="Times New Roman" w:cs="Times New Roman"/>
          <w:sz w:val="28"/>
          <w:szCs w:val="28"/>
        </w:rPr>
        <w:t>95</w:t>
      </w:r>
      <w:r w:rsidRPr="001B406B">
        <w:rPr>
          <w:rFonts w:ascii="Times New Roman" w:hAnsi="Times New Roman" w:cs="Times New Roman"/>
          <w:sz w:val="28"/>
          <w:szCs w:val="28"/>
        </w:rPr>
        <w:t>%</w:t>
      </w:r>
      <w:r w:rsidRPr="00B32194">
        <w:rPr>
          <w:rFonts w:ascii="Times New Roman" w:hAnsi="Times New Roman" w:cs="Times New Roman"/>
          <w:sz w:val="28"/>
          <w:szCs w:val="28"/>
        </w:rPr>
        <w:t xml:space="preserve"> жителей </w:t>
      </w:r>
      <w:proofErr w:type="spellStart"/>
      <w:r w:rsidRPr="00B3219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B32194">
        <w:rPr>
          <w:rFonts w:ascii="Times New Roman" w:hAnsi="Times New Roman" w:cs="Times New Roman"/>
          <w:sz w:val="28"/>
          <w:szCs w:val="28"/>
        </w:rPr>
        <w:t xml:space="preserve"> района имеют доступ к получению государственных и муниципальных услуг по принципу «одного окна». В соответствии с майским Указом Президента России этот показатель должен составлять не менее 90%.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На базе МФЦ </w:t>
      </w:r>
      <w:proofErr w:type="spellStart"/>
      <w:r w:rsidRPr="00B3219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B32194">
        <w:rPr>
          <w:rFonts w:ascii="Times New Roman" w:hAnsi="Times New Roman" w:cs="Times New Roman"/>
          <w:sz w:val="28"/>
          <w:szCs w:val="28"/>
        </w:rPr>
        <w:t xml:space="preserve"> муниципального района ведется работа по информированию и  консультированию населения, в частности предпринимателей, о порядке оказания государственных и муниципальных услуг. Разрабатываются информационные материалы, которые размещаются в МФЦ, публикуются в СМИ, а также на официальном сайте Администрации </w:t>
      </w:r>
      <w:proofErr w:type="spellStart"/>
      <w:r w:rsidRPr="00B3219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B32194">
        <w:rPr>
          <w:rFonts w:ascii="Times New Roman" w:hAnsi="Times New Roman" w:cs="Times New Roman"/>
          <w:sz w:val="28"/>
          <w:szCs w:val="28"/>
        </w:rPr>
        <w:t xml:space="preserve"> муниципального района. Источники информирования содержат актуальную и исчерпывающую информацию, необходимую для получения государственных и муниципальных услуг, в том числе: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- перечень государственных и муниципальных услуг, предоставление которых организовано в многофункциональном центре;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1B406B">
        <w:rPr>
          <w:rFonts w:ascii="Times New Roman" w:hAnsi="Times New Roman" w:cs="Times New Roman"/>
          <w:sz w:val="28"/>
          <w:szCs w:val="28"/>
        </w:rPr>
        <w:t xml:space="preserve"> </w:t>
      </w:r>
      <w:r w:rsidRPr="00B32194">
        <w:rPr>
          <w:rFonts w:ascii="Times New Roman" w:hAnsi="Times New Roman" w:cs="Times New Roman"/>
          <w:sz w:val="28"/>
          <w:szCs w:val="28"/>
        </w:rPr>
        <w:t>сроки предоставления государственных и муниципальных услуг;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lastRenderedPageBreak/>
        <w:t>- размеры государственной пошлины и иных платежей, уплачиваемых заявителем при получении государственных и муниципальных услуг, порядок их уплаты;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- порядок обжалования действий (бездействия), а также решений органов, предоставляющих государственные услуги, и органов, предоставляющих муниципальные услуги, государственных и муниципальных служащих, многофункциональных центров, работников многофункциональных центров;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- информацию о предусмотренной законодательством Российской Федерации ответственности должностных лиц органов, предоставляющих государственные и муниципальные услуги, работников многофункционального центра, за нарушение порядка предоставления государственных и муниципальных услуг;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- режим работы и адреса иных многофункциональных центров и привлекаемых организаций, находящихся на территории района;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- иную информацию, необходимую для получения государственной и муниципальной услуги.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2194">
        <w:rPr>
          <w:rFonts w:ascii="Times New Roman" w:hAnsi="Times New Roman" w:cs="Times New Roman"/>
          <w:sz w:val="28"/>
          <w:szCs w:val="28"/>
        </w:rPr>
        <w:t>В МФЦ обеспечены:</w:t>
      </w:r>
      <w:proofErr w:type="gramEnd"/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- бесплатный доступ заявителей к федеральной государственной информационной системе "Единый портал государственных и муниципальных услуг (функций)", региональному порталу государственных и муниципальных услуг (функций) для подачи заявлений в электронном виде;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- регистрация в федеральной государственной информационной системе "Единая система идентификац</w:t>
      </w:r>
      <w:proofErr w:type="gramStart"/>
      <w:r w:rsidRPr="00B32194"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 w:rsidRPr="00B32194">
        <w:rPr>
          <w:rFonts w:ascii="Times New Roman" w:hAnsi="Times New Roman" w:cs="Times New Roman"/>
          <w:sz w:val="28"/>
          <w:szCs w:val="28"/>
        </w:rPr>
        <w:t>тентификации» (ЕСИА) на безвозмездной основе;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- дополнительные (</w:t>
      </w:r>
      <w:proofErr w:type="gramStart"/>
      <w:r w:rsidRPr="00B32194">
        <w:rPr>
          <w:rFonts w:ascii="Times New Roman" w:hAnsi="Times New Roman" w:cs="Times New Roman"/>
          <w:sz w:val="28"/>
          <w:szCs w:val="28"/>
        </w:rPr>
        <w:t>сопутствующих</w:t>
      </w:r>
      <w:proofErr w:type="gramEnd"/>
      <w:r w:rsidRPr="00B32194">
        <w:rPr>
          <w:rFonts w:ascii="Times New Roman" w:hAnsi="Times New Roman" w:cs="Times New Roman"/>
          <w:sz w:val="28"/>
          <w:szCs w:val="28"/>
        </w:rPr>
        <w:t>) услуги (копировально-множительные услуги, услуги местной, внутризоновой сети связи общего пользования, а также безвозмездные услуги доступа к справочным правовым системам).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В 2015 году расширился перечень предоставляемых государственных услуг. Среди услуг, связанных с разрешительными процедурами в предпринимательской деятельности, а также в сфере поддержки субъектов малого и среднего предпринимательства, можно выделить: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г</w:t>
      </w:r>
      <w:r w:rsidRPr="00B32194">
        <w:rPr>
          <w:rFonts w:ascii="Times New Roman" w:hAnsi="Times New Roman" w:cs="Times New Roman"/>
          <w:sz w:val="28"/>
          <w:szCs w:val="28"/>
        </w:rPr>
        <w:t>осударственная услуга по государственному кадастровому учету недвижимого имущества;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г</w:t>
      </w:r>
      <w:r w:rsidRPr="00B32194">
        <w:rPr>
          <w:rFonts w:ascii="Times New Roman" w:hAnsi="Times New Roman" w:cs="Times New Roman"/>
          <w:sz w:val="28"/>
          <w:szCs w:val="28"/>
        </w:rPr>
        <w:t>осударственная услуга по предоставлению сведений, внесенных в государственный кадастр недвижимости;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г</w:t>
      </w:r>
      <w:r w:rsidRPr="00B32194">
        <w:rPr>
          <w:rFonts w:ascii="Times New Roman" w:hAnsi="Times New Roman" w:cs="Times New Roman"/>
          <w:sz w:val="28"/>
          <w:szCs w:val="28"/>
        </w:rPr>
        <w:t>осударственная услуга по государственной регистрации прав на недвижимое имущество и сделок с ним;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г</w:t>
      </w:r>
      <w:r w:rsidRPr="00B32194">
        <w:rPr>
          <w:rFonts w:ascii="Times New Roman" w:hAnsi="Times New Roman" w:cs="Times New Roman"/>
          <w:sz w:val="28"/>
          <w:szCs w:val="28"/>
        </w:rPr>
        <w:t>осударственная услуга по предоставлению сведений, содержащихся в Едином государственном реестре прав на недвижимое имущество и сделок с ним;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hyperlink r:id="rId6" w:history="1">
        <w:r w:rsidR="00B3219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в</w:t>
        </w:r>
        <w:r w:rsidRPr="00B3219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ыдача и переоформление разрешений на осуществление деятельности по перевозке пассажиров и багажа легковым такси на территории Республики Мордовия</w:t>
        </w:r>
      </w:hyperlink>
      <w:r w:rsidRPr="00B32194">
        <w:rPr>
          <w:rFonts w:ascii="Times New Roman" w:hAnsi="Times New Roman" w:cs="Times New Roman"/>
          <w:sz w:val="28"/>
          <w:szCs w:val="28"/>
        </w:rPr>
        <w:t>;</w:t>
      </w:r>
    </w:p>
    <w:p w:rsidR="001F22F0" w:rsidRPr="00B32194" w:rsidRDefault="00B32194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F22F0" w:rsidRPr="00B32194">
        <w:rPr>
          <w:rFonts w:ascii="Times New Roman" w:hAnsi="Times New Roman" w:cs="Times New Roman"/>
          <w:sz w:val="28"/>
          <w:szCs w:val="28"/>
        </w:rPr>
        <w:fldChar w:fldCharType="begin"/>
      </w:r>
      <w:r w:rsidR="001F22F0" w:rsidRPr="00B32194">
        <w:rPr>
          <w:rFonts w:ascii="Times New Roman" w:hAnsi="Times New Roman" w:cs="Times New Roman"/>
          <w:sz w:val="28"/>
          <w:szCs w:val="28"/>
        </w:rPr>
        <w:instrText xml:space="preserve"> HYPERLINK "http://www.mfc13.ru/uslugi/detail.php?ID=373" </w:instrText>
      </w:r>
      <w:r w:rsidR="001F22F0" w:rsidRPr="00B32194">
        <w:rPr>
          <w:rFonts w:ascii="Times New Roman" w:hAnsi="Times New Roman" w:cs="Times New Roman"/>
          <w:sz w:val="28"/>
          <w:szCs w:val="28"/>
        </w:rPr>
        <w:fldChar w:fldCharType="separate"/>
      </w:r>
      <w:r w:rsidR="001F22F0" w:rsidRPr="00B32194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>егистрация и снятие с регистрационного учета страхователей — физических лиц, заключивших трудовой договор с работником</w:t>
      </w:r>
      <w:r w:rsidR="001F22F0" w:rsidRPr="00B32194">
        <w:rPr>
          <w:rFonts w:ascii="Times New Roman" w:hAnsi="Times New Roman" w:cs="Times New Roman"/>
          <w:sz w:val="28"/>
          <w:szCs w:val="28"/>
        </w:rPr>
        <w:fldChar w:fldCharType="end"/>
      </w:r>
      <w:r w:rsidR="001F22F0" w:rsidRPr="00B32194">
        <w:rPr>
          <w:rFonts w:ascii="Times New Roman" w:hAnsi="Times New Roman" w:cs="Times New Roman"/>
          <w:sz w:val="28"/>
          <w:szCs w:val="28"/>
        </w:rPr>
        <w:t>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hyperlink r:id="rId7" w:history="1">
        <w:r w:rsidR="00B3219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</w:t>
        </w:r>
        <w:r w:rsidRPr="00B3219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рием документов, служащих основанием для исчисления и уплаты (перечисления) страховых взносов, а также документов, подтверждающих правильность исчисления и своевременность уплаты (перечисления) страховых взносов</w:t>
        </w:r>
      </w:hyperlink>
      <w:r w:rsidRPr="00B32194">
        <w:rPr>
          <w:rFonts w:ascii="Times New Roman" w:hAnsi="Times New Roman" w:cs="Times New Roman"/>
          <w:sz w:val="28"/>
          <w:szCs w:val="28"/>
        </w:rPr>
        <w:t>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hyperlink r:id="rId8" w:history="1">
        <w:r w:rsidR="00B3219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р</w:t>
        </w:r>
        <w:r w:rsidRPr="00B3219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егистрация и снятие с регистрационного учета лиц, добровольно вступивших в правоотношения по обязательному социальному страхованию на случай временной нетрудоспособности и в связи с материнством</w:t>
        </w:r>
      </w:hyperlink>
      <w:r w:rsidRPr="00B32194">
        <w:rPr>
          <w:rFonts w:ascii="Times New Roman" w:hAnsi="Times New Roman" w:cs="Times New Roman"/>
          <w:sz w:val="28"/>
          <w:szCs w:val="28"/>
        </w:rPr>
        <w:t>.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Среди муниципальных услуг для предпринимателей востребованы такие услуги, как: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п</w:t>
      </w:r>
      <w:r w:rsidRPr="00B32194">
        <w:rPr>
          <w:rFonts w:ascii="Times New Roman" w:hAnsi="Times New Roman" w:cs="Times New Roman"/>
          <w:sz w:val="28"/>
          <w:szCs w:val="28"/>
        </w:rPr>
        <w:t>редоставление земельных участков для целей, не связанных со строительством;</w:t>
      </w:r>
    </w:p>
    <w:p w:rsidR="001F22F0" w:rsidRPr="00B32194" w:rsidRDefault="00B32194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="001F22F0" w:rsidRPr="00B32194">
        <w:rPr>
          <w:rFonts w:ascii="Times New Roman" w:hAnsi="Times New Roman" w:cs="Times New Roman"/>
          <w:sz w:val="28"/>
          <w:szCs w:val="28"/>
        </w:rPr>
        <w:t xml:space="preserve">аключение соглашений о внесении изменений в договоры аренды, купли-продажи земельного участка, </w:t>
      </w:r>
      <w:proofErr w:type="gramStart"/>
      <w:r w:rsidR="001F22F0" w:rsidRPr="00B32194">
        <w:rPr>
          <w:rFonts w:ascii="Times New Roman" w:hAnsi="Times New Roman" w:cs="Times New Roman"/>
          <w:sz w:val="28"/>
          <w:szCs w:val="28"/>
        </w:rPr>
        <w:t>безвозмездного срочного</w:t>
      </w:r>
      <w:proofErr w:type="gramEnd"/>
      <w:r w:rsidR="001F22F0" w:rsidRPr="00B32194">
        <w:rPr>
          <w:rFonts w:ascii="Times New Roman" w:hAnsi="Times New Roman" w:cs="Times New Roman"/>
          <w:sz w:val="28"/>
          <w:szCs w:val="28"/>
        </w:rPr>
        <w:t xml:space="preserve"> пользования земельным участком о перемене лиц в обязательстве, расторжении договора аренды, купли-продажи земельного участка, безвозмездного срочного пользования земельным участком;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п</w:t>
      </w:r>
      <w:r w:rsidRPr="00B32194">
        <w:rPr>
          <w:rFonts w:ascii="Times New Roman" w:hAnsi="Times New Roman" w:cs="Times New Roman"/>
          <w:sz w:val="28"/>
          <w:szCs w:val="28"/>
        </w:rPr>
        <w:t>редоставление земельных участков в постоянное  (бессрочное) пользование;</w:t>
      </w:r>
    </w:p>
    <w:p w:rsidR="001F22F0" w:rsidRPr="00B32194" w:rsidRDefault="00B32194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1F22F0" w:rsidRPr="00B32194">
        <w:rPr>
          <w:rFonts w:ascii="Times New Roman" w:hAnsi="Times New Roman" w:cs="Times New Roman"/>
          <w:sz w:val="28"/>
          <w:szCs w:val="28"/>
        </w:rPr>
        <w:t>родажа (приватизация) земельных участков, на которых расположены объекты недвижимости;</w:t>
      </w:r>
    </w:p>
    <w:p w:rsidR="001F22F0" w:rsidRPr="00B32194" w:rsidRDefault="00B32194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1F22F0" w:rsidRPr="00B32194">
        <w:rPr>
          <w:rFonts w:ascii="Times New Roman" w:hAnsi="Times New Roman" w:cs="Times New Roman"/>
          <w:sz w:val="28"/>
          <w:szCs w:val="28"/>
        </w:rPr>
        <w:t>редоставление земельных участков  из земель сельскохозяйственного назначения для  сельскохозяйственного производства  в аренду;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п</w:t>
      </w:r>
      <w:r w:rsidRPr="00B32194">
        <w:rPr>
          <w:rFonts w:ascii="Times New Roman" w:hAnsi="Times New Roman" w:cs="Times New Roman"/>
          <w:sz w:val="28"/>
          <w:szCs w:val="28"/>
        </w:rPr>
        <w:t>родажа (приватизация) переданных в аренду земельных участков из земель сельскохозяйственного назначения;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в</w:t>
      </w:r>
      <w:r w:rsidRPr="00B32194">
        <w:rPr>
          <w:rFonts w:ascii="Times New Roman" w:hAnsi="Times New Roman" w:cs="Times New Roman"/>
          <w:sz w:val="28"/>
          <w:szCs w:val="28"/>
        </w:rPr>
        <w:t>ыдача разрешения на вырубку зеленых насаждений;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с</w:t>
      </w:r>
      <w:r w:rsidRPr="00B32194">
        <w:rPr>
          <w:rFonts w:ascii="Times New Roman" w:hAnsi="Times New Roman" w:cs="Times New Roman"/>
          <w:sz w:val="28"/>
          <w:szCs w:val="28"/>
        </w:rPr>
        <w:t>огласование  переустройства   и  (или)  перепланировки   жилых   и      нежилых   помещений;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п</w:t>
      </w:r>
      <w:r w:rsidRPr="00B32194">
        <w:rPr>
          <w:rFonts w:ascii="Times New Roman" w:hAnsi="Times New Roman" w:cs="Times New Roman"/>
          <w:sz w:val="28"/>
          <w:szCs w:val="28"/>
        </w:rPr>
        <w:t>ринятие решения о  переводе  (или об отказе)  жилого   помещения   в   нежилое   помещение  и  нежилого      помещения  в  жилое   помещение;</w:t>
      </w:r>
    </w:p>
    <w:p w:rsidR="001F22F0" w:rsidRPr="00B32194" w:rsidRDefault="00B32194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1F22F0" w:rsidRPr="00B32194">
        <w:rPr>
          <w:rFonts w:ascii="Times New Roman" w:hAnsi="Times New Roman" w:cs="Times New Roman"/>
          <w:sz w:val="28"/>
          <w:szCs w:val="28"/>
        </w:rPr>
        <w:t>рисвоение, изменение и аннулирование  адреса объекта недвижимости;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у</w:t>
      </w:r>
      <w:r w:rsidRPr="00B32194">
        <w:rPr>
          <w:rFonts w:ascii="Times New Roman" w:hAnsi="Times New Roman" w:cs="Times New Roman"/>
          <w:sz w:val="28"/>
          <w:szCs w:val="28"/>
        </w:rPr>
        <w:t>тверждение схемы расположения земельного участка на кадастровом плане территории кадастрового квартала;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п</w:t>
      </w:r>
      <w:r w:rsidRPr="00B32194">
        <w:rPr>
          <w:rFonts w:ascii="Times New Roman" w:hAnsi="Times New Roman" w:cs="Times New Roman"/>
          <w:sz w:val="28"/>
          <w:szCs w:val="28"/>
        </w:rPr>
        <w:t>одготовка и утверждение градостроительного плана земельного участка;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п</w:t>
      </w:r>
      <w:r w:rsidRPr="00B32194">
        <w:rPr>
          <w:rFonts w:ascii="Times New Roman" w:hAnsi="Times New Roman" w:cs="Times New Roman"/>
          <w:sz w:val="28"/>
          <w:szCs w:val="28"/>
        </w:rPr>
        <w:t>одготовка и выдача разрешений на строительство, реконструкцию, капитальный ремонт объектов капитального строительства;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- </w:t>
      </w:r>
      <w:r w:rsidR="00B32194">
        <w:rPr>
          <w:rFonts w:ascii="Times New Roman" w:hAnsi="Times New Roman" w:cs="Times New Roman"/>
          <w:sz w:val="28"/>
          <w:szCs w:val="28"/>
        </w:rPr>
        <w:t>п</w:t>
      </w:r>
      <w:r w:rsidRPr="00B32194">
        <w:rPr>
          <w:rFonts w:ascii="Times New Roman" w:hAnsi="Times New Roman" w:cs="Times New Roman"/>
          <w:sz w:val="28"/>
          <w:szCs w:val="28"/>
        </w:rPr>
        <w:t>одготовка и выдача разрешений на ввод объектов в эксплуатацию.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>Все оказываемые государственные и муниципальные услуги осуществляются на безвозмездной основе. Взимается только государственная пошлина, которая предусмотрена  налоговым законодательством.</w:t>
      </w:r>
    </w:p>
    <w:p w:rsidR="001F22F0" w:rsidRPr="00B32194" w:rsidRDefault="001F22F0" w:rsidP="00B3219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32194">
        <w:rPr>
          <w:rFonts w:ascii="Times New Roman" w:hAnsi="Times New Roman" w:cs="Times New Roman"/>
          <w:sz w:val="28"/>
          <w:szCs w:val="28"/>
        </w:rPr>
        <w:t xml:space="preserve">В 2015 году в  МФЦ </w:t>
      </w:r>
      <w:proofErr w:type="spellStart"/>
      <w:r w:rsidRPr="00B32194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B32194">
        <w:rPr>
          <w:rFonts w:ascii="Times New Roman" w:hAnsi="Times New Roman" w:cs="Times New Roman"/>
          <w:sz w:val="28"/>
          <w:szCs w:val="28"/>
        </w:rPr>
        <w:t xml:space="preserve"> муниципального района поступило 14,5 тыс. обращений, в том числе за получением государственных услуг – </w:t>
      </w:r>
      <w:r w:rsidRPr="00B32194">
        <w:rPr>
          <w:rFonts w:ascii="Times New Roman" w:hAnsi="Times New Roman" w:cs="Times New Roman"/>
          <w:sz w:val="28"/>
          <w:szCs w:val="28"/>
        </w:rPr>
        <w:lastRenderedPageBreak/>
        <w:t>13,7 тыс., муниципальных -</w:t>
      </w:r>
      <w:r w:rsidR="0086087C">
        <w:rPr>
          <w:rFonts w:ascii="Times New Roman" w:hAnsi="Times New Roman" w:cs="Times New Roman"/>
          <w:sz w:val="28"/>
          <w:szCs w:val="28"/>
        </w:rPr>
        <w:t xml:space="preserve"> </w:t>
      </w:r>
      <w:r w:rsidRPr="00B32194">
        <w:rPr>
          <w:rFonts w:ascii="Times New Roman" w:hAnsi="Times New Roman" w:cs="Times New Roman"/>
          <w:sz w:val="28"/>
          <w:szCs w:val="28"/>
        </w:rPr>
        <w:t>722, из них 44 обращения от субъектов малого и среднего бизнеса.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Pr="001B406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1B406B">
        <w:rPr>
          <w:rFonts w:ascii="Times New Roman" w:hAnsi="Times New Roman" w:cs="Times New Roman"/>
          <w:sz w:val="28"/>
          <w:szCs w:val="28"/>
        </w:rPr>
        <w:t xml:space="preserve"> муниципального района определен перечень земельных участков для субъектов малого и среднего предпринимательства </w:t>
      </w:r>
      <w:proofErr w:type="spellStart"/>
      <w:r w:rsidRPr="001B406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1B406B">
        <w:rPr>
          <w:rFonts w:ascii="Times New Roman" w:hAnsi="Times New Roman" w:cs="Times New Roman"/>
          <w:sz w:val="28"/>
          <w:szCs w:val="28"/>
        </w:rPr>
        <w:t xml:space="preserve"> муниципального района. Перечень опубликован на официальном  сайте органов местного самоуправления </w:t>
      </w:r>
      <w:proofErr w:type="spellStart"/>
      <w:r w:rsidRPr="001B406B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1B406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2570B">
        <w:rPr>
          <w:rFonts w:ascii="Times New Roman" w:hAnsi="Times New Roman" w:cs="Times New Roman"/>
          <w:sz w:val="28"/>
          <w:szCs w:val="28"/>
        </w:rPr>
        <w:t>.</w:t>
      </w:r>
    </w:p>
    <w:p w:rsidR="001B406B" w:rsidRPr="001B406B" w:rsidRDefault="00E2570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земельных участков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B406B" w:rsidRPr="001B406B">
        <w:rPr>
          <w:rFonts w:ascii="Times New Roman" w:hAnsi="Times New Roman" w:cs="Times New Roman"/>
          <w:sz w:val="28"/>
          <w:szCs w:val="28"/>
        </w:rPr>
        <w:t>городско</w:t>
      </w:r>
      <w:r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="001B406B" w:rsidRPr="001B40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06B" w:rsidRPr="001B406B">
        <w:rPr>
          <w:rFonts w:ascii="Times New Roman" w:hAnsi="Times New Roman" w:cs="Times New Roman"/>
          <w:sz w:val="28"/>
          <w:szCs w:val="28"/>
        </w:rPr>
        <w:t>поселение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>Земельный участок для малого бизнеса, расположенный в кадастровом квартале 13:03:0101002 по переулку Советский</w:t>
      </w:r>
      <w:r w:rsidR="00E2570B">
        <w:rPr>
          <w:rFonts w:ascii="Times New Roman" w:hAnsi="Times New Roman" w:cs="Times New Roman"/>
          <w:sz w:val="28"/>
          <w:szCs w:val="28"/>
        </w:rPr>
        <w:t>;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>Земельный участок для малого бизнеса, расположенный в кадастровом квартале 13:03:0101005 по улице Молодежной</w:t>
      </w:r>
      <w:r w:rsidR="00E2570B">
        <w:rPr>
          <w:rFonts w:ascii="Times New Roman" w:hAnsi="Times New Roman" w:cs="Times New Roman"/>
          <w:sz w:val="28"/>
          <w:szCs w:val="28"/>
        </w:rPr>
        <w:t>;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>Земельный участок для малого бизнеса, расположенный в кадастровом квартале 13:03:0101005 по улице Молодежной</w:t>
      </w:r>
      <w:r w:rsidR="00E2570B">
        <w:rPr>
          <w:rFonts w:ascii="Times New Roman" w:hAnsi="Times New Roman" w:cs="Times New Roman"/>
          <w:sz w:val="28"/>
          <w:szCs w:val="28"/>
        </w:rPr>
        <w:t>;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 xml:space="preserve"> Земельный участок для малого бизнеса, расположенный в кадастровом квартале 13:03:</w:t>
      </w:r>
      <w:r w:rsidR="00E2570B">
        <w:rPr>
          <w:rFonts w:ascii="Times New Roman" w:hAnsi="Times New Roman" w:cs="Times New Roman"/>
          <w:sz w:val="28"/>
          <w:szCs w:val="28"/>
        </w:rPr>
        <w:t>0101005 по улице Большевистской;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>Земельный участок для строительства плавательного бассейна, расположенный в кадастровом квартале 13:03:0101001 в Микрорайоне №2</w:t>
      </w:r>
      <w:r w:rsidR="00E2570B">
        <w:rPr>
          <w:rFonts w:ascii="Times New Roman" w:hAnsi="Times New Roman" w:cs="Times New Roman"/>
          <w:sz w:val="28"/>
          <w:szCs w:val="28"/>
        </w:rPr>
        <w:t>;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>Земельный участок для строительства детского игрового центра, расположенный в кадастровом квартале 13:03:0101001 в Микрорайоне №2</w:t>
      </w:r>
      <w:r w:rsidR="00E2570B">
        <w:rPr>
          <w:rFonts w:ascii="Times New Roman" w:hAnsi="Times New Roman" w:cs="Times New Roman"/>
          <w:sz w:val="28"/>
          <w:szCs w:val="28"/>
        </w:rPr>
        <w:t>;</w:t>
      </w:r>
      <w:r w:rsidRPr="001B40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>Земельный участок для промышленных объектов, расположенный в кадастровом квартале 13:</w:t>
      </w:r>
      <w:r w:rsidR="00E2570B">
        <w:rPr>
          <w:rFonts w:ascii="Times New Roman" w:hAnsi="Times New Roman" w:cs="Times New Roman"/>
          <w:sz w:val="28"/>
          <w:szCs w:val="28"/>
        </w:rPr>
        <w:t xml:space="preserve">03:0101003 по улице </w:t>
      </w:r>
      <w:proofErr w:type="gramStart"/>
      <w:r w:rsidR="00E2570B">
        <w:rPr>
          <w:rFonts w:ascii="Times New Roman" w:hAnsi="Times New Roman" w:cs="Times New Roman"/>
          <w:sz w:val="28"/>
          <w:szCs w:val="28"/>
        </w:rPr>
        <w:t>Гражданская</w:t>
      </w:r>
      <w:proofErr w:type="gramEnd"/>
      <w:r w:rsidR="00E2570B">
        <w:rPr>
          <w:rFonts w:ascii="Times New Roman" w:hAnsi="Times New Roman" w:cs="Times New Roman"/>
          <w:sz w:val="28"/>
          <w:szCs w:val="28"/>
        </w:rPr>
        <w:t>;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 xml:space="preserve">Земельный участок для строительства автомобильной мойки, расположенный в кадастровом квартале 13:03:0101003 по улице </w:t>
      </w:r>
      <w:proofErr w:type="gramStart"/>
      <w:r w:rsidRPr="001B406B">
        <w:rPr>
          <w:rFonts w:ascii="Times New Roman" w:hAnsi="Times New Roman" w:cs="Times New Roman"/>
          <w:sz w:val="28"/>
          <w:szCs w:val="28"/>
        </w:rPr>
        <w:t>Гражданская</w:t>
      </w:r>
      <w:proofErr w:type="gramEnd"/>
      <w:r w:rsidR="00E2570B">
        <w:rPr>
          <w:rFonts w:ascii="Times New Roman" w:hAnsi="Times New Roman" w:cs="Times New Roman"/>
          <w:sz w:val="28"/>
          <w:szCs w:val="28"/>
        </w:rPr>
        <w:t>;</w:t>
      </w:r>
      <w:r w:rsidRPr="001B40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 xml:space="preserve">Земельный участок для малого бизнеса, расположенный в кадастровом квартале 13:03:0101003 по улице </w:t>
      </w:r>
      <w:proofErr w:type="gramStart"/>
      <w:r w:rsidRPr="001B406B">
        <w:rPr>
          <w:rFonts w:ascii="Times New Roman" w:hAnsi="Times New Roman" w:cs="Times New Roman"/>
          <w:sz w:val="28"/>
          <w:szCs w:val="28"/>
        </w:rPr>
        <w:t>Гражданская</w:t>
      </w:r>
      <w:proofErr w:type="gramEnd"/>
      <w:r w:rsidRPr="001B406B">
        <w:rPr>
          <w:rFonts w:ascii="Times New Roman" w:hAnsi="Times New Roman" w:cs="Times New Roman"/>
          <w:sz w:val="28"/>
          <w:szCs w:val="28"/>
        </w:rPr>
        <w:t xml:space="preserve"> за домом №5</w:t>
      </w:r>
      <w:r w:rsidR="00E2570B">
        <w:rPr>
          <w:rFonts w:ascii="Times New Roman" w:hAnsi="Times New Roman" w:cs="Times New Roman"/>
          <w:sz w:val="28"/>
          <w:szCs w:val="28"/>
        </w:rPr>
        <w:t>;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>Земельный участок для строительства АЗС, расположенный в кадастровом квартале 13:</w:t>
      </w:r>
      <w:r w:rsidR="00E2570B">
        <w:rPr>
          <w:rFonts w:ascii="Times New Roman" w:hAnsi="Times New Roman" w:cs="Times New Roman"/>
          <w:sz w:val="28"/>
          <w:szCs w:val="28"/>
        </w:rPr>
        <w:t xml:space="preserve">03:0101003 по улице </w:t>
      </w:r>
      <w:proofErr w:type="gramStart"/>
      <w:r w:rsidR="00E2570B">
        <w:rPr>
          <w:rFonts w:ascii="Times New Roman" w:hAnsi="Times New Roman" w:cs="Times New Roman"/>
          <w:sz w:val="28"/>
          <w:szCs w:val="28"/>
        </w:rPr>
        <w:t>Гражданская</w:t>
      </w:r>
      <w:proofErr w:type="gramEnd"/>
      <w:r w:rsidR="00E2570B">
        <w:rPr>
          <w:rFonts w:ascii="Times New Roman" w:hAnsi="Times New Roman" w:cs="Times New Roman"/>
          <w:sz w:val="28"/>
          <w:szCs w:val="28"/>
        </w:rPr>
        <w:t>;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 xml:space="preserve">Земельный участок для организации зоны отдыха, расположенный в кадастровом квартале 13:03:0101005 за территорией ул. </w:t>
      </w:r>
      <w:proofErr w:type="gramStart"/>
      <w:r w:rsidRPr="001B406B">
        <w:rPr>
          <w:rFonts w:ascii="Times New Roman" w:hAnsi="Times New Roman" w:cs="Times New Roman"/>
          <w:sz w:val="28"/>
          <w:szCs w:val="28"/>
        </w:rPr>
        <w:t>Молодежная</w:t>
      </w:r>
      <w:proofErr w:type="gramEnd"/>
      <w:r w:rsidR="00E2570B">
        <w:rPr>
          <w:rFonts w:ascii="Times New Roman" w:hAnsi="Times New Roman" w:cs="Times New Roman"/>
          <w:sz w:val="28"/>
          <w:szCs w:val="28"/>
        </w:rPr>
        <w:t>;</w:t>
      </w:r>
    </w:p>
    <w:p w:rsidR="001B406B" w:rsidRPr="001B406B" w:rsidRDefault="001B406B" w:rsidP="001B406B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B406B">
        <w:rPr>
          <w:rFonts w:ascii="Times New Roman" w:hAnsi="Times New Roman" w:cs="Times New Roman"/>
          <w:sz w:val="28"/>
          <w:szCs w:val="28"/>
        </w:rPr>
        <w:t xml:space="preserve">Земельный участок для организации зоны отдыха, расположенный в кадастровом квартале 13:03:0101005 за территорией ул. </w:t>
      </w:r>
      <w:proofErr w:type="gramStart"/>
      <w:r w:rsidRPr="001B406B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1B406B">
        <w:rPr>
          <w:rFonts w:ascii="Times New Roman" w:hAnsi="Times New Roman" w:cs="Times New Roman"/>
          <w:sz w:val="28"/>
          <w:szCs w:val="28"/>
        </w:rPr>
        <w:t>.</w:t>
      </w:r>
    </w:p>
    <w:p w:rsidR="002E287C" w:rsidRPr="002E287C" w:rsidRDefault="002E287C" w:rsidP="002E287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2015 году п</w:t>
      </w:r>
      <w:r w:rsidRPr="002E287C">
        <w:rPr>
          <w:rFonts w:ascii="Times New Roman" w:hAnsi="Times New Roman" w:cs="Times New Roman"/>
          <w:sz w:val="28"/>
          <w:szCs w:val="28"/>
        </w:rPr>
        <w:t>роведен анализ влияния действующих размеров арендной платы за земельные участки и размеров арендной платы, рассчитанных, исходя из новой кадастровой стоимости, а также получения экономического и финансового эффекта от применения действующих коэффициентов. Применяемые коэффициенты направлены на недопущение значительного роста арендной платы за землю, что позволяет снизить «нагрузку» на арендаторов – субъектов малого и среднего предпринимательства.</w:t>
      </w:r>
    </w:p>
    <w:p w:rsidR="002E287C" w:rsidRPr="002E287C" w:rsidRDefault="002E287C" w:rsidP="002E287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E287C">
        <w:rPr>
          <w:rFonts w:ascii="Times New Roman" w:hAnsi="Times New Roman" w:cs="Times New Roman"/>
          <w:sz w:val="28"/>
          <w:szCs w:val="28"/>
        </w:rPr>
        <w:t xml:space="preserve">Обоснованные эффективные ставки земельного налога утверждены нормативными правовыми актами органов местного самоуправления сельских (городского) поселений в соответствии со статьей 394 Налогового кодекса Российской Федерации. </w:t>
      </w:r>
    </w:p>
    <w:p w:rsidR="002E287C" w:rsidRPr="002E287C" w:rsidRDefault="002E287C" w:rsidP="002E287C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E287C">
        <w:rPr>
          <w:rFonts w:ascii="Times New Roman" w:hAnsi="Times New Roman" w:cs="Times New Roman"/>
          <w:sz w:val="28"/>
          <w:szCs w:val="28"/>
        </w:rPr>
        <w:lastRenderedPageBreak/>
        <w:t>Перечень приоритетных категорий плательщиков земельного налога и арендной платы за земельные участки не определен.</w:t>
      </w:r>
    </w:p>
    <w:p w:rsidR="006A33A4" w:rsidRPr="006A33A4" w:rsidRDefault="006A33A4" w:rsidP="006A33A4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33A4">
        <w:rPr>
          <w:rFonts w:ascii="Times New Roman" w:hAnsi="Times New Roman" w:cs="Times New Roman"/>
          <w:sz w:val="28"/>
          <w:szCs w:val="28"/>
        </w:rPr>
        <w:t>На этапе разработки находится мероприятие «Наличие системы оценки регулирующего воздействия принятых и принимаемых нормативно-правовых актов муниципальных образований, оказывающих влияние на привлечение инвестиций и предпринимательскую деятельность».</w:t>
      </w:r>
    </w:p>
    <w:p w:rsidR="006A33A4" w:rsidRPr="006A33A4" w:rsidRDefault="006A33A4" w:rsidP="006A33A4">
      <w:pPr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6A33A4">
        <w:rPr>
          <w:rFonts w:ascii="Times New Roman" w:hAnsi="Times New Roman" w:cs="Times New Roman"/>
          <w:sz w:val="28"/>
          <w:szCs w:val="28"/>
        </w:rPr>
        <w:t>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 и местных бюджетов.</w:t>
      </w:r>
      <w:proofErr w:type="gramEnd"/>
    </w:p>
    <w:p w:rsidR="006A33A4" w:rsidRPr="006A33A4" w:rsidRDefault="006A33A4" w:rsidP="006A33A4">
      <w:pPr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A33A4">
        <w:rPr>
          <w:rFonts w:ascii="Times New Roman" w:hAnsi="Times New Roman" w:cs="Times New Roman"/>
          <w:sz w:val="28"/>
          <w:szCs w:val="28"/>
        </w:rPr>
        <w:t>Целью оценки регулирующего воздействия являются определение и оценка возможных положительных и отрицательных последствий принятия проекта нормативного правового акта муниципального образования на основе анализа проблемы, цели ее регулирования и возможных способов решения, а также выявление в проекте нормативного правового акта муниципального образования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инвестиционной деятельности, а также консолидированного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6A33A4">
        <w:rPr>
          <w:rFonts w:ascii="Times New Roman" w:hAnsi="Times New Roman" w:cs="Times New Roman"/>
          <w:sz w:val="28"/>
          <w:szCs w:val="28"/>
        </w:rPr>
        <w:t>.</w:t>
      </w:r>
    </w:p>
    <w:p w:rsidR="006A33A4" w:rsidRPr="00863DF9" w:rsidRDefault="006A33A4" w:rsidP="006A33A4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DF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 </w:t>
      </w:r>
    </w:p>
    <w:p w:rsidR="006A33A4" w:rsidRDefault="006A33A4" w:rsidP="006A33A4"/>
    <w:p w:rsidR="00196C72" w:rsidRDefault="00196C72" w:rsidP="00196C72"/>
    <w:p w:rsidR="00196C72" w:rsidRDefault="00196C72" w:rsidP="00196C72"/>
    <w:sectPr w:rsidR="00196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F Square Sans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21C62"/>
    <w:multiLevelType w:val="hybridMultilevel"/>
    <w:tmpl w:val="EBB87A94"/>
    <w:lvl w:ilvl="0" w:tplc="AD9A8D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C72"/>
    <w:rsid w:val="000204B3"/>
    <w:rsid w:val="00196C72"/>
    <w:rsid w:val="001B406B"/>
    <w:rsid w:val="001D74A5"/>
    <w:rsid w:val="001F22F0"/>
    <w:rsid w:val="002D72A8"/>
    <w:rsid w:val="002E287C"/>
    <w:rsid w:val="003A6EB7"/>
    <w:rsid w:val="00415FE1"/>
    <w:rsid w:val="0044482F"/>
    <w:rsid w:val="006A33A4"/>
    <w:rsid w:val="006B415E"/>
    <w:rsid w:val="006D5627"/>
    <w:rsid w:val="0073395D"/>
    <w:rsid w:val="0086087C"/>
    <w:rsid w:val="00863DF9"/>
    <w:rsid w:val="009C04E5"/>
    <w:rsid w:val="009E45D7"/>
    <w:rsid w:val="00B32194"/>
    <w:rsid w:val="00C14938"/>
    <w:rsid w:val="00D43E31"/>
    <w:rsid w:val="00DA524A"/>
    <w:rsid w:val="00E2570B"/>
    <w:rsid w:val="00F0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C72"/>
  </w:style>
  <w:style w:type="paragraph" w:customStyle="1" w:styleId="Default0">
    <w:name w:val="Default"/>
    <w:rsid w:val="001D74A5"/>
    <w:pPr>
      <w:autoSpaceDE w:val="0"/>
      <w:autoSpaceDN w:val="0"/>
      <w:adjustRightInd w:val="0"/>
      <w:spacing w:after="0" w:line="240" w:lineRule="auto"/>
    </w:pPr>
    <w:rPr>
      <w:rFonts w:ascii="PF Square Sans Pro" w:eastAsia="Calibri" w:hAnsi="PF Square Sans Pro" w:cs="PF Square Sans Pro"/>
      <w:color w:val="000000"/>
      <w:sz w:val="24"/>
      <w:szCs w:val="24"/>
    </w:rPr>
  </w:style>
  <w:style w:type="paragraph" w:styleId="a4">
    <w:name w:val="No Spacing"/>
    <w:uiPriority w:val="1"/>
    <w:qFormat/>
    <w:rsid w:val="002D72A8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1F22F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196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96C72"/>
  </w:style>
  <w:style w:type="paragraph" w:customStyle="1" w:styleId="Default0">
    <w:name w:val="Default"/>
    <w:rsid w:val="001D74A5"/>
    <w:pPr>
      <w:autoSpaceDE w:val="0"/>
      <w:autoSpaceDN w:val="0"/>
      <w:adjustRightInd w:val="0"/>
      <w:spacing w:after="0" w:line="240" w:lineRule="auto"/>
    </w:pPr>
    <w:rPr>
      <w:rFonts w:ascii="PF Square Sans Pro" w:eastAsia="Calibri" w:hAnsi="PF Square Sans Pro" w:cs="PF Square Sans Pro"/>
      <w:color w:val="000000"/>
      <w:sz w:val="24"/>
      <w:szCs w:val="24"/>
    </w:rPr>
  </w:style>
  <w:style w:type="paragraph" w:styleId="a4">
    <w:name w:val="No Spacing"/>
    <w:uiPriority w:val="1"/>
    <w:qFormat/>
    <w:rsid w:val="002D72A8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1F22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7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1924">
              <w:marLeft w:val="3638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88327">
          <w:marLeft w:val="0"/>
          <w:marRight w:val="0"/>
          <w:marTop w:val="600"/>
          <w:marBottom w:val="300"/>
          <w:divBdr>
            <w:top w:val="single" w:sz="6" w:space="0" w:color="C2C2C2"/>
            <w:left w:val="single" w:sz="6" w:space="0" w:color="C2C2C2"/>
            <w:bottom w:val="single" w:sz="6" w:space="0" w:color="C2C2C2"/>
            <w:right w:val="single" w:sz="6" w:space="0" w:color="C2C2C2"/>
          </w:divBdr>
        </w:div>
      </w:divsChild>
    </w:div>
    <w:div w:id="6828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c13.ru/uslugi/detail.php?ID=33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fc13.ru/uslugi/detail.php?ID=37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fc13.ru/uslugi/detail.php?ID=42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7</Pages>
  <Words>2544</Words>
  <Characters>14503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2016-01-14T10:46:00Z</dcterms:created>
  <dcterms:modified xsi:type="dcterms:W3CDTF">2016-01-18T12:56:00Z</dcterms:modified>
</cp:coreProperties>
</file>