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839" w:rsidRDefault="00592839">
      <w:bookmarkStart w:id="0" w:name="_GoBack"/>
      <w:bookmarkEnd w:id="0"/>
    </w:p>
    <w:p w:rsidR="00592839" w:rsidRDefault="00592839" w:rsidP="00592839">
      <w:pPr>
        <w:pStyle w:val="a3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592839" w:rsidRDefault="00592839" w:rsidP="00592839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CD5A39" w:rsidRPr="00CD5A39" w:rsidRDefault="00CD5A39" w:rsidP="00CD5A39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CD5A39">
        <w:rPr>
          <w:szCs w:val="28"/>
        </w:rPr>
        <w:t>04.10.2017</w:t>
      </w:r>
      <w:r>
        <w:rPr>
          <w:sz w:val="36"/>
          <w:szCs w:val="28"/>
        </w:rPr>
        <w:t xml:space="preserve">                                                                                  </w:t>
      </w:r>
      <w:r w:rsidRPr="00CD5A39">
        <w:rPr>
          <w:szCs w:val="28"/>
        </w:rPr>
        <w:t>№</w:t>
      </w:r>
      <w:r w:rsidR="00A85A41">
        <w:rPr>
          <w:szCs w:val="28"/>
        </w:rPr>
        <w:t>76</w:t>
      </w: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592839" w:rsidRDefault="00592839" w:rsidP="00592839"/>
    <w:p w:rsidR="00592839" w:rsidRPr="00F6071D" w:rsidRDefault="00592839" w:rsidP="0059283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принятии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контрольно-счетным органом 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контрольно-счетного органа </w:t>
      </w:r>
      <w:r w:rsidR="0070763F">
        <w:rPr>
          <w:rFonts w:ascii="Times New Roman" w:eastAsia="Calibri" w:hAnsi="Times New Roman" w:cs="Times New Roman"/>
          <w:b/>
          <w:sz w:val="28"/>
          <w:szCs w:val="28"/>
        </w:rPr>
        <w:t>Покровского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</w:p>
    <w:p w:rsidR="00592839" w:rsidRPr="00F6071D" w:rsidRDefault="00592839" w:rsidP="00592839">
      <w:pPr>
        <w:rPr>
          <w:rFonts w:ascii="Calibri" w:eastAsia="Calibri" w:hAnsi="Calibri" w:cs="Times New Roman"/>
        </w:rPr>
      </w:pP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Рассмотрев решение Совета депутатов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Покровского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района Республики Мордовия от 27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.2017 года №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21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 передаче контрольно-счетному органу Атяшевского муниципального района полномочий контрольно-счетного органа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Покровского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контроля», в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 2011 года № 6-ФЗ 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яшевского муниципального района, Совет депутатов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решил:</w:t>
      </w:r>
    </w:p>
    <w:p w:rsidR="00592839" w:rsidRDefault="00592839" w:rsidP="0059283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1.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ринять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Покровского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 по осуществлению внешнего муниципального финансового контроля.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Контрольно-счетный орган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принимает следующие полномочия контрольно-счетного органа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Покровского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Мордовия: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1) контроль за исполнением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2) экспертиза проектов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3) внешняя проверка годового отчета об исполнении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4) 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8) анализ бюджетного процесса в муниципальном образовании и подготовка предложений, направленных на его совершенствование;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10) участие в пределах полномочий в мероприятиях, направленных на противодействие коррупции;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Атяшевского муниципального района и нормативными правовыми актами Совета депутатов Атяшевского муниципального района.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Главе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Покровского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заключить с Главой Атяшевского муниципального района Соглашение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Покровского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сроком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3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 июня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31 мая 2020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Установить, что финансовое обеспечение передаваемых полномочий осуществляется за счет межбюджетных трансфертов, предоставляемых из 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бюджета </w:t>
      </w:r>
      <w:r w:rsidR="0070763F">
        <w:rPr>
          <w:rFonts w:ascii="Times New Roman" w:eastAsia="Calibri" w:hAnsi="Times New Roman" w:cs="Times New Roman"/>
          <w:bCs/>
          <w:sz w:val="28"/>
          <w:szCs w:val="28"/>
        </w:rPr>
        <w:t>Покровского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контрольно-счетного органа </w:t>
      </w:r>
      <w:r w:rsidR="007076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Покровского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  <w:proofErr w:type="gramEnd"/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r w:rsidR="0070763F">
        <w:rPr>
          <w:rFonts w:ascii="Times New Roman" w:eastAsia="Calibri" w:hAnsi="Times New Roman" w:cs="Times New Roman"/>
          <w:bCs/>
          <w:sz w:val="28"/>
          <w:szCs w:val="28"/>
        </w:rPr>
        <w:t>Покровского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Н.М.Подмарев</w:t>
      </w:r>
      <w:proofErr w:type="spellEnd"/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Главы 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М.С.Алешина</w:t>
      </w:r>
      <w:proofErr w:type="spellEnd"/>
    </w:p>
    <w:p w:rsidR="00592839" w:rsidRDefault="00592839"/>
    <w:p w:rsidR="00592839" w:rsidRDefault="00592839"/>
    <w:p w:rsidR="00592839" w:rsidRDefault="00592839"/>
    <w:p w:rsidR="00592839" w:rsidRDefault="00592839"/>
    <w:p w:rsidR="00592839" w:rsidRDefault="00592839"/>
    <w:p w:rsidR="00592839" w:rsidRDefault="00592839"/>
    <w:p w:rsidR="00592839" w:rsidRDefault="00592839"/>
    <w:sectPr w:rsidR="00592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58"/>
    <w:rsid w:val="00352279"/>
    <w:rsid w:val="003F4078"/>
    <w:rsid w:val="00481D6B"/>
    <w:rsid w:val="00592839"/>
    <w:rsid w:val="005B608D"/>
    <w:rsid w:val="0070763F"/>
    <w:rsid w:val="00873D68"/>
    <w:rsid w:val="00A12B52"/>
    <w:rsid w:val="00A71D58"/>
    <w:rsid w:val="00A85A41"/>
    <w:rsid w:val="00CD5A39"/>
    <w:rsid w:val="00D0558B"/>
    <w:rsid w:val="00D16796"/>
    <w:rsid w:val="00DF17D6"/>
    <w:rsid w:val="00FE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dcterms:created xsi:type="dcterms:W3CDTF">2017-10-18T06:32:00Z</dcterms:created>
  <dcterms:modified xsi:type="dcterms:W3CDTF">2017-10-18T06:32:00Z</dcterms:modified>
</cp:coreProperties>
</file>