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F9D" w:rsidRDefault="004C3F9D" w:rsidP="004C3F9D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AA61D8">
        <w:rPr>
          <w:rFonts w:ascii="Times New Roman" w:hAnsi="Times New Roman"/>
          <w:b/>
          <w:bCs/>
          <w:sz w:val="40"/>
          <w:szCs w:val="40"/>
        </w:rPr>
        <w:t>П О С Т А Н О В Л Е Н И Е</w:t>
      </w:r>
    </w:p>
    <w:p w:rsidR="004C3F9D" w:rsidRPr="00AA61D8" w:rsidRDefault="004C3F9D" w:rsidP="004C3F9D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C3F9D" w:rsidRDefault="004C3F9D" w:rsidP="004C3F9D">
      <w:pPr>
        <w:pStyle w:val="a8"/>
        <w:spacing w:after="0" w:line="240" w:lineRule="auto"/>
        <w:ind w:left="0"/>
        <w:jc w:val="center"/>
        <w:rPr>
          <w:rFonts w:ascii="Times New Roman" w:hAnsi="Times New Roman"/>
          <w:sz w:val="36"/>
          <w:szCs w:val="28"/>
        </w:rPr>
      </w:pPr>
      <w:r w:rsidRPr="00AA61D8">
        <w:rPr>
          <w:rFonts w:ascii="Times New Roman" w:hAnsi="Times New Roman"/>
          <w:sz w:val="36"/>
          <w:szCs w:val="28"/>
        </w:rPr>
        <w:t>АДМИНИСТРАЦИИ АТЯШЕВСКОГО</w:t>
      </w:r>
    </w:p>
    <w:p w:rsidR="004C3F9D" w:rsidRPr="00AA61D8" w:rsidRDefault="004C3F9D" w:rsidP="004C3F9D">
      <w:pPr>
        <w:pStyle w:val="a8"/>
        <w:spacing w:after="0" w:line="240" w:lineRule="auto"/>
        <w:ind w:left="0"/>
        <w:jc w:val="center"/>
        <w:rPr>
          <w:rFonts w:ascii="Times New Roman" w:hAnsi="Times New Roman"/>
          <w:sz w:val="36"/>
          <w:szCs w:val="28"/>
        </w:rPr>
      </w:pPr>
      <w:r w:rsidRPr="00AA61D8">
        <w:rPr>
          <w:rFonts w:ascii="Times New Roman" w:hAnsi="Times New Roman"/>
          <w:sz w:val="36"/>
          <w:szCs w:val="28"/>
        </w:rPr>
        <w:t>МУНИЦИПАЛЬНОГО РАЙОНА</w:t>
      </w:r>
    </w:p>
    <w:p w:rsidR="004C3F9D" w:rsidRPr="00AA61D8" w:rsidRDefault="004C3F9D" w:rsidP="004C3F9D">
      <w:pPr>
        <w:pStyle w:val="a8"/>
        <w:jc w:val="center"/>
        <w:rPr>
          <w:rFonts w:ascii="Times New Roman" w:hAnsi="Times New Roman"/>
          <w:sz w:val="36"/>
          <w:szCs w:val="28"/>
        </w:rPr>
      </w:pPr>
    </w:p>
    <w:p w:rsidR="004C3F9D" w:rsidRPr="00AA61D8" w:rsidRDefault="004C3F9D" w:rsidP="004C3F9D">
      <w:pPr>
        <w:pStyle w:val="a8"/>
        <w:jc w:val="center"/>
        <w:rPr>
          <w:rFonts w:ascii="Times New Roman" w:hAnsi="Times New Roman"/>
          <w:sz w:val="36"/>
          <w:szCs w:val="28"/>
        </w:rPr>
      </w:pPr>
    </w:p>
    <w:p w:rsidR="004C3F9D" w:rsidRPr="006E226F" w:rsidRDefault="006E226F" w:rsidP="006E226F">
      <w:pPr>
        <w:pStyle w:val="a8"/>
        <w:tabs>
          <w:tab w:val="left" w:pos="210"/>
          <w:tab w:val="center" w:pos="4677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Pr="006E226F">
        <w:rPr>
          <w:rFonts w:ascii="Times New Roman" w:hAnsi="Times New Roman"/>
          <w:sz w:val="28"/>
          <w:szCs w:val="28"/>
        </w:rPr>
        <w:t>3.10.2016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4C3F9D" w:rsidRPr="006E226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4C3F9D" w:rsidRPr="006E226F">
        <w:rPr>
          <w:rFonts w:ascii="Times New Roman" w:hAnsi="Times New Roman"/>
          <w:sz w:val="28"/>
          <w:szCs w:val="28"/>
        </w:rPr>
        <w:t xml:space="preserve">   №</w:t>
      </w:r>
      <w:r w:rsidRPr="006E226F">
        <w:rPr>
          <w:rFonts w:ascii="Times New Roman" w:hAnsi="Times New Roman"/>
          <w:sz w:val="28"/>
          <w:szCs w:val="28"/>
        </w:rPr>
        <w:t xml:space="preserve"> 494</w:t>
      </w:r>
    </w:p>
    <w:p w:rsidR="004C3F9D" w:rsidRPr="00AA61D8" w:rsidRDefault="004C3F9D" w:rsidP="004C3F9D">
      <w:pPr>
        <w:pStyle w:val="a8"/>
        <w:jc w:val="center"/>
        <w:rPr>
          <w:rFonts w:ascii="Times New Roman" w:hAnsi="Times New Roman"/>
          <w:sz w:val="24"/>
          <w:szCs w:val="28"/>
        </w:rPr>
      </w:pPr>
    </w:p>
    <w:p w:rsidR="004C3F9D" w:rsidRPr="00AA61D8" w:rsidRDefault="004C3F9D" w:rsidP="004C3F9D">
      <w:pPr>
        <w:pStyle w:val="a8"/>
        <w:jc w:val="center"/>
        <w:rPr>
          <w:rFonts w:ascii="Times New Roman" w:hAnsi="Times New Roman"/>
          <w:sz w:val="24"/>
          <w:szCs w:val="28"/>
        </w:rPr>
      </w:pPr>
      <w:proofErr w:type="spellStart"/>
      <w:proofErr w:type="gramStart"/>
      <w:r w:rsidRPr="00AA61D8">
        <w:rPr>
          <w:rFonts w:ascii="Times New Roman" w:hAnsi="Times New Roman"/>
          <w:sz w:val="24"/>
          <w:szCs w:val="28"/>
        </w:rPr>
        <w:t>рп</w:t>
      </w:r>
      <w:proofErr w:type="spellEnd"/>
      <w:proofErr w:type="gramEnd"/>
      <w:r w:rsidRPr="00AA61D8">
        <w:rPr>
          <w:rFonts w:ascii="Times New Roman" w:hAnsi="Times New Roman"/>
          <w:sz w:val="24"/>
          <w:szCs w:val="28"/>
        </w:rPr>
        <w:t>. Атяшево</w:t>
      </w:r>
    </w:p>
    <w:p w:rsidR="007443C6" w:rsidRDefault="007443C6" w:rsidP="007443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61D8" w:rsidRDefault="00AA61D8" w:rsidP="00024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4D6A">
        <w:rPr>
          <w:rFonts w:ascii="Times New Roman" w:hAnsi="Times New Roman"/>
          <w:b/>
          <w:sz w:val="28"/>
          <w:szCs w:val="28"/>
        </w:rPr>
        <w:t>Об утверждении перечня расходных обязательств</w:t>
      </w:r>
      <w:r w:rsidR="00024D6A" w:rsidRPr="00024D6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24D6A" w:rsidRPr="00024D6A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="00024D6A" w:rsidRPr="00024D6A">
        <w:rPr>
          <w:rFonts w:ascii="Times New Roman" w:hAnsi="Times New Roman"/>
          <w:b/>
          <w:sz w:val="28"/>
          <w:szCs w:val="28"/>
        </w:rPr>
        <w:t xml:space="preserve"> муниципального района в целях </w:t>
      </w:r>
      <w:proofErr w:type="spellStart"/>
      <w:r w:rsidR="00024D6A" w:rsidRPr="00024D6A">
        <w:rPr>
          <w:rFonts w:ascii="Times New Roman" w:hAnsi="Times New Roman"/>
          <w:b/>
          <w:sz w:val="28"/>
          <w:szCs w:val="28"/>
        </w:rPr>
        <w:t>софинансирования</w:t>
      </w:r>
      <w:proofErr w:type="spellEnd"/>
      <w:r w:rsidR="00024D6A" w:rsidRPr="00024D6A">
        <w:rPr>
          <w:rFonts w:ascii="Times New Roman" w:hAnsi="Times New Roman"/>
          <w:b/>
          <w:sz w:val="28"/>
          <w:szCs w:val="28"/>
        </w:rPr>
        <w:t xml:space="preserve"> из местного бюджета </w:t>
      </w:r>
      <w:proofErr w:type="spellStart"/>
      <w:r w:rsidR="00024D6A" w:rsidRPr="00024D6A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="00024D6A" w:rsidRPr="00024D6A">
        <w:rPr>
          <w:rFonts w:ascii="Times New Roman" w:hAnsi="Times New Roman"/>
          <w:b/>
          <w:sz w:val="28"/>
          <w:szCs w:val="28"/>
        </w:rPr>
        <w:t xml:space="preserve"> муниципального района на 2016-</w:t>
      </w:r>
      <w:proofErr w:type="gramStart"/>
      <w:r w:rsidR="00024D6A" w:rsidRPr="00024D6A">
        <w:rPr>
          <w:rFonts w:ascii="Times New Roman" w:hAnsi="Times New Roman"/>
          <w:b/>
          <w:sz w:val="28"/>
          <w:szCs w:val="28"/>
        </w:rPr>
        <w:t>2018  годы</w:t>
      </w:r>
      <w:proofErr w:type="gramEnd"/>
    </w:p>
    <w:p w:rsidR="00024D6A" w:rsidRDefault="00024D6A" w:rsidP="007443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4D6A" w:rsidRDefault="00024D6A" w:rsidP="007443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4D6A" w:rsidRDefault="00024D6A" w:rsidP="00024D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D6A">
        <w:rPr>
          <w:rFonts w:ascii="Times New Roman" w:hAnsi="Times New Roman"/>
          <w:sz w:val="28"/>
          <w:szCs w:val="28"/>
        </w:rPr>
        <w:t>В соответствии с пунктом 3 статьи 139 Бюджетного кодекса Российской Федерации</w:t>
      </w:r>
    </w:p>
    <w:p w:rsidR="00024D6A" w:rsidRDefault="00024D6A" w:rsidP="00024D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D6A" w:rsidRDefault="00024D6A" w:rsidP="00024D6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постановляю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024D6A" w:rsidRDefault="00024D6A" w:rsidP="00024D6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24D6A" w:rsidRDefault="00024D6A" w:rsidP="00527FF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прилагаемый перечень расходных обязательств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целях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из местного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на</w:t>
      </w:r>
      <w:proofErr w:type="gramEnd"/>
      <w:r>
        <w:rPr>
          <w:rFonts w:ascii="Times New Roman" w:hAnsi="Times New Roman"/>
          <w:sz w:val="28"/>
          <w:szCs w:val="28"/>
        </w:rPr>
        <w:t xml:space="preserve"> 2016-2018 годы.</w:t>
      </w:r>
    </w:p>
    <w:p w:rsidR="00024D6A" w:rsidRDefault="00024D6A" w:rsidP="00527FF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</w:t>
      </w:r>
      <w:r w:rsidR="00527FF6">
        <w:rPr>
          <w:rFonts w:ascii="Times New Roman" w:hAnsi="Times New Roman"/>
          <w:sz w:val="28"/>
          <w:szCs w:val="28"/>
        </w:rPr>
        <w:t xml:space="preserve"> со дня его официального опубликования и распространяет свое действие на правоотношения, возникшие с 1 января 2016 года.</w:t>
      </w:r>
    </w:p>
    <w:p w:rsidR="00B43186" w:rsidRDefault="00B43186" w:rsidP="00527F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3186" w:rsidRDefault="00B43186" w:rsidP="00B431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3186" w:rsidRDefault="00B43186" w:rsidP="00B431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                                                                                    В.Г.</w:t>
      </w:r>
      <w:r w:rsidR="00527F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Прокин</w:t>
      </w:r>
    </w:p>
    <w:p w:rsidR="00B43186" w:rsidRDefault="00B43186" w:rsidP="00B4318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24D6A" w:rsidRPr="00024D6A" w:rsidRDefault="00024D6A" w:rsidP="00024D6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  <w:sectPr w:rsidR="00024D6A" w:rsidRPr="00024D6A" w:rsidSect="00AA61D8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</w:p>
    <w:p w:rsidR="00552AF7" w:rsidRPr="00FC10FF" w:rsidRDefault="00552AF7" w:rsidP="00AA61D8">
      <w:pPr>
        <w:spacing w:after="0" w:line="240" w:lineRule="auto"/>
        <w:ind w:left="9204" w:firstLine="708"/>
        <w:rPr>
          <w:rFonts w:ascii="Times New Roman" w:hAnsi="Times New Roman"/>
          <w:sz w:val="28"/>
          <w:szCs w:val="28"/>
        </w:rPr>
      </w:pPr>
      <w:r w:rsidRPr="00FC10FF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552AF7" w:rsidRDefault="00552AF7" w:rsidP="00D31CA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C10FF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Администрации</w:t>
      </w:r>
      <w:r w:rsidRPr="00FC10FF">
        <w:rPr>
          <w:rFonts w:ascii="Times New Roman" w:hAnsi="Times New Roman"/>
          <w:sz w:val="28"/>
          <w:szCs w:val="28"/>
        </w:rPr>
        <w:t xml:space="preserve"> </w:t>
      </w:r>
    </w:p>
    <w:p w:rsidR="00552AF7" w:rsidRDefault="00552AF7" w:rsidP="00D31CA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FC1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FC10F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52AF7" w:rsidRDefault="00552AF7" w:rsidP="00D31CA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proofErr w:type="gramStart"/>
      <w:r w:rsidRPr="00FC10FF">
        <w:rPr>
          <w:rFonts w:ascii="Times New Roman" w:hAnsi="Times New Roman"/>
          <w:sz w:val="28"/>
          <w:szCs w:val="28"/>
        </w:rPr>
        <w:t>от</w:t>
      </w:r>
      <w:proofErr w:type="gramEnd"/>
      <w:r w:rsidRPr="00FC10FF">
        <w:rPr>
          <w:rFonts w:ascii="Times New Roman" w:hAnsi="Times New Roman"/>
          <w:sz w:val="28"/>
          <w:szCs w:val="28"/>
        </w:rPr>
        <w:t xml:space="preserve"> </w:t>
      </w:r>
      <w:r w:rsidR="006E226F">
        <w:rPr>
          <w:rFonts w:ascii="Times New Roman" w:hAnsi="Times New Roman"/>
          <w:sz w:val="28"/>
          <w:szCs w:val="28"/>
        </w:rPr>
        <w:t>03.10.2016г.</w:t>
      </w:r>
      <w:r w:rsidRPr="00FC10FF">
        <w:rPr>
          <w:rFonts w:ascii="Times New Roman" w:hAnsi="Times New Roman"/>
          <w:sz w:val="28"/>
          <w:szCs w:val="28"/>
        </w:rPr>
        <w:t xml:space="preserve"> №</w:t>
      </w:r>
      <w:r w:rsidR="006E226F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6E226F">
        <w:rPr>
          <w:rFonts w:ascii="Times New Roman" w:hAnsi="Times New Roman"/>
          <w:sz w:val="28"/>
          <w:szCs w:val="28"/>
        </w:rPr>
        <w:t>494</w:t>
      </w:r>
    </w:p>
    <w:p w:rsidR="00552AF7" w:rsidRDefault="00552AF7" w:rsidP="006B7ABC">
      <w:pPr>
        <w:spacing w:after="0" w:line="192" w:lineRule="auto"/>
        <w:rPr>
          <w:rFonts w:ascii="Times New Roman" w:hAnsi="Times New Roman"/>
          <w:sz w:val="28"/>
          <w:szCs w:val="28"/>
        </w:rPr>
      </w:pPr>
    </w:p>
    <w:p w:rsidR="00552AF7" w:rsidRPr="00FC10FF" w:rsidRDefault="00552AF7" w:rsidP="006B7ABC">
      <w:pPr>
        <w:spacing w:after="0" w:line="192" w:lineRule="auto"/>
        <w:jc w:val="right"/>
        <w:rPr>
          <w:rFonts w:ascii="Times New Roman" w:hAnsi="Times New Roman"/>
          <w:sz w:val="28"/>
          <w:szCs w:val="28"/>
        </w:rPr>
      </w:pPr>
    </w:p>
    <w:p w:rsidR="009C7B1F" w:rsidRDefault="00552AF7" w:rsidP="006B7ABC">
      <w:pPr>
        <w:spacing w:after="0" w:line="192" w:lineRule="auto"/>
        <w:jc w:val="center"/>
        <w:rPr>
          <w:rFonts w:ascii="Times New Roman" w:hAnsi="Times New Roman"/>
          <w:sz w:val="28"/>
          <w:szCs w:val="28"/>
        </w:rPr>
      </w:pPr>
      <w:r w:rsidRPr="00D31CA1">
        <w:rPr>
          <w:rFonts w:ascii="Times New Roman" w:hAnsi="Times New Roman"/>
          <w:sz w:val="28"/>
          <w:szCs w:val="28"/>
        </w:rPr>
        <w:t xml:space="preserve">Перечень расходных обязательств </w:t>
      </w:r>
      <w:proofErr w:type="spellStart"/>
      <w:r w:rsidRPr="00D31CA1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D31CA1">
        <w:rPr>
          <w:rFonts w:ascii="Times New Roman" w:hAnsi="Times New Roman"/>
          <w:sz w:val="28"/>
          <w:szCs w:val="28"/>
        </w:rPr>
        <w:t xml:space="preserve"> муниципального района в целях </w:t>
      </w:r>
      <w:proofErr w:type="spellStart"/>
      <w:r>
        <w:rPr>
          <w:rFonts w:ascii="Times New Roman" w:hAnsi="Times New Roman"/>
          <w:sz w:val="28"/>
          <w:szCs w:val="28"/>
        </w:rPr>
        <w:t>со</w:t>
      </w:r>
      <w:r w:rsidRPr="00D31CA1">
        <w:rPr>
          <w:rFonts w:ascii="Times New Roman" w:hAnsi="Times New Roman"/>
          <w:sz w:val="28"/>
          <w:szCs w:val="28"/>
        </w:rPr>
        <w:t>финансирования</w:t>
      </w:r>
      <w:proofErr w:type="spellEnd"/>
      <w:r w:rsidRPr="00D31CA1">
        <w:rPr>
          <w:rFonts w:ascii="Times New Roman" w:hAnsi="Times New Roman"/>
          <w:sz w:val="28"/>
          <w:szCs w:val="28"/>
        </w:rPr>
        <w:t xml:space="preserve"> </w:t>
      </w:r>
    </w:p>
    <w:p w:rsidR="00552AF7" w:rsidRDefault="00552AF7" w:rsidP="009C7B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31CA1">
        <w:rPr>
          <w:rFonts w:ascii="Times New Roman" w:hAnsi="Times New Roman"/>
          <w:sz w:val="28"/>
          <w:szCs w:val="28"/>
        </w:rPr>
        <w:t>из</w:t>
      </w:r>
      <w:proofErr w:type="gramEnd"/>
      <w:r w:rsidRPr="00D31CA1">
        <w:rPr>
          <w:rFonts w:ascii="Times New Roman" w:hAnsi="Times New Roman"/>
          <w:sz w:val="28"/>
          <w:szCs w:val="28"/>
        </w:rPr>
        <w:t xml:space="preserve"> местного бюджета </w:t>
      </w:r>
      <w:proofErr w:type="spellStart"/>
      <w:r w:rsidRPr="00D31CA1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D31CA1">
        <w:rPr>
          <w:rFonts w:ascii="Times New Roman" w:hAnsi="Times New Roman"/>
          <w:sz w:val="28"/>
          <w:szCs w:val="28"/>
        </w:rPr>
        <w:t xml:space="preserve"> муниципального района на 2016-2018 годы</w:t>
      </w:r>
    </w:p>
    <w:p w:rsidR="009C7B1F" w:rsidRPr="00D31CA1" w:rsidRDefault="009C7B1F" w:rsidP="009C7B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3835"/>
        <w:gridCol w:w="2268"/>
        <w:gridCol w:w="4961"/>
        <w:gridCol w:w="1025"/>
        <w:gridCol w:w="899"/>
        <w:gridCol w:w="851"/>
        <w:gridCol w:w="968"/>
      </w:tblGrid>
      <w:tr w:rsidR="00552AF7" w:rsidRPr="00D31CA1" w:rsidTr="006B7ABC">
        <w:trPr>
          <w:trHeight w:val="268"/>
        </w:trPr>
        <w:tc>
          <w:tcPr>
            <w:tcW w:w="668" w:type="dxa"/>
            <w:vMerge w:val="restart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35" w:type="dxa"/>
            <w:vMerge w:val="restart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Расходное обязательство</w:t>
            </w:r>
          </w:p>
        </w:tc>
        <w:tc>
          <w:tcPr>
            <w:tcW w:w="2268" w:type="dxa"/>
            <w:vMerge w:val="restart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Главный распорядитель средств</w:t>
            </w:r>
          </w:p>
        </w:tc>
        <w:tc>
          <w:tcPr>
            <w:tcW w:w="4961" w:type="dxa"/>
            <w:vMerge w:val="restart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Целевой показатель результативности</w:t>
            </w:r>
          </w:p>
        </w:tc>
        <w:tc>
          <w:tcPr>
            <w:tcW w:w="1025" w:type="dxa"/>
            <w:vMerge w:val="restart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2718" w:type="dxa"/>
            <w:gridSpan w:val="3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552AF7" w:rsidRPr="00D934B9" w:rsidTr="006B7ABC">
        <w:trPr>
          <w:trHeight w:val="437"/>
        </w:trPr>
        <w:tc>
          <w:tcPr>
            <w:tcW w:w="668" w:type="dxa"/>
            <w:vMerge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35" w:type="dxa"/>
            <w:vMerge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vMerge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9" w:type="dxa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2016г</w:t>
            </w:r>
          </w:p>
        </w:tc>
        <w:tc>
          <w:tcPr>
            <w:tcW w:w="851" w:type="dxa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2017г</w:t>
            </w:r>
          </w:p>
        </w:tc>
        <w:tc>
          <w:tcPr>
            <w:tcW w:w="968" w:type="dxa"/>
          </w:tcPr>
          <w:p w:rsidR="00552AF7" w:rsidRPr="00D31CA1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CA1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</w:tr>
      <w:tr w:rsidR="00552AF7" w:rsidRPr="00D934B9" w:rsidTr="006B7ABC">
        <w:trPr>
          <w:trHeight w:val="285"/>
        </w:trPr>
        <w:tc>
          <w:tcPr>
            <w:tcW w:w="668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807" w:type="dxa"/>
            <w:gridSpan w:val="7"/>
          </w:tcPr>
          <w:p w:rsidR="00552AF7" w:rsidRPr="00D934B9" w:rsidRDefault="00552AF7" w:rsidP="002B05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«Развитие образования» на 2014-2018 годы</w:t>
            </w:r>
          </w:p>
        </w:tc>
      </w:tr>
      <w:tr w:rsidR="00552AF7" w:rsidRPr="00D934B9" w:rsidTr="006B7ABC">
        <w:trPr>
          <w:trHeight w:val="2828"/>
        </w:trPr>
        <w:tc>
          <w:tcPr>
            <w:tcW w:w="668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61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охват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детей дошкольными образовательными организациями (отношение численности детей в возрасте от 2 месяцев до 3 лет, посещающие дошкольные образовательные организации, к общей численности детей в возрасте от 2 месяцев до 3 лет)</w:t>
            </w:r>
          </w:p>
        </w:tc>
        <w:tc>
          <w:tcPr>
            <w:tcW w:w="1025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99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851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968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36,1</w:t>
            </w:r>
          </w:p>
        </w:tc>
      </w:tr>
      <w:tr w:rsidR="00552AF7" w:rsidRPr="00D934B9" w:rsidTr="006B7ABC">
        <w:trPr>
          <w:trHeight w:val="1647"/>
        </w:trPr>
        <w:tc>
          <w:tcPr>
            <w:tcW w:w="668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835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Капитальное строительство и реконструкция объектов образовательных организаций</w:t>
            </w:r>
          </w:p>
        </w:tc>
        <w:tc>
          <w:tcPr>
            <w:tcW w:w="2268" w:type="dxa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61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удельный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вес численности населения в возрасте 5-18 лет, охваченного общим и профессиональным образованием, в общей численности населения в возрасте 5-18 лет</w:t>
            </w:r>
          </w:p>
        </w:tc>
        <w:tc>
          <w:tcPr>
            <w:tcW w:w="1025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99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851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968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</w:tbl>
    <w:p w:rsidR="00B2650F" w:rsidRDefault="00B2650F" w:rsidP="004E0138">
      <w:pPr>
        <w:spacing w:after="0" w:line="240" w:lineRule="auto"/>
        <w:rPr>
          <w:rFonts w:ascii="Times New Roman" w:hAnsi="Times New Roman"/>
          <w:sz w:val="24"/>
          <w:szCs w:val="24"/>
        </w:rPr>
        <w:sectPr w:rsidR="00B2650F" w:rsidSect="00AA61D8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5"/>
        <w:gridCol w:w="3716"/>
        <w:gridCol w:w="2551"/>
        <w:gridCol w:w="4820"/>
        <w:gridCol w:w="993"/>
        <w:gridCol w:w="850"/>
        <w:gridCol w:w="992"/>
        <w:gridCol w:w="850"/>
      </w:tblGrid>
      <w:tr w:rsidR="00552AF7" w:rsidRPr="00D934B9" w:rsidTr="006B7ABC">
        <w:tc>
          <w:tcPr>
            <w:tcW w:w="645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716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материально-технической базы образовательных организаций</w:t>
            </w:r>
          </w:p>
        </w:tc>
        <w:tc>
          <w:tcPr>
            <w:tcW w:w="2551" w:type="dxa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20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удельный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вес численности населения в возрасте 5-18 лет, охваченного общим и профессиональным образованием, в общей численности населения в возрасте 5-18 лет</w:t>
            </w:r>
          </w:p>
        </w:tc>
        <w:tc>
          <w:tcPr>
            <w:tcW w:w="993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992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850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B7ABC" w:rsidRPr="00E50041" w:rsidTr="006B7ABC">
        <w:trPr>
          <w:trHeight w:val="1858"/>
        </w:trPr>
        <w:tc>
          <w:tcPr>
            <w:tcW w:w="645" w:type="dxa"/>
          </w:tcPr>
          <w:p w:rsidR="00E50041" w:rsidRPr="00E50041" w:rsidRDefault="00E50041" w:rsidP="00E500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041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716" w:type="dxa"/>
          </w:tcPr>
          <w:p w:rsidR="00E50041" w:rsidRPr="00E50041" w:rsidRDefault="00E50041" w:rsidP="00B1121F">
            <w:pPr>
              <w:pStyle w:val="ac"/>
              <w:rPr>
                <w:rFonts w:ascii="Times New Roman" w:hAnsi="Times New Roman" w:cs="Times New Roman"/>
              </w:rPr>
            </w:pPr>
            <w:r w:rsidRPr="00E50041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2551" w:type="dxa"/>
          </w:tcPr>
          <w:p w:rsidR="00E50041" w:rsidRPr="00E50041" w:rsidRDefault="00E50041" w:rsidP="00B1121F">
            <w:pPr>
              <w:jc w:val="both"/>
              <w:rPr>
                <w:rFonts w:ascii="Times New Roman" w:hAnsi="Times New Roman"/>
              </w:rPr>
            </w:pPr>
            <w:r w:rsidRPr="00E50041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5004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E500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20" w:type="dxa"/>
          </w:tcPr>
          <w:p w:rsidR="00E50041" w:rsidRPr="00E50041" w:rsidRDefault="00E50041" w:rsidP="00B1121F">
            <w:pPr>
              <w:pStyle w:val="ac"/>
              <w:rPr>
                <w:rFonts w:ascii="Times New Roman" w:hAnsi="Times New Roman" w:cs="Times New Roman"/>
              </w:rPr>
            </w:pPr>
            <w:proofErr w:type="gramStart"/>
            <w:r w:rsidRPr="00E50041">
              <w:rPr>
                <w:rFonts w:ascii="Times New Roman" w:hAnsi="Times New Roman" w:cs="Times New Roman"/>
              </w:rPr>
              <w:t>доля</w:t>
            </w:r>
            <w:proofErr w:type="gramEnd"/>
            <w:r w:rsidRPr="00E50041">
              <w:rPr>
                <w:rFonts w:ascii="Times New Roman" w:hAnsi="Times New Roman" w:cs="Times New Roman"/>
              </w:rPr>
              <w:t xml:space="preserve"> учащихся, занимающихся физической культурой и спортом в образовательных организациях, расположенных в сельской местности, во внеурочное время</w:t>
            </w:r>
          </w:p>
        </w:tc>
        <w:tc>
          <w:tcPr>
            <w:tcW w:w="993" w:type="dxa"/>
          </w:tcPr>
          <w:p w:rsidR="00B1121F" w:rsidRDefault="00B1121F" w:rsidP="00B1121F">
            <w:pPr>
              <w:pStyle w:val="ac"/>
              <w:jc w:val="center"/>
              <w:rPr>
                <w:rFonts w:ascii="Times New Roman" w:hAnsi="Times New Roman" w:cs="Times New Roman"/>
              </w:rPr>
            </w:pPr>
          </w:p>
          <w:p w:rsidR="00E50041" w:rsidRPr="00E50041" w:rsidRDefault="00E50041" w:rsidP="00B1121F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E5004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82,5</w:t>
            </w:r>
          </w:p>
        </w:tc>
        <w:tc>
          <w:tcPr>
            <w:tcW w:w="992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84,2</w:t>
            </w:r>
          </w:p>
        </w:tc>
        <w:tc>
          <w:tcPr>
            <w:tcW w:w="850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</w:tr>
      <w:tr w:rsidR="006B7ABC" w:rsidRPr="00E50041" w:rsidTr="006B7ABC">
        <w:tc>
          <w:tcPr>
            <w:tcW w:w="645" w:type="dxa"/>
          </w:tcPr>
          <w:p w:rsidR="00E50041" w:rsidRPr="00E50041" w:rsidRDefault="00E50041" w:rsidP="00E500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041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716" w:type="dxa"/>
          </w:tcPr>
          <w:p w:rsidR="00E50041" w:rsidRPr="00E50041" w:rsidRDefault="00E50041" w:rsidP="00B1121F">
            <w:pPr>
              <w:pStyle w:val="ac"/>
              <w:rPr>
                <w:rFonts w:ascii="Times New Roman" w:hAnsi="Times New Roman" w:cs="Times New Roman"/>
              </w:rPr>
            </w:pPr>
            <w:r w:rsidRPr="00E50041">
              <w:rPr>
                <w:rFonts w:ascii="Times New Roman" w:hAnsi="Times New Roman" w:cs="Times New Roman"/>
              </w:rPr>
              <w:t>Создание в дошкольных образовательных, общеобразовательных организациях, организациях дополнительного образования детей условий для получения детьми-инвалидами качественного образования</w:t>
            </w:r>
          </w:p>
        </w:tc>
        <w:tc>
          <w:tcPr>
            <w:tcW w:w="2551" w:type="dxa"/>
          </w:tcPr>
          <w:p w:rsidR="00E50041" w:rsidRPr="00E50041" w:rsidRDefault="00E50041" w:rsidP="00B1121F">
            <w:pPr>
              <w:jc w:val="both"/>
              <w:rPr>
                <w:rFonts w:ascii="Times New Roman" w:hAnsi="Times New Roman"/>
              </w:rPr>
            </w:pPr>
            <w:r w:rsidRPr="00E50041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5004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E500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20" w:type="dxa"/>
          </w:tcPr>
          <w:p w:rsidR="00E50041" w:rsidRPr="00E50041" w:rsidRDefault="00E50041" w:rsidP="00B1121F">
            <w:pPr>
              <w:pStyle w:val="ac"/>
              <w:rPr>
                <w:rFonts w:ascii="Times New Roman" w:hAnsi="Times New Roman" w:cs="Times New Roman"/>
              </w:rPr>
            </w:pPr>
            <w:proofErr w:type="gramStart"/>
            <w:r w:rsidRPr="00E50041">
              <w:rPr>
                <w:rFonts w:ascii="Times New Roman" w:hAnsi="Times New Roman" w:cs="Times New Roman"/>
              </w:rPr>
              <w:t>доля</w:t>
            </w:r>
            <w:proofErr w:type="gramEnd"/>
            <w:r w:rsidRPr="00E50041">
              <w:rPr>
                <w:rFonts w:ascii="Times New Roman" w:hAnsi="Times New Roman" w:cs="Times New Roman"/>
              </w:rPr>
              <w:t xml:space="preserve"> дошкольных образовательных, общеобразовательных организаций, организаций дополнительного образования детей, где созданы условия для получения детьми-инвалидами качественного образования</w:t>
            </w:r>
          </w:p>
        </w:tc>
        <w:tc>
          <w:tcPr>
            <w:tcW w:w="993" w:type="dxa"/>
          </w:tcPr>
          <w:p w:rsidR="00B1121F" w:rsidRDefault="00B1121F" w:rsidP="00B1121F">
            <w:pPr>
              <w:pStyle w:val="ac"/>
              <w:jc w:val="center"/>
              <w:rPr>
                <w:rFonts w:ascii="Times New Roman" w:hAnsi="Times New Roman" w:cs="Times New Roman"/>
              </w:rPr>
            </w:pPr>
          </w:p>
          <w:p w:rsidR="00E50041" w:rsidRPr="00E50041" w:rsidRDefault="00E50041" w:rsidP="00B1121F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E5004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  <w:tc>
          <w:tcPr>
            <w:tcW w:w="992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19,3</w:t>
            </w:r>
          </w:p>
        </w:tc>
        <w:tc>
          <w:tcPr>
            <w:tcW w:w="850" w:type="dxa"/>
          </w:tcPr>
          <w:p w:rsidR="00E50041" w:rsidRDefault="00E50041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1F30" w:rsidRPr="00E50041" w:rsidRDefault="00F31F30" w:rsidP="00E50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19,4</w:t>
            </w:r>
          </w:p>
        </w:tc>
      </w:tr>
      <w:tr w:rsidR="00552AF7" w:rsidRPr="00D934B9" w:rsidTr="006B7ABC">
        <w:tc>
          <w:tcPr>
            <w:tcW w:w="645" w:type="dxa"/>
          </w:tcPr>
          <w:p w:rsidR="00552AF7" w:rsidRPr="007E47FD" w:rsidRDefault="00552AF7" w:rsidP="004E01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E47F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772" w:type="dxa"/>
            <w:gridSpan w:val="7"/>
          </w:tcPr>
          <w:p w:rsidR="00552AF7" w:rsidRPr="007E47FD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«Улучшение демографической ситуации в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 на 2016-2020 годы»</w:t>
            </w:r>
          </w:p>
        </w:tc>
      </w:tr>
      <w:tr w:rsidR="00552AF7" w:rsidRPr="00D934B9" w:rsidTr="006B7ABC">
        <w:tc>
          <w:tcPr>
            <w:tcW w:w="645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716" w:type="dxa"/>
          </w:tcPr>
          <w:p w:rsidR="00552AF7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2551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20" w:type="dxa"/>
          </w:tcPr>
          <w:p w:rsidR="00552AF7" w:rsidRPr="00D934B9" w:rsidRDefault="00552AF7" w:rsidP="004E0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молодых семей, улучшивших жилищные условия (в том числе с использованием кредитов и займов)</w:t>
            </w:r>
          </w:p>
        </w:tc>
        <w:tc>
          <w:tcPr>
            <w:tcW w:w="993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семей</w:t>
            </w:r>
            <w:proofErr w:type="gramEnd"/>
          </w:p>
        </w:tc>
        <w:tc>
          <w:tcPr>
            <w:tcW w:w="850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850" w:type="dxa"/>
          </w:tcPr>
          <w:p w:rsidR="00552AF7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4E01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</w:tbl>
    <w:p w:rsidR="00F93AC5" w:rsidRDefault="00F93AC5" w:rsidP="00E32375">
      <w:pPr>
        <w:spacing w:after="0" w:line="240" w:lineRule="auto"/>
        <w:sectPr w:rsidR="00F93AC5" w:rsidSect="00AA61D8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3118"/>
        <w:gridCol w:w="31"/>
        <w:gridCol w:w="2805"/>
        <w:gridCol w:w="25"/>
        <w:gridCol w:w="4796"/>
        <w:gridCol w:w="57"/>
        <w:gridCol w:w="935"/>
        <w:gridCol w:w="851"/>
        <w:gridCol w:w="1134"/>
        <w:gridCol w:w="850"/>
      </w:tblGrid>
      <w:tr w:rsidR="00552AF7" w:rsidRPr="00D934B9" w:rsidTr="006B7ABC">
        <w:tc>
          <w:tcPr>
            <w:tcW w:w="815" w:type="dxa"/>
          </w:tcPr>
          <w:p w:rsidR="00552AF7" w:rsidRPr="001645AE" w:rsidRDefault="00F93AC5" w:rsidP="00E323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lastRenderedPageBreak/>
              <w:br w:type="page"/>
            </w:r>
            <w:r w:rsidR="00552AF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52AF7" w:rsidRPr="001645A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02" w:type="dxa"/>
            <w:gridSpan w:val="10"/>
          </w:tcPr>
          <w:p w:rsidR="00552AF7" w:rsidRPr="001645AE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«Развитие культуры и туризма» на 2014-2018 годы</w:t>
            </w:r>
          </w:p>
        </w:tc>
      </w:tr>
      <w:tr w:rsidR="006B7ABC" w:rsidRPr="00D934B9" w:rsidTr="006B7ABC">
        <w:tc>
          <w:tcPr>
            <w:tcW w:w="815" w:type="dxa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118" w:type="dxa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и реконструкция, капитальный ремонт объектов культуры, находящихся в собственности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836" w:type="dxa"/>
            <w:gridSpan w:val="2"/>
            <w:vMerge w:val="restart"/>
          </w:tcPr>
          <w:p w:rsidR="00552AF7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21" w:type="dxa"/>
            <w:gridSpan w:val="2"/>
          </w:tcPr>
          <w:p w:rsidR="00552AF7" w:rsidRPr="00D934B9" w:rsidRDefault="00552AF7" w:rsidP="00E32375">
            <w:pPr>
              <w:spacing w:after="0" w:line="240" w:lineRule="auto"/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снижение</w:t>
            </w:r>
            <w:proofErr w:type="gramEnd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количества зданий учреждений культуры, находящихся в аварийном состоянии или требующих капитального ремонта</w:t>
            </w:r>
          </w:p>
        </w:tc>
        <w:tc>
          <w:tcPr>
            <w:tcW w:w="992" w:type="dxa"/>
            <w:gridSpan w:val="2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  <w:tc>
          <w:tcPr>
            <w:tcW w:w="850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13,4</w:t>
            </w:r>
          </w:p>
        </w:tc>
      </w:tr>
      <w:tr w:rsidR="006B7ABC" w:rsidRPr="00D934B9" w:rsidTr="006B7ABC">
        <w:tc>
          <w:tcPr>
            <w:tcW w:w="815" w:type="dxa"/>
            <w:vMerge w:val="restart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118" w:type="dxa"/>
            <w:vMerge w:val="restart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материально-технической базы учреждений культуры</w:t>
            </w:r>
          </w:p>
        </w:tc>
        <w:tc>
          <w:tcPr>
            <w:tcW w:w="2836" w:type="dxa"/>
            <w:gridSpan w:val="2"/>
            <w:vMerge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gridSpan w:val="2"/>
          </w:tcPr>
          <w:p w:rsidR="00552AF7" w:rsidRPr="00D934B9" w:rsidRDefault="00552AF7" w:rsidP="00E32375">
            <w:pPr>
              <w:spacing w:after="0" w:line="240" w:lineRule="auto"/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увеличение</w:t>
            </w:r>
            <w:proofErr w:type="gramEnd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численности участников культурно-досуговых мероприятий</w:t>
            </w:r>
          </w:p>
        </w:tc>
        <w:tc>
          <w:tcPr>
            <w:tcW w:w="992" w:type="dxa"/>
            <w:gridSpan w:val="2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1134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</w:tr>
      <w:tr w:rsidR="006B7ABC" w:rsidRPr="00D934B9" w:rsidTr="006B7ABC">
        <w:tc>
          <w:tcPr>
            <w:tcW w:w="815" w:type="dxa"/>
            <w:vMerge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vMerge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gridSpan w:val="2"/>
          </w:tcPr>
          <w:p w:rsidR="00552AF7" w:rsidRPr="00D934B9" w:rsidRDefault="00552AF7" w:rsidP="00E32375">
            <w:pPr>
              <w:spacing w:after="0" w:line="240" w:lineRule="auto"/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уровень</w:t>
            </w:r>
            <w:proofErr w:type="gramEnd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удовлетворенности населения </w:t>
            </w:r>
            <w:proofErr w:type="spellStart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Атяшевского</w:t>
            </w:r>
            <w:proofErr w:type="spellEnd"/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муниципального района качеством предоставления муниципальных услуг в сфере культуры от общего числа опрошенных</w:t>
            </w:r>
          </w:p>
        </w:tc>
        <w:tc>
          <w:tcPr>
            <w:tcW w:w="992" w:type="dxa"/>
            <w:gridSpan w:val="2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84,5</w:t>
            </w:r>
          </w:p>
        </w:tc>
        <w:tc>
          <w:tcPr>
            <w:tcW w:w="850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552AF7" w:rsidRPr="00D934B9" w:rsidTr="006B7ABC">
        <w:trPr>
          <w:trHeight w:val="520"/>
        </w:trPr>
        <w:tc>
          <w:tcPr>
            <w:tcW w:w="815" w:type="dxa"/>
          </w:tcPr>
          <w:p w:rsidR="00552AF7" w:rsidRPr="00D934B9" w:rsidRDefault="00552AF7" w:rsidP="006B7ABC">
            <w:pPr>
              <w:spacing w:after="0"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02" w:type="dxa"/>
            <w:gridSpan w:val="10"/>
          </w:tcPr>
          <w:p w:rsidR="00552AF7" w:rsidRPr="00D934B9" w:rsidRDefault="00552AF7" w:rsidP="006B7ABC">
            <w:pPr>
              <w:pStyle w:val="a6"/>
              <w:spacing w:line="192" w:lineRule="auto"/>
              <w:jc w:val="center"/>
              <w:rPr>
                <w:rFonts w:ascii="Times New Roman" w:hAnsi="Times New Roman"/>
                <w:b/>
              </w:rPr>
            </w:pPr>
            <w:r w:rsidRPr="00D934B9">
              <w:rPr>
                <w:rFonts w:ascii="Times New Roman" w:hAnsi="Times New Roman"/>
                <w:b/>
              </w:rPr>
              <w:t>Муниципальн</w:t>
            </w:r>
            <w:r>
              <w:rPr>
                <w:rFonts w:ascii="Times New Roman" w:hAnsi="Times New Roman"/>
                <w:b/>
              </w:rPr>
              <w:t>ая программа</w:t>
            </w:r>
            <w:r w:rsidRPr="00D934B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934B9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b/>
              </w:rPr>
              <w:t xml:space="preserve"> муниципального района «Устойчивое развитие сельских территорий на 2014-2017 годы и на период до 2020 года»</w:t>
            </w:r>
          </w:p>
        </w:tc>
      </w:tr>
      <w:tr w:rsidR="00552AF7" w:rsidRPr="00D934B9" w:rsidTr="006B7ABC">
        <w:tc>
          <w:tcPr>
            <w:tcW w:w="815" w:type="dxa"/>
            <w:vMerge w:val="restart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149" w:type="dxa"/>
            <w:gridSpan w:val="2"/>
            <w:vMerge w:val="restart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Улучшение жилищных условий в сельских поселениях </w:t>
            </w:r>
          </w:p>
        </w:tc>
        <w:tc>
          <w:tcPr>
            <w:tcW w:w="2830" w:type="dxa"/>
            <w:gridSpan w:val="2"/>
            <w:vMerge w:val="restart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53" w:type="dxa"/>
            <w:gridSpan w:val="2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вод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(приобретение) жилья для граждан, проживающих в сельских поселениях</w:t>
            </w:r>
          </w:p>
        </w:tc>
        <w:tc>
          <w:tcPr>
            <w:tcW w:w="935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3954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2898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2004</w:t>
            </w:r>
          </w:p>
        </w:tc>
      </w:tr>
      <w:tr w:rsidR="00552AF7" w:rsidRPr="00D934B9" w:rsidTr="006B7ABC"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  <w:vMerge/>
            <w:tcBorders>
              <w:bottom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gridSpan w:val="2"/>
            <w:vMerge/>
            <w:tcBorders>
              <w:bottom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tcBorders>
              <w:bottom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оличество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сельских семей, улучшивших жилищные условия</w:t>
            </w:r>
          </w:p>
        </w:tc>
        <w:tc>
          <w:tcPr>
            <w:tcW w:w="935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552AF7" w:rsidRPr="00D934B9" w:rsidTr="006B7ABC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Обустройство населенных пунктов объектами социальной и инженерной инфраструктуры</w:t>
            </w:r>
          </w:p>
        </w:tc>
        <w:tc>
          <w:tcPr>
            <w:tcW w:w="2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вод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 действие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ФАПов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 сельских поселениях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AF7" w:rsidRPr="00D934B9" w:rsidTr="006B7ABC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вод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 действие плоскостных спортивных сооружений в сельских поселениях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6B7ABC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вод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 действие распределительных газовых сетей в сельских поселениях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0,96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1,41</w:t>
            </w:r>
          </w:p>
        </w:tc>
      </w:tr>
      <w:tr w:rsidR="00552AF7" w:rsidRPr="00D934B9" w:rsidTr="006B7ABC">
        <w:tc>
          <w:tcPr>
            <w:tcW w:w="815" w:type="dxa"/>
            <w:vMerge/>
            <w:tcBorders>
              <w:top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  <w:vMerge/>
            <w:tcBorders>
              <w:top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gridSpan w:val="2"/>
            <w:vMerge/>
            <w:tcBorders>
              <w:top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tcBorders>
              <w:top w:val="single" w:sz="4" w:space="0" w:color="auto"/>
            </w:tcBorders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троительство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локальных водопроводов в сельских поселениях</w:t>
            </w:r>
          </w:p>
        </w:tc>
        <w:tc>
          <w:tcPr>
            <w:tcW w:w="935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851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2,91</w:t>
            </w:r>
          </w:p>
        </w:tc>
        <w:tc>
          <w:tcPr>
            <w:tcW w:w="1134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0,54</w:t>
            </w:r>
          </w:p>
        </w:tc>
        <w:tc>
          <w:tcPr>
            <w:tcW w:w="850" w:type="dxa"/>
          </w:tcPr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0,88</w:t>
            </w:r>
          </w:p>
        </w:tc>
      </w:tr>
    </w:tbl>
    <w:p w:rsidR="006B7ABC" w:rsidRDefault="006B7ABC" w:rsidP="00E32375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6B7ABC" w:rsidSect="00AA61D8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3111"/>
        <w:gridCol w:w="7"/>
        <w:gridCol w:w="24"/>
        <w:gridCol w:w="2802"/>
        <w:gridCol w:w="6"/>
        <w:gridCol w:w="19"/>
        <w:gridCol w:w="4522"/>
        <w:gridCol w:w="1276"/>
        <w:gridCol w:w="851"/>
        <w:gridCol w:w="139"/>
        <w:gridCol w:w="999"/>
        <w:gridCol w:w="135"/>
        <w:gridCol w:w="719"/>
      </w:tblGrid>
      <w:tr w:rsidR="00BC75B4" w:rsidRPr="00A9201A" w:rsidTr="004C3F9D">
        <w:tc>
          <w:tcPr>
            <w:tcW w:w="816" w:type="dxa"/>
          </w:tcPr>
          <w:p w:rsidR="00BC75B4" w:rsidRDefault="00BC75B4" w:rsidP="00E323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4.1.</w:t>
            </w:r>
          </w:p>
        </w:tc>
        <w:tc>
          <w:tcPr>
            <w:tcW w:w="14610" w:type="dxa"/>
            <w:gridSpan w:val="13"/>
          </w:tcPr>
          <w:p w:rsidR="00BC75B4" w:rsidRPr="00BC75B4" w:rsidRDefault="00BC75B4" w:rsidP="00E32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5B4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BC75B4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BC75B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на 2016-2020 годы по </w:t>
            </w:r>
            <w:proofErr w:type="spellStart"/>
            <w:r w:rsidRPr="00BC75B4">
              <w:rPr>
                <w:rFonts w:ascii="Times New Roman" w:hAnsi="Times New Roman"/>
                <w:b/>
                <w:sz w:val="24"/>
                <w:szCs w:val="24"/>
              </w:rPr>
              <w:t>Атяшевскому</w:t>
            </w:r>
            <w:proofErr w:type="spellEnd"/>
            <w:r w:rsidRPr="00BC75B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муниципальному району»</w:t>
            </w:r>
          </w:p>
        </w:tc>
      </w:tr>
      <w:tr w:rsidR="004C3F9D" w:rsidRPr="00BC75B4" w:rsidTr="004C3F9D">
        <w:tc>
          <w:tcPr>
            <w:tcW w:w="816" w:type="dxa"/>
          </w:tcPr>
          <w:p w:rsidR="00BC75B4" w:rsidRPr="00BC75B4" w:rsidRDefault="00BC75B4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5B4"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3111" w:type="dxa"/>
          </w:tcPr>
          <w:p w:rsidR="00BC75B4" w:rsidRPr="00BC75B4" w:rsidRDefault="00BC75B4" w:rsidP="00BC75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Расходные обязательства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2833" w:type="dxa"/>
            <w:gridSpan w:val="3"/>
          </w:tcPr>
          <w:p w:rsidR="00BC75B4" w:rsidRPr="00BC75B4" w:rsidRDefault="00BC75B4" w:rsidP="00E500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547" w:type="dxa"/>
            <w:gridSpan w:val="3"/>
          </w:tcPr>
          <w:p w:rsidR="00BC75B4" w:rsidRPr="00BC75B4" w:rsidRDefault="00E50041" w:rsidP="00E500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граждан, ведущих личное подсобное хозяйство, перешедших на альтернативные свиноводству виды животноводства</w:t>
            </w:r>
          </w:p>
        </w:tc>
        <w:tc>
          <w:tcPr>
            <w:tcW w:w="1276" w:type="dxa"/>
          </w:tcPr>
          <w:p w:rsidR="004C3F9D" w:rsidRDefault="004C3F9D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75B4" w:rsidRPr="00BC75B4" w:rsidRDefault="00BC75B4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</w:p>
        </w:tc>
        <w:tc>
          <w:tcPr>
            <w:tcW w:w="990" w:type="dxa"/>
            <w:gridSpan w:val="2"/>
          </w:tcPr>
          <w:p w:rsidR="004C3F9D" w:rsidRDefault="004C3F9D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75B4" w:rsidRPr="00BC75B4" w:rsidRDefault="00BC75B4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5B4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  <w:gridSpan w:val="2"/>
          </w:tcPr>
          <w:p w:rsidR="004C3F9D" w:rsidRDefault="004C3F9D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75B4" w:rsidRPr="00BC75B4" w:rsidRDefault="00BC75B4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5B4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19" w:type="dxa"/>
          </w:tcPr>
          <w:p w:rsidR="004C3F9D" w:rsidRDefault="004C3F9D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75B4" w:rsidRPr="00BC75B4" w:rsidRDefault="00E50041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A9201A" w:rsidTr="004C3F9D">
        <w:tc>
          <w:tcPr>
            <w:tcW w:w="816" w:type="dxa"/>
          </w:tcPr>
          <w:p w:rsidR="00552AF7" w:rsidRPr="00A9201A" w:rsidRDefault="00552AF7" w:rsidP="00E323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9201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10" w:type="dxa"/>
            <w:gridSpan w:val="13"/>
          </w:tcPr>
          <w:p w:rsidR="00552AF7" w:rsidRPr="00A9201A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201A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A9201A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A9201A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«Повышение эффективности управления муниципальными финансами на 2014-2018 годы»</w:t>
            </w:r>
          </w:p>
        </w:tc>
      </w:tr>
      <w:tr w:rsidR="006B7ABC" w:rsidRPr="00D934B9" w:rsidTr="004C3F9D">
        <w:tc>
          <w:tcPr>
            <w:tcW w:w="816" w:type="dxa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142" w:type="dxa"/>
            <w:gridSpan w:val="3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27" w:type="dxa"/>
            <w:gridSpan w:val="3"/>
          </w:tcPr>
          <w:p w:rsidR="00552AF7" w:rsidRPr="00D934B9" w:rsidRDefault="00552AF7" w:rsidP="00E3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2" w:type="dxa"/>
          </w:tcPr>
          <w:p w:rsidR="00552AF7" w:rsidRPr="00D934B9" w:rsidRDefault="00552AF7" w:rsidP="00E32375">
            <w:pPr>
              <w:spacing w:after="0" w:line="240" w:lineRule="auto"/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Оказание услуг, выполнение работ муниципальными учреждениями</w:t>
            </w:r>
          </w:p>
        </w:tc>
        <w:tc>
          <w:tcPr>
            <w:tcW w:w="1276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Да=1</w:t>
            </w: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Нет=0</w:t>
            </w:r>
          </w:p>
        </w:tc>
        <w:tc>
          <w:tcPr>
            <w:tcW w:w="851" w:type="dxa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8" w:type="dxa"/>
            <w:gridSpan w:val="2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</w:tcPr>
          <w:p w:rsidR="00552AF7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2AF7" w:rsidRPr="00D934B9" w:rsidRDefault="00552AF7" w:rsidP="00E3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AF7" w:rsidRPr="00D934B9" w:rsidTr="004C3F9D">
        <w:tc>
          <w:tcPr>
            <w:tcW w:w="816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10" w:type="dxa"/>
            <w:gridSpan w:val="13"/>
          </w:tcPr>
          <w:p w:rsidR="00552AF7" w:rsidRPr="00D934B9" w:rsidRDefault="00552AF7" w:rsidP="00181B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«Энергосбережение и повышение энергетической эффективности в </w:t>
            </w:r>
            <w:proofErr w:type="spellStart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 на 2014-2016 годы»</w:t>
            </w:r>
          </w:p>
        </w:tc>
      </w:tr>
      <w:tr w:rsidR="00552AF7" w:rsidRPr="00D934B9" w:rsidTr="004C3F9D">
        <w:tc>
          <w:tcPr>
            <w:tcW w:w="8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118" w:type="dxa"/>
            <w:gridSpan w:val="2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Капитальный ремонт зданий, установка и замена приборов учёта, замена существующего оборудования на энергосберегающее</w:t>
            </w:r>
          </w:p>
        </w:tc>
        <w:tc>
          <w:tcPr>
            <w:tcW w:w="2832" w:type="dxa"/>
            <w:gridSpan w:val="3"/>
            <w:vMerge w:val="restart"/>
          </w:tcPr>
          <w:p w:rsidR="00552AF7" w:rsidRPr="00D934B9" w:rsidRDefault="00552AF7" w:rsidP="00D93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</w:t>
            </w:r>
          </w:p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54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оля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расходов бюджета МО на обеспечение энергетическими ресурсами БУ</w:t>
            </w:r>
          </w:p>
        </w:tc>
        <w:tc>
          <w:tcPr>
            <w:tcW w:w="1276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8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4C3F9D">
        <w:tc>
          <w:tcPr>
            <w:tcW w:w="8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2" w:type="dxa"/>
            <w:gridSpan w:val="3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кономия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электроэнергии в натуральном выражении</w:t>
            </w:r>
          </w:p>
        </w:tc>
        <w:tc>
          <w:tcPr>
            <w:tcW w:w="1276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тыс.кВтч</w:t>
            </w:r>
            <w:proofErr w:type="spell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8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4C3F9D">
        <w:tc>
          <w:tcPr>
            <w:tcW w:w="8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2" w:type="dxa"/>
            <w:gridSpan w:val="3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кономия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воды в натуральном выражении</w:t>
            </w:r>
          </w:p>
        </w:tc>
        <w:tc>
          <w:tcPr>
            <w:tcW w:w="1276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тыс.куб.м</w:t>
            </w:r>
            <w:proofErr w:type="spell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8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4C3F9D">
        <w:tc>
          <w:tcPr>
            <w:tcW w:w="8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2" w:type="dxa"/>
            <w:gridSpan w:val="3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1" w:type="dxa"/>
            <w:gridSpan w:val="2"/>
          </w:tcPr>
          <w:p w:rsidR="00552AF7" w:rsidRPr="00D934B9" w:rsidRDefault="00552AF7" w:rsidP="00D934B9">
            <w:pPr>
              <w:tabs>
                <w:tab w:val="left" w:pos="10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кономия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природного газа в натуральном выражении</w:t>
            </w:r>
          </w:p>
        </w:tc>
        <w:tc>
          <w:tcPr>
            <w:tcW w:w="1276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тыс.куб.м</w:t>
            </w:r>
            <w:proofErr w:type="spell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8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B7ABC" w:rsidRDefault="006B7ABC" w:rsidP="00D934B9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6B7ABC" w:rsidSect="006B7ABC">
          <w:pgSz w:w="16838" w:h="11906" w:orient="landscape"/>
          <w:pgMar w:top="794" w:right="794" w:bottom="794" w:left="1077" w:header="709" w:footer="709" w:gutter="0"/>
          <w:cols w:space="708"/>
          <w:docGrid w:linePitch="360"/>
        </w:sectPr>
      </w:pPr>
    </w:p>
    <w:tbl>
      <w:tblPr>
        <w:tblW w:w="15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3116"/>
        <w:gridCol w:w="2835"/>
        <w:gridCol w:w="4684"/>
        <w:gridCol w:w="1134"/>
        <w:gridCol w:w="12"/>
        <w:gridCol w:w="839"/>
        <w:gridCol w:w="12"/>
        <w:gridCol w:w="1118"/>
        <w:gridCol w:w="24"/>
        <w:gridCol w:w="830"/>
        <w:gridCol w:w="24"/>
      </w:tblGrid>
      <w:tr w:rsidR="00552AF7" w:rsidRPr="00D934B9" w:rsidTr="004C3F9D">
        <w:tc>
          <w:tcPr>
            <w:tcW w:w="813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28" w:type="dxa"/>
            <w:gridSpan w:val="11"/>
          </w:tcPr>
          <w:p w:rsidR="00552AF7" w:rsidRPr="00D934B9" w:rsidRDefault="00552AF7" w:rsidP="00181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«Развитие автомобильных дорог местного значения </w:t>
            </w:r>
            <w:proofErr w:type="spellStart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на 2014-2022 годы»</w:t>
            </w:r>
          </w:p>
        </w:tc>
      </w:tr>
      <w:tr w:rsidR="00217102" w:rsidRPr="00D934B9" w:rsidTr="004C3F9D">
        <w:tc>
          <w:tcPr>
            <w:tcW w:w="813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1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Строительство, реконструкция, капитальный ремонт и ремонт автомобильных дорог в населенных пунктах сельских поселений</w:t>
            </w:r>
          </w:p>
        </w:tc>
        <w:tc>
          <w:tcPr>
            <w:tcW w:w="2835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МКУ «Центр обслуживания муниципальных учреждений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рирост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протяженности автомобильных дорог общего пользования местного значения сельских поселений</w:t>
            </w:r>
          </w:p>
        </w:tc>
        <w:tc>
          <w:tcPr>
            <w:tcW w:w="1146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5,22</w:t>
            </w:r>
          </w:p>
        </w:tc>
        <w:tc>
          <w:tcPr>
            <w:tcW w:w="1142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2,39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1,069</w:t>
            </w:r>
          </w:p>
        </w:tc>
      </w:tr>
      <w:tr w:rsidR="00217102" w:rsidRPr="00D934B9" w:rsidTr="004C3F9D"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ротяженность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дорог, приведенных в нормативное состояние в результате капитального ремонта и ремонта автомобильных дорог</w:t>
            </w:r>
          </w:p>
        </w:tc>
        <w:tc>
          <w:tcPr>
            <w:tcW w:w="1146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1,71</w:t>
            </w:r>
          </w:p>
        </w:tc>
        <w:tc>
          <w:tcPr>
            <w:tcW w:w="1142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1,17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2,01</w:t>
            </w:r>
          </w:p>
        </w:tc>
      </w:tr>
      <w:tr w:rsidR="00217102" w:rsidRPr="00D934B9" w:rsidTr="004C3F9D">
        <w:tc>
          <w:tcPr>
            <w:tcW w:w="813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1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обеспечения безопасности дорожного движения</w:t>
            </w:r>
          </w:p>
        </w:tc>
        <w:tc>
          <w:tcPr>
            <w:tcW w:w="2835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МКУ «Центр обслуживания муниципальных учреждений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района», </w:t>
            </w:r>
          </w:p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схем дислокации дорожных знаков на автомобильных дорогах местного значения</w:t>
            </w:r>
          </w:p>
        </w:tc>
        <w:tc>
          <w:tcPr>
            <w:tcW w:w="1146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2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7102" w:rsidRPr="00D934B9" w:rsidTr="004C3F9D"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акупка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агитационных материалов и проведение мероприятий по формированию у детей навыков безопасного поведения на автомобильных дорогах</w:t>
            </w:r>
          </w:p>
        </w:tc>
        <w:tc>
          <w:tcPr>
            <w:tcW w:w="1146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42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552AF7" w:rsidRPr="00D934B9" w:rsidTr="004C3F9D">
        <w:tc>
          <w:tcPr>
            <w:tcW w:w="813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628" w:type="dxa"/>
            <w:gridSpan w:val="11"/>
          </w:tcPr>
          <w:p w:rsidR="00552AF7" w:rsidRPr="00D934B9" w:rsidRDefault="00552AF7" w:rsidP="00181B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«Модернизация и реформирование жилищно-коммунального хозяйства на 2016-2018 годы»</w:t>
            </w:r>
          </w:p>
        </w:tc>
      </w:tr>
      <w:tr w:rsidR="00552AF7" w:rsidRPr="00D934B9" w:rsidTr="004C3F9D">
        <w:trPr>
          <w:gridAfter w:val="1"/>
          <w:wAfter w:w="24" w:type="dxa"/>
        </w:trPr>
        <w:tc>
          <w:tcPr>
            <w:tcW w:w="813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1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Оформление бесхозяйных сетей для последующей передачи в концессию</w:t>
            </w:r>
          </w:p>
        </w:tc>
        <w:tc>
          <w:tcPr>
            <w:tcW w:w="2835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МКУ «Центр обслуживания муниципальных учреждений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инженерных сетей и объектов поставленных на кадастровый учет</w:t>
            </w:r>
          </w:p>
        </w:tc>
        <w:tc>
          <w:tcPr>
            <w:tcW w:w="1134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130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4C3F9D">
        <w:trPr>
          <w:gridAfter w:val="1"/>
          <w:wAfter w:w="24" w:type="dxa"/>
        </w:trPr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объектов в отношении которых установлено право муниципальной собственности</w:t>
            </w:r>
          </w:p>
        </w:tc>
        <w:tc>
          <w:tcPr>
            <w:tcW w:w="1134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552AF7" w:rsidRPr="00D934B9" w:rsidTr="004C3F9D">
        <w:trPr>
          <w:gridAfter w:val="1"/>
          <w:wAfter w:w="24" w:type="dxa"/>
        </w:trPr>
        <w:tc>
          <w:tcPr>
            <w:tcW w:w="813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1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Перевод нежилого помещения в жилое </w:t>
            </w:r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для дальнейшего использования в качестве многоквартирного дома</w:t>
            </w:r>
          </w:p>
        </w:tc>
        <w:tc>
          <w:tcPr>
            <w:tcW w:w="2835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МКУ «Центр обслуживания муниципальных учреждений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наличие</w:t>
            </w:r>
            <w:proofErr w:type="gramEnd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проекта переустройства и перепланировки нежилого помещения</w:t>
            </w:r>
          </w:p>
        </w:tc>
        <w:tc>
          <w:tcPr>
            <w:tcW w:w="1134" w:type="dxa"/>
          </w:tcPr>
          <w:p w:rsidR="00552AF7" w:rsidRPr="00D934B9" w:rsidRDefault="00552AF7" w:rsidP="00D934B9">
            <w:pPr>
              <w:spacing w:after="0" w:line="240" w:lineRule="auto"/>
              <w:jc w:val="center"/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4C3F9D">
        <w:trPr>
          <w:gridAfter w:val="1"/>
          <w:wAfter w:w="24" w:type="dxa"/>
        </w:trPr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4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gram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введенных в эксплуатацию жилых помещений</w:t>
            </w:r>
          </w:p>
        </w:tc>
        <w:tc>
          <w:tcPr>
            <w:tcW w:w="1134" w:type="dxa"/>
          </w:tcPr>
          <w:p w:rsidR="00552AF7" w:rsidRPr="00D934B9" w:rsidRDefault="00552AF7" w:rsidP="00D934B9">
            <w:pPr>
              <w:spacing w:after="0" w:line="240" w:lineRule="auto"/>
              <w:jc w:val="center"/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  <w:gridSpan w:val="2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217102" w:rsidRDefault="00217102" w:rsidP="00D934B9">
      <w:pPr>
        <w:spacing w:after="0" w:line="240" w:lineRule="auto"/>
        <w:rPr>
          <w:rFonts w:ascii="Times New Roman" w:hAnsi="Times New Roman"/>
          <w:sz w:val="24"/>
          <w:szCs w:val="24"/>
        </w:rPr>
        <w:sectPr w:rsidR="00217102" w:rsidSect="00AA61D8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3116"/>
        <w:gridCol w:w="2835"/>
        <w:gridCol w:w="4826"/>
        <w:gridCol w:w="992"/>
        <w:gridCol w:w="851"/>
        <w:gridCol w:w="1130"/>
        <w:gridCol w:w="854"/>
      </w:tblGrid>
      <w:tr w:rsidR="00552AF7" w:rsidRPr="00D934B9" w:rsidTr="00217102">
        <w:tc>
          <w:tcPr>
            <w:tcW w:w="813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3116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Рекультивация </w:t>
            </w:r>
            <w:r w:rsidRPr="00D934B9">
              <w:rPr>
                <w:rFonts w:ascii="Times New Roman" w:hAnsi="Times New Roman"/>
                <w:sz w:val="24"/>
                <w:szCs w:val="24"/>
              </w:rPr>
              <w:t>полигона твердых коммунальных и промышленных отходов</w:t>
            </w:r>
          </w:p>
        </w:tc>
        <w:tc>
          <w:tcPr>
            <w:tcW w:w="2835" w:type="dxa"/>
            <w:vMerge w:val="restart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 xml:space="preserve">МКУ «Центр обслуживания муниципальных учреждений </w:t>
            </w:r>
            <w:proofErr w:type="spellStart"/>
            <w:r w:rsidRPr="00D934B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D93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4826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наличие</w:t>
            </w:r>
            <w:proofErr w:type="gramEnd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результатов инженерно-геологических изысканий на полигоне</w:t>
            </w:r>
          </w:p>
        </w:tc>
        <w:tc>
          <w:tcPr>
            <w:tcW w:w="992" w:type="dxa"/>
          </w:tcPr>
          <w:p w:rsidR="00552AF7" w:rsidRPr="00D934B9" w:rsidRDefault="00552AF7" w:rsidP="00D934B9">
            <w:pPr>
              <w:spacing w:after="0" w:line="240" w:lineRule="auto"/>
              <w:jc w:val="center"/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0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217102"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6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наличие</w:t>
            </w:r>
            <w:proofErr w:type="gramEnd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проекта рекультивации полигона</w:t>
            </w:r>
          </w:p>
        </w:tc>
        <w:tc>
          <w:tcPr>
            <w:tcW w:w="992" w:type="dxa"/>
          </w:tcPr>
          <w:p w:rsidR="00552AF7" w:rsidRPr="00D934B9" w:rsidRDefault="00552AF7" w:rsidP="00D934B9">
            <w:pPr>
              <w:spacing w:after="0" w:line="240" w:lineRule="auto"/>
              <w:jc w:val="center"/>
            </w:pPr>
            <w:proofErr w:type="spellStart"/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0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2AF7" w:rsidRPr="00D934B9" w:rsidTr="00217102">
        <w:tc>
          <w:tcPr>
            <w:tcW w:w="813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6" w:type="dxa"/>
          </w:tcPr>
          <w:p w:rsidR="00552AF7" w:rsidRPr="00D934B9" w:rsidRDefault="00552AF7" w:rsidP="00D9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площадь</w:t>
            </w:r>
            <w:proofErr w:type="gramEnd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рекультивированных</w:t>
            </w:r>
            <w:proofErr w:type="spellEnd"/>
            <w:r w:rsidRPr="00D934B9">
              <w:rPr>
                <w:rStyle w:val="a4"/>
                <w:rFonts w:ascii="Times New Roman" w:hAnsi="Times New Roman"/>
                <w:bCs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земель</w:t>
            </w:r>
          </w:p>
        </w:tc>
        <w:tc>
          <w:tcPr>
            <w:tcW w:w="992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4B9"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851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</w:tcPr>
          <w:p w:rsidR="00552AF7" w:rsidRPr="00D934B9" w:rsidRDefault="00552AF7" w:rsidP="00D9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4B9"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</w:tr>
    </w:tbl>
    <w:p w:rsidR="00552AF7" w:rsidRDefault="00552AF7"/>
    <w:p w:rsidR="00552AF7" w:rsidRDefault="00552AF7"/>
    <w:sectPr w:rsidR="00552AF7" w:rsidSect="00AA61D8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1715B5"/>
    <w:multiLevelType w:val="hybridMultilevel"/>
    <w:tmpl w:val="9F88B3A0"/>
    <w:lvl w:ilvl="0" w:tplc="FA541E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2AE"/>
    <w:rsid w:val="00021D6B"/>
    <w:rsid w:val="00024D6A"/>
    <w:rsid w:val="00037008"/>
    <w:rsid w:val="00073934"/>
    <w:rsid w:val="000A27A8"/>
    <w:rsid w:val="000A34A7"/>
    <w:rsid w:val="000E7756"/>
    <w:rsid w:val="001138D9"/>
    <w:rsid w:val="00114B9C"/>
    <w:rsid w:val="001645AE"/>
    <w:rsid w:val="00181BDF"/>
    <w:rsid w:val="0019071E"/>
    <w:rsid w:val="001F3378"/>
    <w:rsid w:val="001F72F3"/>
    <w:rsid w:val="00200259"/>
    <w:rsid w:val="002009F0"/>
    <w:rsid w:val="00217102"/>
    <w:rsid w:val="002B0506"/>
    <w:rsid w:val="002F0A18"/>
    <w:rsid w:val="00333981"/>
    <w:rsid w:val="00381DEE"/>
    <w:rsid w:val="003B72FA"/>
    <w:rsid w:val="003C5412"/>
    <w:rsid w:val="003D60E1"/>
    <w:rsid w:val="003E1AAC"/>
    <w:rsid w:val="004005A1"/>
    <w:rsid w:val="00421D49"/>
    <w:rsid w:val="004C3F9D"/>
    <w:rsid w:val="004E0138"/>
    <w:rsid w:val="004E42F1"/>
    <w:rsid w:val="004E7950"/>
    <w:rsid w:val="004F0230"/>
    <w:rsid w:val="00527FF6"/>
    <w:rsid w:val="00552AF7"/>
    <w:rsid w:val="005612CE"/>
    <w:rsid w:val="0057271D"/>
    <w:rsid w:val="005802B0"/>
    <w:rsid w:val="00583D75"/>
    <w:rsid w:val="005877B4"/>
    <w:rsid w:val="005A24AF"/>
    <w:rsid w:val="00603FA7"/>
    <w:rsid w:val="00637329"/>
    <w:rsid w:val="006A34BA"/>
    <w:rsid w:val="006B7ABC"/>
    <w:rsid w:val="006C2C3B"/>
    <w:rsid w:val="006D0B8D"/>
    <w:rsid w:val="006D55D9"/>
    <w:rsid w:val="006E226F"/>
    <w:rsid w:val="00717750"/>
    <w:rsid w:val="007443C6"/>
    <w:rsid w:val="00767414"/>
    <w:rsid w:val="007E47FD"/>
    <w:rsid w:val="00821CA3"/>
    <w:rsid w:val="00835D3A"/>
    <w:rsid w:val="008375FF"/>
    <w:rsid w:val="008C0725"/>
    <w:rsid w:val="0092729C"/>
    <w:rsid w:val="009342AE"/>
    <w:rsid w:val="00951372"/>
    <w:rsid w:val="009A7F65"/>
    <w:rsid w:val="009C7B1F"/>
    <w:rsid w:val="00A05424"/>
    <w:rsid w:val="00A26EE1"/>
    <w:rsid w:val="00A43771"/>
    <w:rsid w:val="00A44071"/>
    <w:rsid w:val="00A61341"/>
    <w:rsid w:val="00A9201A"/>
    <w:rsid w:val="00AA3DAE"/>
    <w:rsid w:val="00AA61D8"/>
    <w:rsid w:val="00B1121F"/>
    <w:rsid w:val="00B2650F"/>
    <w:rsid w:val="00B43186"/>
    <w:rsid w:val="00B501E8"/>
    <w:rsid w:val="00BC1A09"/>
    <w:rsid w:val="00BC75B4"/>
    <w:rsid w:val="00BF75FF"/>
    <w:rsid w:val="00C455A2"/>
    <w:rsid w:val="00C56556"/>
    <w:rsid w:val="00C5728D"/>
    <w:rsid w:val="00CB242D"/>
    <w:rsid w:val="00D1662C"/>
    <w:rsid w:val="00D31CA1"/>
    <w:rsid w:val="00D934B9"/>
    <w:rsid w:val="00DB194A"/>
    <w:rsid w:val="00DD36DC"/>
    <w:rsid w:val="00E32375"/>
    <w:rsid w:val="00E42D17"/>
    <w:rsid w:val="00E50041"/>
    <w:rsid w:val="00E83310"/>
    <w:rsid w:val="00EA64E4"/>
    <w:rsid w:val="00F0213D"/>
    <w:rsid w:val="00F10218"/>
    <w:rsid w:val="00F24944"/>
    <w:rsid w:val="00F31F30"/>
    <w:rsid w:val="00F93AC5"/>
    <w:rsid w:val="00FC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48CB190-D47D-46A3-BC67-0856B99A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7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342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99"/>
    <w:qFormat/>
    <w:rsid w:val="000E7756"/>
    <w:rPr>
      <w:rFonts w:cs="Times New Roman"/>
      <w:i/>
      <w:iCs/>
    </w:rPr>
  </w:style>
  <w:style w:type="character" w:styleId="a5">
    <w:name w:val="Hyperlink"/>
    <w:uiPriority w:val="99"/>
    <w:semiHidden/>
    <w:rsid w:val="004E7950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6D55D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/>
      <w:sz w:val="24"/>
      <w:szCs w:val="24"/>
    </w:rPr>
  </w:style>
  <w:style w:type="character" w:customStyle="1" w:styleId="a7">
    <w:name w:val="Основной текст Знак"/>
    <w:link w:val="a6"/>
    <w:uiPriority w:val="99"/>
    <w:locked/>
    <w:rsid w:val="006D55D9"/>
    <w:rPr>
      <w:rFonts w:ascii="Arial" w:hAnsi="Arial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AA61D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A61D8"/>
  </w:style>
  <w:style w:type="paragraph" w:styleId="aa">
    <w:name w:val="Balloon Text"/>
    <w:basedOn w:val="a"/>
    <w:link w:val="ab"/>
    <w:uiPriority w:val="99"/>
    <w:semiHidden/>
    <w:unhideWhenUsed/>
    <w:rsid w:val="003B7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3B72FA"/>
    <w:rPr>
      <w:rFonts w:ascii="Segoe UI" w:hAnsi="Segoe UI" w:cs="Segoe UI"/>
      <w:sz w:val="18"/>
      <w:szCs w:val="18"/>
    </w:rPr>
  </w:style>
  <w:style w:type="paragraph" w:customStyle="1" w:styleId="ac">
    <w:name w:val="Нормальный (таблица)"/>
    <w:basedOn w:val="a"/>
    <w:next w:val="a"/>
    <w:uiPriority w:val="99"/>
    <w:rsid w:val="00E5004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BF75FF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BF75FF"/>
    <w:pPr>
      <w:widowControl w:val="0"/>
      <w:autoSpaceDE w:val="0"/>
      <w:autoSpaceDN w:val="0"/>
    </w:pPr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E3C6B-942C-422E-8F38-46718682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7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расходных обязательств в целях финансирования из бюджета Атяшевского муниципального района на 2016-2018 годы</vt:lpstr>
    </vt:vector>
  </TitlesOfParts>
  <Company/>
  <LinksUpToDate>false</LinksUpToDate>
  <CharactersWithSpaces>9864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расходных обязательств в целях финансирования из бюджета Атяшевского муниципального района на 2016-2018 годы</dc:title>
  <dc:subject/>
  <dc:creator>Admin</dc:creator>
  <cp:keywords/>
  <dc:description/>
  <cp:lastModifiedBy>Карева</cp:lastModifiedBy>
  <cp:revision>13</cp:revision>
  <cp:lastPrinted>2016-09-14T09:38:00Z</cp:lastPrinted>
  <dcterms:created xsi:type="dcterms:W3CDTF">2016-03-22T09:07:00Z</dcterms:created>
  <dcterms:modified xsi:type="dcterms:W3CDTF">2016-10-20T09:16:00Z</dcterms:modified>
</cp:coreProperties>
</file>