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00C" w:rsidRDefault="002E000C" w:rsidP="0053175D">
      <w:pPr>
        <w:pStyle w:val="1"/>
      </w:pPr>
      <w:bookmarkStart w:id="0" w:name="_GoBack"/>
      <w:bookmarkEnd w:id="0"/>
    </w:p>
    <w:p w:rsidR="00F30B2A" w:rsidRPr="00F30B2A" w:rsidRDefault="00F30B2A" w:rsidP="00F30B2A">
      <w:pPr>
        <w:keepNext/>
        <w:widowControl/>
        <w:autoSpaceDE/>
        <w:autoSpaceDN/>
        <w:adjustRightInd/>
        <w:ind w:firstLine="0"/>
        <w:jc w:val="center"/>
        <w:outlineLvl w:val="2"/>
        <w:rPr>
          <w:rFonts w:ascii="Times New Roman" w:eastAsia="Times New Roman" w:hAnsi="Times New Roman" w:cs="Times New Roman"/>
          <w:b/>
          <w:sz w:val="48"/>
          <w:szCs w:val="20"/>
        </w:rPr>
      </w:pPr>
      <w:r w:rsidRPr="00F30B2A">
        <w:rPr>
          <w:rFonts w:ascii="Times New Roman" w:eastAsia="Times New Roman" w:hAnsi="Times New Roman" w:cs="Times New Roman"/>
          <w:b/>
          <w:sz w:val="48"/>
          <w:szCs w:val="20"/>
        </w:rPr>
        <w:t>П О С Т А Н О В Л Е Н И Е</w:t>
      </w:r>
    </w:p>
    <w:p w:rsidR="00F30B2A" w:rsidRPr="00F30B2A" w:rsidRDefault="00F30B2A" w:rsidP="00F30B2A">
      <w:pPr>
        <w:keepNext/>
        <w:widowControl/>
        <w:autoSpaceDE/>
        <w:autoSpaceDN/>
        <w:adjustRightInd/>
        <w:ind w:firstLine="0"/>
        <w:jc w:val="center"/>
        <w:outlineLvl w:val="4"/>
        <w:rPr>
          <w:rFonts w:ascii="Times New Roman" w:eastAsia="Times New Roman" w:hAnsi="Times New Roman" w:cs="Times New Roman"/>
          <w:sz w:val="36"/>
          <w:szCs w:val="20"/>
        </w:rPr>
      </w:pPr>
    </w:p>
    <w:p w:rsidR="00F30B2A" w:rsidRPr="00F30B2A" w:rsidRDefault="00F30B2A" w:rsidP="00F30B2A">
      <w:pPr>
        <w:keepNext/>
        <w:widowControl/>
        <w:autoSpaceDE/>
        <w:autoSpaceDN/>
        <w:adjustRightInd/>
        <w:ind w:firstLine="0"/>
        <w:jc w:val="center"/>
        <w:outlineLvl w:val="4"/>
        <w:rPr>
          <w:rFonts w:ascii="Times New Roman" w:eastAsia="Times New Roman" w:hAnsi="Times New Roman" w:cs="Times New Roman"/>
          <w:sz w:val="36"/>
          <w:szCs w:val="20"/>
        </w:rPr>
      </w:pPr>
      <w:r w:rsidRPr="00F30B2A">
        <w:rPr>
          <w:rFonts w:ascii="Times New Roman" w:eastAsia="Times New Roman" w:hAnsi="Times New Roman" w:cs="Times New Roman"/>
          <w:sz w:val="36"/>
          <w:szCs w:val="20"/>
        </w:rPr>
        <w:t xml:space="preserve">АДМИНИСТРАЦИИ АТЯШЕВСКОГО </w:t>
      </w:r>
    </w:p>
    <w:p w:rsidR="00F30B2A" w:rsidRPr="00F30B2A" w:rsidRDefault="00F30B2A" w:rsidP="00F30B2A">
      <w:pPr>
        <w:keepNext/>
        <w:widowControl/>
        <w:autoSpaceDE/>
        <w:autoSpaceDN/>
        <w:adjustRightInd/>
        <w:ind w:firstLine="0"/>
        <w:jc w:val="center"/>
        <w:outlineLvl w:val="4"/>
        <w:rPr>
          <w:rFonts w:ascii="Times New Roman" w:eastAsia="Times New Roman" w:hAnsi="Times New Roman" w:cs="Times New Roman"/>
          <w:sz w:val="36"/>
          <w:szCs w:val="20"/>
        </w:rPr>
      </w:pPr>
      <w:r w:rsidRPr="00F30B2A">
        <w:rPr>
          <w:rFonts w:ascii="Times New Roman" w:eastAsia="Times New Roman" w:hAnsi="Times New Roman" w:cs="Times New Roman"/>
          <w:sz w:val="36"/>
          <w:szCs w:val="20"/>
        </w:rPr>
        <w:t>МУНИЦИПАЛЬНОГО РАЙОНА</w:t>
      </w:r>
    </w:p>
    <w:p w:rsidR="00F30B2A" w:rsidRPr="00F30B2A" w:rsidRDefault="00F30B2A" w:rsidP="00F30B2A">
      <w:pPr>
        <w:widowControl/>
        <w:autoSpaceDE/>
        <w:autoSpaceDN/>
        <w:adjustRightInd/>
        <w:ind w:firstLine="0"/>
        <w:jc w:val="center"/>
        <w:rPr>
          <w:rFonts w:ascii="Times New Roman" w:eastAsia="Times New Roman" w:hAnsi="Times New Roman" w:cs="Times New Roman"/>
          <w:sz w:val="28"/>
          <w:szCs w:val="20"/>
        </w:rPr>
      </w:pPr>
    </w:p>
    <w:p w:rsidR="00F30B2A" w:rsidRPr="00F30B2A" w:rsidRDefault="00F30B2A" w:rsidP="00F30B2A">
      <w:pPr>
        <w:widowControl/>
        <w:autoSpaceDE/>
        <w:autoSpaceDN/>
        <w:adjustRightInd/>
        <w:ind w:firstLine="0"/>
        <w:jc w:val="center"/>
        <w:rPr>
          <w:rFonts w:ascii="Times New Roman" w:eastAsia="Times New Roman" w:hAnsi="Times New Roman" w:cs="Times New Roman"/>
          <w:sz w:val="28"/>
          <w:szCs w:val="20"/>
        </w:rPr>
      </w:pPr>
    </w:p>
    <w:p w:rsidR="00F30B2A" w:rsidRPr="00F30B2A" w:rsidRDefault="00F30B2A" w:rsidP="00F30B2A">
      <w:pPr>
        <w:widowControl/>
        <w:autoSpaceDE/>
        <w:autoSpaceDN/>
        <w:adjustRightInd/>
        <w:ind w:firstLine="0"/>
        <w:jc w:val="left"/>
        <w:rPr>
          <w:rFonts w:ascii="Times New Roman" w:eastAsia="Times New Roman" w:hAnsi="Times New Roman" w:cs="Times New Roman"/>
          <w:sz w:val="28"/>
          <w:szCs w:val="20"/>
        </w:rPr>
      </w:pPr>
      <w:r w:rsidRPr="00F30B2A">
        <w:rPr>
          <w:rFonts w:ascii="Times New Roman" w:eastAsia="Times New Roman" w:hAnsi="Times New Roman" w:cs="Times New Roman"/>
          <w:sz w:val="28"/>
          <w:szCs w:val="20"/>
          <w:u w:val="single"/>
        </w:rPr>
        <w:t>16.09.2016</w:t>
      </w:r>
      <w:r w:rsidRPr="00F30B2A">
        <w:rPr>
          <w:rFonts w:ascii="Times New Roman" w:eastAsia="Times New Roman" w:hAnsi="Times New Roman" w:cs="Times New Roman"/>
          <w:sz w:val="28"/>
          <w:szCs w:val="20"/>
        </w:rPr>
        <w:t xml:space="preserve">                                                     </w:t>
      </w:r>
      <w:r>
        <w:rPr>
          <w:rFonts w:ascii="Times New Roman" w:eastAsia="Times New Roman" w:hAnsi="Times New Roman" w:cs="Times New Roman"/>
          <w:sz w:val="28"/>
          <w:szCs w:val="20"/>
        </w:rPr>
        <w:t xml:space="preserve">                      </w:t>
      </w:r>
      <w:r w:rsidRPr="00F30B2A">
        <w:rPr>
          <w:rFonts w:ascii="Times New Roman" w:eastAsia="Times New Roman" w:hAnsi="Times New Roman" w:cs="Times New Roman"/>
          <w:sz w:val="28"/>
          <w:szCs w:val="20"/>
          <w:u w:val="single"/>
        </w:rPr>
        <w:t xml:space="preserve">№ 468    </w:t>
      </w:r>
    </w:p>
    <w:p w:rsidR="00F30B2A" w:rsidRPr="00F30B2A" w:rsidRDefault="00F30B2A" w:rsidP="00F30B2A">
      <w:pPr>
        <w:widowControl/>
        <w:autoSpaceDE/>
        <w:autoSpaceDN/>
        <w:adjustRightInd/>
        <w:ind w:firstLine="0"/>
        <w:jc w:val="center"/>
        <w:rPr>
          <w:rFonts w:ascii="Times New Roman" w:eastAsia="Times New Roman" w:hAnsi="Times New Roman" w:cs="Times New Roman"/>
          <w:szCs w:val="20"/>
        </w:rPr>
      </w:pPr>
      <w:proofErr w:type="spellStart"/>
      <w:r w:rsidRPr="00F30B2A">
        <w:rPr>
          <w:rFonts w:ascii="Times New Roman" w:eastAsia="Times New Roman" w:hAnsi="Times New Roman" w:cs="Times New Roman"/>
          <w:szCs w:val="20"/>
        </w:rPr>
        <w:t>рп.Атяшево</w:t>
      </w:r>
      <w:proofErr w:type="spellEnd"/>
    </w:p>
    <w:p w:rsidR="00F30B2A" w:rsidRPr="00F30B2A" w:rsidRDefault="00F30B2A" w:rsidP="00F30B2A">
      <w:pPr>
        <w:widowControl/>
        <w:autoSpaceDE/>
        <w:autoSpaceDN/>
        <w:adjustRightInd/>
        <w:ind w:firstLine="0"/>
        <w:jc w:val="left"/>
        <w:rPr>
          <w:rFonts w:ascii="Times New Roman" w:eastAsia="Times New Roman" w:hAnsi="Times New Roman" w:cs="Times New Roman"/>
          <w:sz w:val="20"/>
          <w:szCs w:val="20"/>
        </w:rPr>
      </w:pPr>
    </w:p>
    <w:p w:rsidR="002E000C" w:rsidRDefault="002E000C" w:rsidP="0053175D">
      <w:pPr>
        <w:pStyle w:val="1"/>
      </w:pPr>
    </w:p>
    <w:p w:rsidR="0053175D" w:rsidRPr="002E000C" w:rsidRDefault="00EB6EE8" w:rsidP="00F30B2A">
      <w:pPr>
        <w:pStyle w:val="1"/>
        <w:rPr>
          <w:rFonts w:ascii="Times New Roman" w:hAnsi="Times New Roman" w:cs="Times New Roman"/>
          <w:color w:val="000000" w:themeColor="text1"/>
          <w:sz w:val="28"/>
          <w:szCs w:val="28"/>
        </w:rPr>
      </w:pPr>
      <w:hyperlink r:id="rId5" w:history="1">
        <w:r w:rsidR="0053175D" w:rsidRPr="002E000C">
          <w:rPr>
            <w:rStyle w:val="a3"/>
            <w:rFonts w:ascii="Times New Roman" w:hAnsi="Times New Roman" w:cs="Times New Roman"/>
            <w:bCs w:val="0"/>
            <w:color w:val="000000" w:themeColor="text1"/>
            <w:sz w:val="28"/>
            <w:szCs w:val="28"/>
          </w:rPr>
          <w:t>Об утверждении Правил принятия решений о заключении муниципальных контрактов на поставку товаров, выполнение работ, оказание услуг для обеспечения муниципальных нужд Атяшевского муниципального района на срок, превышающий срок действия утвержденных лимитов бюджетных обязательств</w:t>
        </w:r>
      </w:hyperlink>
    </w:p>
    <w:p w:rsidR="0053175D" w:rsidRPr="002E000C" w:rsidRDefault="0053175D" w:rsidP="0053175D">
      <w:pPr>
        <w:rPr>
          <w:rFonts w:ascii="Times New Roman" w:hAnsi="Times New Roman" w:cs="Times New Roman"/>
          <w:sz w:val="28"/>
          <w:szCs w:val="28"/>
        </w:rPr>
      </w:pP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 xml:space="preserve">В соответствии со </w:t>
      </w:r>
      <w:hyperlink r:id="rId6" w:history="1">
        <w:r w:rsidRPr="00C74864">
          <w:rPr>
            <w:rStyle w:val="a3"/>
            <w:rFonts w:ascii="Times New Roman" w:hAnsi="Times New Roman" w:cs="Times New Roman"/>
            <w:color w:val="auto"/>
            <w:sz w:val="28"/>
            <w:szCs w:val="28"/>
          </w:rPr>
          <w:t>статьей 72</w:t>
        </w:r>
      </w:hyperlink>
      <w:r w:rsidRPr="002E000C">
        <w:rPr>
          <w:rFonts w:ascii="Times New Roman" w:hAnsi="Times New Roman" w:cs="Times New Roman"/>
          <w:sz w:val="28"/>
          <w:szCs w:val="28"/>
        </w:rPr>
        <w:t xml:space="preserve"> Бюджетног</w:t>
      </w:r>
      <w:r w:rsidR="002E000C">
        <w:rPr>
          <w:rFonts w:ascii="Times New Roman" w:hAnsi="Times New Roman" w:cs="Times New Roman"/>
          <w:sz w:val="28"/>
          <w:szCs w:val="28"/>
        </w:rPr>
        <w:t xml:space="preserve">о кодекса Российской Федерации </w:t>
      </w:r>
      <w:r w:rsidRPr="002E000C">
        <w:rPr>
          <w:rFonts w:ascii="Times New Roman" w:hAnsi="Times New Roman" w:cs="Times New Roman"/>
          <w:sz w:val="28"/>
          <w:szCs w:val="28"/>
        </w:rPr>
        <w:t>постановляю:</w:t>
      </w:r>
    </w:p>
    <w:p w:rsidR="0053175D" w:rsidRPr="002E000C" w:rsidRDefault="0053175D" w:rsidP="0053175D">
      <w:pPr>
        <w:rPr>
          <w:rFonts w:ascii="Times New Roman" w:hAnsi="Times New Roman" w:cs="Times New Roman"/>
          <w:sz w:val="28"/>
          <w:szCs w:val="28"/>
        </w:rPr>
      </w:pPr>
      <w:bookmarkStart w:id="1" w:name="sub_1"/>
      <w:r w:rsidRPr="002E000C">
        <w:rPr>
          <w:rFonts w:ascii="Times New Roman" w:hAnsi="Times New Roman" w:cs="Times New Roman"/>
          <w:sz w:val="28"/>
          <w:szCs w:val="28"/>
        </w:rPr>
        <w:t xml:space="preserve">1. Утвердить </w:t>
      </w:r>
      <w:hyperlink w:anchor="sub_100" w:history="1">
        <w:r w:rsidRPr="00C74864">
          <w:rPr>
            <w:rStyle w:val="a3"/>
            <w:rFonts w:ascii="Times New Roman" w:hAnsi="Times New Roman" w:cs="Times New Roman"/>
            <w:color w:val="auto"/>
            <w:sz w:val="28"/>
            <w:szCs w:val="28"/>
          </w:rPr>
          <w:t>Правила</w:t>
        </w:r>
      </w:hyperlink>
      <w:r w:rsidRPr="002E000C">
        <w:rPr>
          <w:rFonts w:ascii="Times New Roman" w:hAnsi="Times New Roman" w:cs="Times New Roman"/>
          <w:sz w:val="28"/>
          <w:szCs w:val="28"/>
        </w:rPr>
        <w:t xml:space="preserve"> принятия решений о заключении муниципальных контрактов на поставку товаров, выполнение работ, оказание услуг для обеспечения муниципальных нужд Атяшевского муниципального района на срок, превышающий срок действия утвержденных лимитов бюджетных обязательств.</w:t>
      </w:r>
    </w:p>
    <w:p w:rsidR="0053175D" w:rsidRPr="00C74864" w:rsidRDefault="0053175D" w:rsidP="0053175D">
      <w:pPr>
        <w:rPr>
          <w:rFonts w:ascii="Times New Roman" w:hAnsi="Times New Roman" w:cs="Times New Roman"/>
          <w:sz w:val="28"/>
          <w:szCs w:val="28"/>
        </w:rPr>
      </w:pPr>
      <w:bookmarkStart w:id="2" w:name="sub_3"/>
      <w:bookmarkEnd w:id="1"/>
      <w:r w:rsidRPr="002E000C">
        <w:rPr>
          <w:rFonts w:ascii="Times New Roman" w:hAnsi="Times New Roman" w:cs="Times New Roman"/>
          <w:sz w:val="28"/>
          <w:szCs w:val="28"/>
        </w:rPr>
        <w:t xml:space="preserve">2. Настоящее постановление вступает в силу со дня его </w:t>
      </w:r>
      <w:hyperlink r:id="rId7" w:history="1">
        <w:r w:rsidRPr="00C74864">
          <w:rPr>
            <w:rStyle w:val="a3"/>
            <w:rFonts w:ascii="Times New Roman" w:hAnsi="Times New Roman" w:cs="Times New Roman"/>
            <w:color w:val="auto"/>
            <w:sz w:val="28"/>
            <w:szCs w:val="28"/>
          </w:rPr>
          <w:t>официального опубликования</w:t>
        </w:r>
      </w:hyperlink>
      <w:r w:rsidRPr="00C74864">
        <w:rPr>
          <w:rFonts w:ascii="Times New Roman" w:hAnsi="Times New Roman" w:cs="Times New Roman"/>
          <w:sz w:val="28"/>
          <w:szCs w:val="28"/>
        </w:rPr>
        <w:t>.</w:t>
      </w:r>
    </w:p>
    <w:p w:rsidR="0053175D" w:rsidRPr="00C74864" w:rsidRDefault="0053175D" w:rsidP="0053175D">
      <w:pPr>
        <w:rPr>
          <w:rFonts w:ascii="Times New Roman" w:hAnsi="Times New Roman" w:cs="Times New Roman"/>
          <w:sz w:val="28"/>
          <w:szCs w:val="28"/>
        </w:rPr>
      </w:pPr>
    </w:p>
    <w:bookmarkEnd w:id="2"/>
    <w:p w:rsidR="0053175D" w:rsidRPr="002E000C" w:rsidRDefault="0053175D" w:rsidP="0053175D">
      <w:pPr>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279"/>
        <w:gridCol w:w="3184"/>
      </w:tblGrid>
      <w:tr w:rsidR="0053175D" w:rsidRPr="002E000C" w:rsidTr="00622312">
        <w:tc>
          <w:tcPr>
            <w:tcW w:w="6666" w:type="dxa"/>
            <w:tcBorders>
              <w:top w:val="nil"/>
              <w:left w:val="nil"/>
              <w:bottom w:val="nil"/>
              <w:right w:val="nil"/>
            </w:tcBorders>
          </w:tcPr>
          <w:p w:rsidR="002E000C" w:rsidRPr="002E000C" w:rsidRDefault="0053175D" w:rsidP="002E000C">
            <w:pPr>
              <w:pStyle w:val="a5"/>
              <w:rPr>
                <w:rFonts w:ascii="Times New Roman" w:hAnsi="Times New Roman" w:cs="Times New Roman"/>
                <w:sz w:val="28"/>
                <w:szCs w:val="28"/>
              </w:rPr>
            </w:pPr>
            <w:r w:rsidRPr="002E000C">
              <w:rPr>
                <w:rFonts w:ascii="Times New Roman" w:hAnsi="Times New Roman" w:cs="Times New Roman"/>
                <w:sz w:val="28"/>
                <w:szCs w:val="28"/>
              </w:rPr>
              <w:t>Глава Администрации</w:t>
            </w:r>
          </w:p>
          <w:p w:rsidR="002E000C" w:rsidRPr="002E000C" w:rsidRDefault="002E000C" w:rsidP="002E000C">
            <w:pPr>
              <w:ind w:firstLine="0"/>
              <w:rPr>
                <w:rFonts w:ascii="Times New Roman" w:hAnsi="Times New Roman" w:cs="Times New Roman"/>
                <w:sz w:val="28"/>
                <w:szCs w:val="28"/>
              </w:rPr>
            </w:pPr>
            <w:r w:rsidRPr="002E000C">
              <w:rPr>
                <w:rFonts w:ascii="Times New Roman" w:hAnsi="Times New Roman" w:cs="Times New Roman"/>
                <w:sz w:val="28"/>
                <w:szCs w:val="28"/>
              </w:rPr>
              <w:t xml:space="preserve">Атяшевского муниципального района                                                                                                     </w:t>
            </w:r>
          </w:p>
        </w:tc>
        <w:tc>
          <w:tcPr>
            <w:tcW w:w="3333" w:type="dxa"/>
            <w:tcBorders>
              <w:top w:val="nil"/>
              <w:left w:val="nil"/>
              <w:bottom w:val="nil"/>
              <w:right w:val="nil"/>
            </w:tcBorders>
          </w:tcPr>
          <w:p w:rsidR="0053175D" w:rsidRPr="002E000C" w:rsidRDefault="0053175D" w:rsidP="0053175D">
            <w:pPr>
              <w:pStyle w:val="a4"/>
              <w:rPr>
                <w:rFonts w:ascii="Times New Roman" w:hAnsi="Times New Roman" w:cs="Times New Roman"/>
                <w:sz w:val="28"/>
                <w:szCs w:val="28"/>
              </w:rPr>
            </w:pPr>
            <w:r w:rsidRPr="002E000C">
              <w:rPr>
                <w:rFonts w:ascii="Times New Roman" w:hAnsi="Times New Roman" w:cs="Times New Roman"/>
                <w:sz w:val="28"/>
                <w:szCs w:val="28"/>
              </w:rPr>
              <w:t xml:space="preserve">  </w:t>
            </w:r>
            <w:r w:rsidR="002E000C" w:rsidRPr="002E000C">
              <w:rPr>
                <w:rFonts w:ascii="Times New Roman" w:hAnsi="Times New Roman" w:cs="Times New Roman"/>
                <w:sz w:val="28"/>
                <w:szCs w:val="28"/>
              </w:rPr>
              <w:t xml:space="preserve">                </w:t>
            </w:r>
          </w:p>
          <w:p w:rsidR="002E000C" w:rsidRPr="002E000C" w:rsidRDefault="002E000C" w:rsidP="002E000C">
            <w:pPr>
              <w:rPr>
                <w:rFonts w:ascii="Times New Roman" w:hAnsi="Times New Roman" w:cs="Times New Roman"/>
                <w:sz w:val="28"/>
                <w:szCs w:val="28"/>
              </w:rPr>
            </w:pPr>
            <w:r w:rsidRPr="002E000C">
              <w:rPr>
                <w:rFonts w:ascii="Times New Roman" w:hAnsi="Times New Roman" w:cs="Times New Roman"/>
                <w:sz w:val="28"/>
                <w:szCs w:val="28"/>
              </w:rPr>
              <w:t xml:space="preserve">      </w:t>
            </w:r>
            <w:r w:rsidR="00680F11">
              <w:rPr>
                <w:rFonts w:ascii="Times New Roman" w:hAnsi="Times New Roman" w:cs="Times New Roman"/>
                <w:sz w:val="28"/>
                <w:szCs w:val="28"/>
              </w:rPr>
              <w:t xml:space="preserve">     </w:t>
            </w:r>
            <w:proofErr w:type="spellStart"/>
            <w:r w:rsidRPr="002E000C">
              <w:rPr>
                <w:rFonts w:ascii="Times New Roman" w:hAnsi="Times New Roman" w:cs="Times New Roman"/>
                <w:sz w:val="28"/>
                <w:szCs w:val="28"/>
              </w:rPr>
              <w:t>В.Г.Прокин</w:t>
            </w:r>
            <w:proofErr w:type="spellEnd"/>
          </w:p>
        </w:tc>
      </w:tr>
    </w:tbl>
    <w:p w:rsidR="0053175D" w:rsidRPr="002E000C" w:rsidRDefault="0053175D" w:rsidP="0053175D">
      <w:pPr>
        <w:rPr>
          <w:rFonts w:ascii="Times New Roman" w:hAnsi="Times New Roman" w:cs="Times New Roman"/>
          <w:sz w:val="28"/>
          <w:szCs w:val="28"/>
        </w:rPr>
      </w:pPr>
    </w:p>
    <w:p w:rsidR="0053175D" w:rsidRPr="002E000C" w:rsidRDefault="0053175D" w:rsidP="0053175D">
      <w:pPr>
        <w:pStyle w:val="1"/>
        <w:rPr>
          <w:rFonts w:ascii="Times New Roman" w:hAnsi="Times New Roman" w:cs="Times New Roman"/>
          <w:sz w:val="28"/>
          <w:szCs w:val="28"/>
        </w:rPr>
      </w:pPr>
      <w:bookmarkStart w:id="3" w:name="sub_100"/>
    </w:p>
    <w:p w:rsidR="0053175D" w:rsidRPr="002E000C" w:rsidRDefault="0053175D" w:rsidP="0053175D">
      <w:pPr>
        <w:pStyle w:val="1"/>
        <w:rPr>
          <w:rFonts w:ascii="Times New Roman" w:hAnsi="Times New Roman" w:cs="Times New Roman"/>
          <w:sz w:val="28"/>
          <w:szCs w:val="28"/>
        </w:rPr>
      </w:pPr>
    </w:p>
    <w:p w:rsidR="0053175D" w:rsidRPr="002E000C" w:rsidRDefault="0053175D" w:rsidP="0053175D">
      <w:pPr>
        <w:pStyle w:val="1"/>
        <w:rPr>
          <w:rFonts w:ascii="Times New Roman" w:hAnsi="Times New Roman" w:cs="Times New Roman"/>
          <w:sz w:val="28"/>
          <w:szCs w:val="28"/>
        </w:rPr>
      </w:pPr>
    </w:p>
    <w:p w:rsidR="0053175D" w:rsidRPr="002E000C" w:rsidRDefault="0053175D" w:rsidP="0053175D">
      <w:pPr>
        <w:pStyle w:val="1"/>
        <w:rPr>
          <w:rFonts w:ascii="Times New Roman" w:hAnsi="Times New Roman" w:cs="Times New Roman"/>
          <w:sz w:val="28"/>
          <w:szCs w:val="28"/>
        </w:rPr>
      </w:pPr>
    </w:p>
    <w:p w:rsidR="0053175D" w:rsidRPr="002E000C" w:rsidRDefault="0053175D" w:rsidP="0053175D">
      <w:pPr>
        <w:pStyle w:val="1"/>
        <w:rPr>
          <w:rFonts w:ascii="Times New Roman" w:hAnsi="Times New Roman" w:cs="Times New Roman"/>
          <w:sz w:val="28"/>
          <w:szCs w:val="28"/>
        </w:rPr>
      </w:pPr>
    </w:p>
    <w:p w:rsidR="0053175D" w:rsidRPr="002E000C" w:rsidRDefault="0053175D" w:rsidP="0053175D">
      <w:pPr>
        <w:pStyle w:val="1"/>
        <w:rPr>
          <w:rFonts w:ascii="Times New Roman" w:hAnsi="Times New Roman" w:cs="Times New Roman"/>
          <w:sz w:val="28"/>
          <w:szCs w:val="28"/>
        </w:rPr>
      </w:pPr>
    </w:p>
    <w:p w:rsidR="0053175D" w:rsidRPr="002E000C" w:rsidRDefault="0053175D" w:rsidP="0053175D">
      <w:pPr>
        <w:pStyle w:val="1"/>
        <w:rPr>
          <w:rFonts w:ascii="Times New Roman" w:hAnsi="Times New Roman" w:cs="Times New Roman"/>
          <w:sz w:val="28"/>
          <w:szCs w:val="28"/>
        </w:rPr>
      </w:pPr>
    </w:p>
    <w:p w:rsidR="0053175D" w:rsidRPr="002E000C" w:rsidRDefault="0053175D" w:rsidP="0053175D">
      <w:pPr>
        <w:pStyle w:val="1"/>
        <w:rPr>
          <w:rFonts w:ascii="Times New Roman" w:hAnsi="Times New Roman" w:cs="Times New Roman"/>
          <w:sz w:val="28"/>
          <w:szCs w:val="28"/>
        </w:rPr>
      </w:pPr>
    </w:p>
    <w:p w:rsidR="00C74864" w:rsidRDefault="00C74864" w:rsidP="002E000C">
      <w:pPr>
        <w:ind w:firstLine="0"/>
        <w:rPr>
          <w:rFonts w:ascii="Times New Roman" w:hAnsi="Times New Roman" w:cs="Times New Roman"/>
          <w:b/>
          <w:bCs/>
          <w:color w:val="26282F"/>
          <w:sz w:val="28"/>
          <w:szCs w:val="28"/>
        </w:rPr>
      </w:pPr>
    </w:p>
    <w:p w:rsidR="002E000C" w:rsidRPr="002E000C" w:rsidRDefault="00C74864" w:rsidP="002E000C">
      <w:pPr>
        <w:ind w:firstLine="0"/>
        <w:rPr>
          <w:rFonts w:ascii="Times New Roman" w:hAnsi="Times New Roman" w:cs="Times New Roman"/>
          <w:sz w:val="28"/>
          <w:szCs w:val="28"/>
        </w:rPr>
      </w:pPr>
      <w:r>
        <w:rPr>
          <w:rFonts w:ascii="Times New Roman" w:hAnsi="Times New Roman" w:cs="Times New Roman"/>
          <w:b/>
          <w:bCs/>
          <w:color w:val="26282F"/>
          <w:sz w:val="28"/>
          <w:szCs w:val="28"/>
        </w:rPr>
        <w:t xml:space="preserve">                                                                                  </w:t>
      </w:r>
      <w:r w:rsidR="002E000C" w:rsidRPr="002E000C">
        <w:rPr>
          <w:rFonts w:ascii="Times New Roman" w:eastAsia="Times New Roman" w:hAnsi="Times New Roman" w:cs="Times New Roman"/>
          <w:sz w:val="28"/>
          <w:szCs w:val="28"/>
        </w:rPr>
        <w:t>Утверждены</w:t>
      </w:r>
    </w:p>
    <w:p w:rsidR="002E000C" w:rsidRPr="002E000C" w:rsidRDefault="00EB6EE8" w:rsidP="002E000C">
      <w:pPr>
        <w:widowControl/>
        <w:autoSpaceDE/>
        <w:autoSpaceDN/>
        <w:adjustRightInd/>
        <w:ind w:left="4395" w:firstLine="0"/>
        <w:jc w:val="center"/>
        <w:rPr>
          <w:rFonts w:ascii="Times New Roman" w:eastAsia="Times New Roman" w:hAnsi="Times New Roman" w:cs="Times New Roman"/>
          <w:sz w:val="28"/>
          <w:szCs w:val="28"/>
        </w:rPr>
      </w:pPr>
      <w:hyperlink r:id="rId8" w:anchor="sub_0#sub_0" w:history="1">
        <w:r w:rsidR="002E000C" w:rsidRPr="002E000C">
          <w:rPr>
            <w:rFonts w:ascii="Times New Roman" w:eastAsia="Times New Roman" w:hAnsi="Times New Roman" w:cs="Times New Roman"/>
            <w:bCs/>
            <w:sz w:val="28"/>
            <w:szCs w:val="28"/>
          </w:rPr>
          <w:t>Постановлени</w:t>
        </w:r>
      </w:hyperlink>
      <w:r w:rsidR="002E000C" w:rsidRPr="002E000C">
        <w:rPr>
          <w:rFonts w:ascii="Times New Roman" w:eastAsia="Times New Roman" w:hAnsi="Times New Roman" w:cs="Times New Roman"/>
          <w:sz w:val="28"/>
          <w:szCs w:val="28"/>
        </w:rPr>
        <w:t>ем Администрации</w:t>
      </w:r>
    </w:p>
    <w:p w:rsidR="002E000C" w:rsidRPr="002E000C" w:rsidRDefault="002E000C" w:rsidP="002E000C">
      <w:pPr>
        <w:widowControl/>
        <w:autoSpaceDE/>
        <w:autoSpaceDN/>
        <w:adjustRightInd/>
        <w:ind w:left="4395" w:firstLine="0"/>
        <w:jc w:val="center"/>
        <w:rPr>
          <w:rFonts w:ascii="Times New Roman" w:eastAsia="Times New Roman" w:hAnsi="Times New Roman" w:cs="Times New Roman"/>
          <w:sz w:val="28"/>
          <w:szCs w:val="28"/>
        </w:rPr>
      </w:pPr>
      <w:r w:rsidRPr="002E000C">
        <w:rPr>
          <w:rFonts w:ascii="Times New Roman" w:eastAsia="Times New Roman" w:hAnsi="Times New Roman" w:cs="Times New Roman"/>
          <w:sz w:val="28"/>
          <w:szCs w:val="28"/>
        </w:rPr>
        <w:t>Атяшевского муниципального района</w:t>
      </w:r>
    </w:p>
    <w:p w:rsidR="002E000C" w:rsidRPr="002E000C" w:rsidRDefault="002E000C" w:rsidP="002E000C">
      <w:pPr>
        <w:pStyle w:val="1"/>
        <w:rPr>
          <w:rFonts w:ascii="Times New Roman" w:hAnsi="Times New Roman" w:cs="Times New Roman"/>
          <w:sz w:val="28"/>
          <w:szCs w:val="28"/>
        </w:rPr>
      </w:pPr>
      <w:r w:rsidRPr="002E000C">
        <w:rPr>
          <w:rFonts w:ascii="Times New Roman" w:eastAsia="Times New Roman" w:hAnsi="Times New Roman" w:cs="Times New Roman"/>
          <w:b w:val="0"/>
          <w:bCs w:val="0"/>
          <w:color w:val="auto"/>
          <w:sz w:val="28"/>
          <w:szCs w:val="28"/>
        </w:rPr>
        <w:t xml:space="preserve">                                           </w:t>
      </w:r>
      <w:r w:rsidR="00C74864">
        <w:rPr>
          <w:rFonts w:ascii="Times New Roman" w:eastAsia="Times New Roman" w:hAnsi="Times New Roman" w:cs="Times New Roman"/>
          <w:b w:val="0"/>
          <w:bCs w:val="0"/>
          <w:color w:val="auto"/>
          <w:sz w:val="28"/>
          <w:szCs w:val="28"/>
        </w:rPr>
        <w:t xml:space="preserve">                        </w:t>
      </w:r>
      <w:r w:rsidRPr="002E000C">
        <w:rPr>
          <w:rFonts w:ascii="Times New Roman" w:eastAsia="Times New Roman" w:hAnsi="Times New Roman" w:cs="Times New Roman"/>
          <w:b w:val="0"/>
          <w:bCs w:val="0"/>
          <w:color w:val="auto"/>
          <w:sz w:val="28"/>
          <w:szCs w:val="28"/>
        </w:rPr>
        <w:t xml:space="preserve"> от_____  №_________               </w:t>
      </w:r>
    </w:p>
    <w:p w:rsidR="002E000C" w:rsidRPr="002E000C" w:rsidRDefault="002E000C" w:rsidP="0053175D">
      <w:pPr>
        <w:pStyle w:val="1"/>
        <w:rPr>
          <w:rFonts w:ascii="Times New Roman" w:hAnsi="Times New Roman" w:cs="Times New Roman"/>
          <w:sz w:val="28"/>
          <w:szCs w:val="28"/>
        </w:rPr>
      </w:pPr>
    </w:p>
    <w:p w:rsidR="002E000C" w:rsidRPr="002E000C" w:rsidRDefault="002E000C" w:rsidP="0053175D">
      <w:pPr>
        <w:pStyle w:val="1"/>
        <w:rPr>
          <w:rFonts w:ascii="Times New Roman" w:hAnsi="Times New Roman" w:cs="Times New Roman"/>
          <w:sz w:val="28"/>
          <w:szCs w:val="28"/>
        </w:rPr>
      </w:pPr>
    </w:p>
    <w:p w:rsidR="0053175D" w:rsidRPr="002E000C" w:rsidRDefault="0053175D" w:rsidP="0053175D">
      <w:pPr>
        <w:pStyle w:val="1"/>
        <w:rPr>
          <w:rFonts w:ascii="Times New Roman" w:hAnsi="Times New Roman" w:cs="Times New Roman"/>
          <w:sz w:val="28"/>
          <w:szCs w:val="28"/>
        </w:rPr>
      </w:pPr>
      <w:r w:rsidRPr="002E000C">
        <w:rPr>
          <w:rFonts w:ascii="Times New Roman" w:hAnsi="Times New Roman" w:cs="Times New Roman"/>
          <w:sz w:val="28"/>
          <w:szCs w:val="28"/>
        </w:rPr>
        <w:t>Правила</w:t>
      </w:r>
      <w:r w:rsidRPr="002E000C">
        <w:rPr>
          <w:rFonts w:ascii="Times New Roman" w:hAnsi="Times New Roman" w:cs="Times New Roman"/>
          <w:sz w:val="28"/>
          <w:szCs w:val="28"/>
        </w:rPr>
        <w:br/>
        <w:t>принятия решений о заключении муниципальных контрактов на поставку товаров, выполнение работ, оказание услуг для обеспечения муниципальных нужд Атяшевского муниципального района на срок, превышающий срок действия утвержденных лимитов бюджетных обязательств</w:t>
      </w:r>
      <w:r w:rsidRPr="002E000C">
        <w:rPr>
          <w:rFonts w:ascii="Times New Roman" w:hAnsi="Times New Roman" w:cs="Times New Roman"/>
          <w:sz w:val="28"/>
          <w:szCs w:val="28"/>
        </w:rPr>
        <w:br/>
      </w:r>
    </w:p>
    <w:p w:rsidR="0053175D" w:rsidRPr="002E000C" w:rsidRDefault="0053175D" w:rsidP="0053175D">
      <w:pPr>
        <w:rPr>
          <w:rFonts w:ascii="Times New Roman" w:hAnsi="Times New Roman" w:cs="Times New Roman"/>
          <w:sz w:val="28"/>
          <w:szCs w:val="28"/>
        </w:rPr>
      </w:pPr>
    </w:p>
    <w:p w:rsidR="0053175D" w:rsidRPr="002E000C" w:rsidRDefault="0053175D" w:rsidP="0053175D">
      <w:pPr>
        <w:rPr>
          <w:rFonts w:ascii="Times New Roman" w:hAnsi="Times New Roman" w:cs="Times New Roman"/>
          <w:sz w:val="28"/>
          <w:szCs w:val="28"/>
        </w:rPr>
      </w:pPr>
      <w:bookmarkStart w:id="4" w:name="sub_101"/>
      <w:bookmarkEnd w:id="3"/>
      <w:r w:rsidRPr="002E000C">
        <w:rPr>
          <w:rFonts w:ascii="Times New Roman" w:hAnsi="Times New Roman" w:cs="Times New Roman"/>
          <w:sz w:val="28"/>
          <w:szCs w:val="28"/>
        </w:rPr>
        <w:t xml:space="preserve">1. Настоящие Правила определяют процедуру принятия решений о заключении муниципальных контрактов на поставку товаров, выполнение работ, оказание услуг для обеспечения муниципальных нужд Атяшевского муниципального района, осуществляемых в соответствии с </w:t>
      </w:r>
      <w:hyperlink r:id="rId9" w:history="1">
        <w:r w:rsidRPr="00C74864">
          <w:rPr>
            <w:rStyle w:val="a3"/>
            <w:rFonts w:ascii="Times New Roman" w:hAnsi="Times New Roman" w:cs="Times New Roman"/>
            <w:color w:val="auto"/>
            <w:sz w:val="28"/>
            <w:szCs w:val="28"/>
          </w:rPr>
          <w:t>законодательством</w:t>
        </w:r>
      </w:hyperlink>
      <w:r w:rsidRPr="002E000C">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на срок, превышающий в случаях, установленных </w:t>
      </w:r>
      <w:hyperlink r:id="rId10" w:history="1">
        <w:r w:rsidRPr="00C74864">
          <w:rPr>
            <w:rStyle w:val="a3"/>
            <w:rFonts w:ascii="Times New Roman" w:hAnsi="Times New Roman" w:cs="Times New Roman"/>
            <w:color w:val="auto"/>
            <w:sz w:val="28"/>
            <w:szCs w:val="28"/>
          </w:rPr>
          <w:t>Бюджетным кодексом</w:t>
        </w:r>
      </w:hyperlink>
      <w:r w:rsidRPr="002E000C">
        <w:rPr>
          <w:rFonts w:ascii="Times New Roman" w:hAnsi="Times New Roman" w:cs="Times New Roman"/>
          <w:sz w:val="28"/>
          <w:szCs w:val="28"/>
        </w:rPr>
        <w:t xml:space="preserve"> Российской Федерации, срок действия утвержденных лимитов бюджетных обязательств.</w:t>
      </w:r>
    </w:p>
    <w:p w:rsidR="0053175D" w:rsidRPr="002E000C" w:rsidRDefault="0053175D" w:rsidP="0053175D">
      <w:pPr>
        <w:rPr>
          <w:rFonts w:ascii="Times New Roman" w:hAnsi="Times New Roman" w:cs="Times New Roman"/>
          <w:sz w:val="28"/>
          <w:szCs w:val="28"/>
        </w:rPr>
      </w:pPr>
      <w:bookmarkStart w:id="5" w:name="sub_102"/>
      <w:bookmarkEnd w:id="4"/>
      <w:r w:rsidRPr="002E000C">
        <w:rPr>
          <w:rFonts w:ascii="Times New Roman" w:hAnsi="Times New Roman" w:cs="Times New Roman"/>
          <w:sz w:val="28"/>
          <w:szCs w:val="28"/>
        </w:rPr>
        <w:t xml:space="preserve">2. Муниципальные заказчики Атяшевского муниципального района вправе заключать муниципальные контракты на выполнение работ, оказание услуг для обеспечения муниципальных нужд Атяшевского муниципального района, длительность производственного цикла выполнения, оказания которых превышает срок действия утвержденных лимитов бюджетных обязательств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r:id="rId11" w:history="1">
        <w:r w:rsidRPr="00C74864">
          <w:rPr>
            <w:rStyle w:val="a3"/>
            <w:rFonts w:ascii="Times New Roman" w:hAnsi="Times New Roman" w:cs="Times New Roman"/>
            <w:color w:val="auto"/>
            <w:sz w:val="28"/>
            <w:szCs w:val="28"/>
          </w:rPr>
          <w:t>статьей 79</w:t>
        </w:r>
      </w:hyperlink>
      <w:r w:rsidRPr="002E000C">
        <w:rPr>
          <w:rFonts w:ascii="Times New Roman" w:hAnsi="Times New Roman" w:cs="Times New Roman"/>
          <w:sz w:val="28"/>
          <w:szCs w:val="28"/>
        </w:rPr>
        <w:t xml:space="preserve"> Бюджетного кодекса Российской Федерации, на срок реализации указанных решений.</w:t>
      </w:r>
    </w:p>
    <w:p w:rsidR="0053175D" w:rsidRPr="002E000C" w:rsidRDefault="0053175D" w:rsidP="0053175D">
      <w:pPr>
        <w:rPr>
          <w:rFonts w:ascii="Times New Roman" w:hAnsi="Times New Roman" w:cs="Times New Roman"/>
          <w:sz w:val="28"/>
          <w:szCs w:val="28"/>
        </w:rPr>
      </w:pPr>
      <w:bookmarkStart w:id="6" w:name="sub_103"/>
      <w:bookmarkEnd w:id="5"/>
      <w:r w:rsidRPr="002E000C">
        <w:rPr>
          <w:rFonts w:ascii="Times New Roman" w:hAnsi="Times New Roman" w:cs="Times New Roman"/>
          <w:sz w:val="28"/>
          <w:szCs w:val="28"/>
        </w:rPr>
        <w:t xml:space="preserve">3. Муниципальные контракты на выполнение работ, оказание услуг для обеспечения муниципальных нужд Атяшевского муниципального района, длительность производственного цикла выполнения, оказания которых превышает срок действия утвержденных лимитов бюджетных обязательств, а также муниципальные контракты на поставки товаров для обеспечения муниципальных нужд Атяшевского муниципального района на срок, превышающий срок действия утвержденных лимитов бюджетных обязательств, условиями которых предусмотрены встречные обязательства, не связанные с предметами их исполнения, могут заключаться в </w:t>
      </w:r>
      <w:r w:rsidRPr="002E000C">
        <w:rPr>
          <w:rFonts w:ascii="Times New Roman" w:hAnsi="Times New Roman" w:cs="Times New Roman"/>
          <w:sz w:val="28"/>
          <w:szCs w:val="28"/>
        </w:rPr>
        <w:lastRenderedPageBreak/>
        <w:t xml:space="preserve">соответствии с </w:t>
      </w:r>
      <w:hyperlink r:id="rId12" w:history="1">
        <w:r w:rsidRPr="00C74864">
          <w:rPr>
            <w:rStyle w:val="a3"/>
            <w:rFonts w:ascii="Times New Roman" w:hAnsi="Times New Roman" w:cs="Times New Roman"/>
            <w:color w:val="auto"/>
            <w:sz w:val="28"/>
            <w:szCs w:val="28"/>
          </w:rPr>
          <w:t>законодательством</w:t>
        </w:r>
      </w:hyperlink>
      <w:r w:rsidRPr="002E000C">
        <w:rPr>
          <w:rFonts w:ascii="Times New Roman" w:hAnsi="Times New Roman" w:cs="Times New Roman"/>
          <w:sz w:val="28"/>
          <w:szCs w:val="28"/>
        </w:rPr>
        <w:t xml:space="preserve"> Российской Федерации о контрактной системе в сфере закупок товаров, работ, услуг для обеспечения государственных и муниципальных нужд в рамках муниципальных программ Атяшевского муниципального района.</w:t>
      </w:r>
    </w:p>
    <w:bookmarkEnd w:id="6"/>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Такие муниципальные контракты заключаются на срок и в пределах средств, которые предусмотрены на реализацию соответствующих мероприятий муниципальных программ Атяшевского муниципального района, при условии определения в таких программах объектов закупок с указанием в отношении каждого объекта закупки следующей информации:</w:t>
      </w:r>
    </w:p>
    <w:p w:rsidR="0053175D" w:rsidRPr="002E000C" w:rsidRDefault="00C74864" w:rsidP="0053175D">
      <w:pPr>
        <w:rPr>
          <w:rFonts w:ascii="Times New Roman" w:hAnsi="Times New Roman" w:cs="Times New Roman"/>
          <w:sz w:val="28"/>
          <w:szCs w:val="28"/>
        </w:rPr>
      </w:pPr>
      <w:r>
        <w:rPr>
          <w:rFonts w:ascii="Times New Roman" w:hAnsi="Times New Roman" w:cs="Times New Roman"/>
          <w:sz w:val="28"/>
          <w:szCs w:val="28"/>
        </w:rPr>
        <w:t>1</w:t>
      </w:r>
      <w:r w:rsidR="0053175D" w:rsidRPr="002E000C">
        <w:rPr>
          <w:rFonts w:ascii="Times New Roman" w:hAnsi="Times New Roman" w:cs="Times New Roman"/>
          <w:sz w:val="28"/>
          <w:szCs w:val="28"/>
        </w:rPr>
        <w:t>) если предметом муниципального контракта является выполнение работ, оказание услуг:</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наименование объекта закупки;</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планируемые результаты выполнения работ, оказания услуг;</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сроки осуществления закупки;</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предельный объем средств на оплату результатов выполненных работ, оказанных услуг с разбивкой по годам;</w:t>
      </w:r>
    </w:p>
    <w:p w:rsidR="0053175D" w:rsidRPr="002E000C" w:rsidRDefault="00C74864" w:rsidP="0053175D">
      <w:pPr>
        <w:rPr>
          <w:rFonts w:ascii="Times New Roman" w:hAnsi="Times New Roman" w:cs="Times New Roman"/>
          <w:sz w:val="28"/>
          <w:szCs w:val="28"/>
        </w:rPr>
      </w:pPr>
      <w:r>
        <w:rPr>
          <w:rFonts w:ascii="Times New Roman" w:hAnsi="Times New Roman" w:cs="Times New Roman"/>
          <w:sz w:val="28"/>
          <w:szCs w:val="28"/>
        </w:rPr>
        <w:t>2</w:t>
      </w:r>
      <w:r w:rsidR="0053175D" w:rsidRPr="002E000C">
        <w:rPr>
          <w:rFonts w:ascii="Times New Roman" w:hAnsi="Times New Roman" w:cs="Times New Roman"/>
          <w:sz w:val="28"/>
          <w:szCs w:val="28"/>
        </w:rPr>
        <w:t>) если предметом муниципального контракта является поставка товаров:</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наименование объекта закупки;</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сроки осуществления закупки;</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предмет встречного обязательства и срок его исполнения;</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предельный объем средств на оплату поставленных товаров с разбивкой по годам.</w:t>
      </w:r>
    </w:p>
    <w:p w:rsidR="0053175D" w:rsidRPr="002E000C" w:rsidRDefault="0053175D" w:rsidP="0053175D">
      <w:pPr>
        <w:rPr>
          <w:rFonts w:ascii="Times New Roman" w:hAnsi="Times New Roman" w:cs="Times New Roman"/>
          <w:sz w:val="28"/>
          <w:szCs w:val="28"/>
        </w:rPr>
      </w:pPr>
      <w:bookmarkStart w:id="7" w:name="sub_104"/>
      <w:r w:rsidRPr="002E000C">
        <w:rPr>
          <w:rFonts w:ascii="Times New Roman" w:hAnsi="Times New Roman" w:cs="Times New Roman"/>
          <w:sz w:val="28"/>
          <w:szCs w:val="28"/>
        </w:rPr>
        <w:t xml:space="preserve">4. </w:t>
      </w:r>
      <w:r w:rsidR="007D7B97" w:rsidRPr="002E000C">
        <w:rPr>
          <w:rFonts w:ascii="Times New Roman" w:hAnsi="Times New Roman" w:cs="Times New Roman"/>
          <w:sz w:val="28"/>
          <w:szCs w:val="28"/>
        </w:rPr>
        <w:t>Муниципальные</w:t>
      </w:r>
      <w:r w:rsidRPr="002E000C">
        <w:rPr>
          <w:rFonts w:ascii="Times New Roman" w:hAnsi="Times New Roman" w:cs="Times New Roman"/>
          <w:sz w:val="28"/>
          <w:szCs w:val="28"/>
        </w:rPr>
        <w:t xml:space="preserve"> контракты на выполнение работ, оказание услуг для обеспечения </w:t>
      </w:r>
      <w:r w:rsidR="007D7B97" w:rsidRPr="002E000C">
        <w:rPr>
          <w:rFonts w:ascii="Times New Roman" w:hAnsi="Times New Roman" w:cs="Times New Roman"/>
          <w:sz w:val="28"/>
          <w:szCs w:val="28"/>
        </w:rPr>
        <w:t>муниципальных</w:t>
      </w:r>
      <w:r w:rsidRPr="002E000C">
        <w:rPr>
          <w:rFonts w:ascii="Times New Roman" w:hAnsi="Times New Roman" w:cs="Times New Roman"/>
          <w:sz w:val="28"/>
          <w:szCs w:val="28"/>
        </w:rPr>
        <w:t xml:space="preserve"> нужд </w:t>
      </w:r>
      <w:r w:rsidR="007D7B97" w:rsidRPr="002E000C">
        <w:rPr>
          <w:rFonts w:ascii="Times New Roman" w:hAnsi="Times New Roman" w:cs="Times New Roman"/>
          <w:sz w:val="28"/>
          <w:szCs w:val="28"/>
        </w:rPr>
        <w:t>Атяшевского муниципального района</w:t>
      </w:r>
      <w:r w:rsidRPr="002E000C">
        <w:rPr>
          <w:rFonts w:ascii="Times New Roman" w:hAnsi="Times New Roman" w:cs="Times New Roman"/>
          <w:sz w:val="28"/>
          <w:szCs w:val="28"/>
        </w:rPr>
        <w:t xml:space="preserve">, длительность производственного цикла выполнения, оказания которых превышает срок действия утвержденных лимитов бюджетных обязательств, не указанные в </w:t>
      </w:r>
      <w:hyperlink w:anchor="sub_102" w:history="1">
        <w:r w:rsidRPr="00C74864">
          <w:rPr>
            <w:rStyle w:val="a3"/>
            <w:rFonts w:ascii="Times New Roman" w:hAnsi="Times New Roman" w:cs="Times New Roman"/>
            <w:color w:val="auto"/>
            <w:sz w:val="28"/>
            <w:szCs w:val="28"/>
          </w:rPr>
          <w:t>пунктах 2 - 3</w:t>
        </w:r>
      </w:hyperlink>
      <w:r w:rsidRPr="002E000C">
        <w:rPr>
          <w:rFonts w:ascii="Times New Roman" w:hAnsi="Times New Roman" w:cs="Times New Roman"/>
          <w:sz w:val="28"/>
          <w:szCs w:val="28"/>
        </w:rPr>
        <w:t xml:space="preserve"> настоящих Правил, могут заключаться на срок и в пределах средств, которые предусмотрены решением </w:t>
      </w:r>
      <w:r w:rsidR="007D7B97" w:rsidRPr="002E000C">
        <w:rPr>
          <w:rFonts w:ascii="Times New Roman" w:hAnsi="Times New Roman" w:cs="Times New Roman"/>
          <w:sz w:val="28"/>
          <w:szCs w:val="28"/>
        </w:rPr>
        <w:t>Администрации Атяшевского муниципального района</w:t>
      </w:r>
      <w:r w:rsidRPr="002E000C">
        <w:rPr>
          <w:rFonts w:ascii="Times New Roman" w:hAnsi="Times New Roman" w:cs="Times New Roman"/>
          <w:sz w:val="28"/>
          <w:szCs w:val="28"/>
        </w:rPr>
        <w:t>, устанавливающим:</w:t>
      </w:r>
    </w:p>
    <w:bookmarkEnd w:id="7"/>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планируемые результаты выполнения работ, оказания услуг;</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описание состава работ, услуг;</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предельный срок выполнения работ, оказания услуг с учетом сроков, необходимых для определения подрядчиков, исполнителей;</w:t>
      </w:r>
    </w:p>
    <w:p w:rsidR="0053175D" w:rsidRPr="002E000C" w:rsidRDefault="0053175D" w:rsidP="0053175D">
      <w:pPr>
        <w:rPr>
          <w:rFonts w:ascii="Times New Roman" w:hAnsi="Times New Roman" w:cs="Times New Roman"/>
          <w:sz w:val="28"/>
          <w:szCs w:val="28"/>
        </w:rPr>
      </w:pPr>
      <w:r w:rsidRPr="002E000C">
        <w:rPr>
          <w:rFonts w:ascii="Times New Roman" w:hAnsi="Times New Roman" w:cs="Times New Roman"/>
          <w:sz w:val="28"/>
          <w:szCs w:val="28"/>
        </w:rPr>
        <w:t xml:space="preserve">предельный объем средств на оплату </w:t>
      </w:r>
      <w:r w:rsidR="007D7B97" w:rsidRPr="002E000C">
        <w:rPr>
          <w:rFonts w:ascii="Times New Roman" w:hAnsi="Times New Roman" w:cs="Times New Roman"/>
          <w:sz w:val="28"/>
          <w:szCs w:val="28"/>
        </w:rPr>
        <w:t>муниципального</w:t>
      </w:r>
      <w:r w:rsidRPr="002E000C">
        <w:rPr>
          <w:rFonts w:ascii="Times New Roman" w:hAnsi="Times New Roman" w:cs="Times New Roman"/>
          <w:sz w:val="28"/>
          <w:szCs w:val="28"/>
        </w:rPr>
        <w:t xml:space="preserve"> контракта с разбивкой по годам.</w:t>
      </w:r>
    </w:p>
    <w:p w:rsidR="0053175D" w:rsidRPr="002E000C" w:rsidRDefault="0053175D" w:rsidP="0053175D">
      <w:pPr>
        <w:rPr>
          <w:rFonts w:ascii="Times New Roman" w:hAnsi="Times New Roman" w:cs="Times New Roman"/>
          <w:sz w:val="28"/>
          <w:szCs w:val="28"/>
        </w:rPr>
      </w:pPr>
      <w:bookmarkStart w:id="8" w:name="sub_105"/>
      <w:r w:rsidRPr="002E000C">
        <w:rPr>
          <w:rFonts w:ascii="Times New Roman" w:hAnsi="Times New Roman" w:cs="Times New Roman"/>
          <w:sz w:val="28"/>
          <w:szCs w:val="28"/>
        </w:rPr>
        <w:t xml:space="preserve">5. Решение </w:t>
      </w:r>
      <w:r w:rsidR="007D7B97" w:rsidRPr="002E000C">
        <w:rPr>
          <w:rFonts w:ascii="Times New Roman" w:hAnsi="Times New Roman" w:cs="Times New Roman"/>
          <w:sz w:val="28"/>
          <w:szCs w:val="28"/>
        </w:rPr>
        <w:t>Администрации Атяшевского муниципального района</w:t>
      </w:r>
      <w:r w:rsidRPr="002E000C">
        <w:rPr>
          <w:rFonts w:ascii="Times New Roman" w:hAnsi="Times New Roman" w:cs="Times New Roman"/>
          <w:sz w:val="28"/>
          <w:szCs w:val="28"/>
        </w:rPr>
        <w:t xml:space="preserve"> о заключении </w:t>
      </w:r>
      <w:r w:rsidR="007D7B97" w:rsidRPr="002E000C">
        <w:rPr>
          <w:rFonts w:ascii="Times New Roman" w:hAnsi="Times New Roman" w:cs="Times New Roman"/>
          <w:sz w:val="28"/>
          <w:szCs w:val="28"/>
        </w:rPr>
        <w:t>муниципального</w:t>
      </w:r>
      <w:r w:rsidRPr="002E000C">
        <w:rPr>
          <w:rFonts w:ascii="Times New Roman" w:hAnsi="Times New Roman" w:cs="Times New Roman"/>
          <w:sz w:val="28"/>
          <w:szCs w:val="28"/>
        </w:rPr>
        <w:t xml:space="preserve"> контракта для обеспечения </w:t>
      </w:r>
      <w:r w:rsidR="007D7B97" w:rsidRPr="002E000C">
        <w:rPr>
          <w:rFonts w:ascii="Times New Roman" w:hAnsi="Times New Roman" w:cs="Times New Roman"/>
          <w:sz w:val="28"/>
          <w:szCs w:val="28"/>
        </w:rPr>
        <w:t>муниципальных</w:t>
      </w:r>
      <w:r w:rsidRPr="002E000C">
        <w:rPr>
          <w:rFonts w:ascii="Times New Roman" w:hAnsi="Times New Roman" w:cs="Times New Roman"/>
          <w:sz w:val="28"/>
          <w:szCs w:val="28"/>
        </w:rPr>
        <w:t xml:space="preserve"> нужд </w:t>
      </w:r>
      <w:r w:rsidR="007D7B97" w:rsidRPr="002E000C">
        <w:rPr>
          <w:rFonts w:ascii="Times New Roman" w:hAnsi="Times New Roman" w:cs="Times New Roman"/>
          <w:sz w:val="28"/>
          <w:szCs w:val="28"/>
        </w:rPr>
        <w:t>Атяшевского муниципального района</w:t>
      </w:r>
      <w:r w:rsidRPr="002E000C">
        <w:rPr>
          <w:rFonts w:ascii="Times New Roman" w:hAnsi="Times New Roman" w:cs="Times New Roman"/>
          <w:sz w:val="28"/>
          <w:szCs w:val="28"/>
        </w:rPr>
        <w:t xml:space="preserve">, предусмотренное </w:t>
      </w:r>
      <w:hyperlink w:anchor="sub_104" w:history="1">
        <w:r w:rsidRPr="00C74864">
          <w:rPr>
            <w:rStyle w:val="a3"/>
            <w:rFonts w:ascii="Times New Roman" w:hAnsi="Times New Roman" w:cs="Times New Roman"/>
            <w:color w:val="auto"/>
            <w:sz w:val="28"/>
            <w:szCs w:val="28"/>
          </w:rPr>
          <w:t>пунктом 4</w:t>
        </w:r>
      </w:hyperlink>
      <w:r w:rsidRPr="002E000C">
        <w:rPr>
          <w:rFonts w:ascii="Times New Roman" w:hAnsi="Times New Roman" w:cs="Times New Roman"/>
          <w:sz w:val="28"/>
          <w:szCs w:val="28"/>
        </w:rPr>
        <w:t xml:space="preserve"> настоящих Правил, принимается в форме </w:t>
      </w:r>
      <w:r w:rsidR="007D7B97" w:rsidRPr="002E000C">
        <w:rPr>
          <w:rFonts w:ascii="Times New Roman" w:hAnsi="Times New Roman" w:cs="Times New Roman"/>
          <w:sz w:val="28"/>
          <w:szCs w:val="28"/>
        </w:rPr>
        <w:t>постановления Администрации Атяшевского муниципального района</w:t>
      </w:r>
      <w:r w:rsidRPr="002E000C">
        <w:rPr>
          <w:rFonts w:ascii="Times New Roman" w:hAnsi="Times New Roman" w:cs="Times New Roman"/>
          <w:sz w:val="28"/>
          <w:szCs w:val="28"/>
        </w:rPr>
        <w:t xml:space="preserve"> в следующем порядке:</w:t>
      </w:r>
    </w:p>
    <w:bookmarkEnd w:id="8"/>
    <w:p w:rsidR="0053175D" w:rsidRPr="002E000C" w:rsidRDefault="00C74864" w:rsidP="0053175D">
      <w:pPr>
        <w:rPr>
          <w:rFonts w:ascii="Times New Roman" w:hAnsi="Times New Roman" w:cs="Times New Roman"/>
          <w:sz w:val="28"/>
          <w:szCs w:val="28"/>
        </w:rPr>
      </w:pPr>
      <w:r>
        <w:rPr>
          <w:rFonts w:ascii="Times New Roman" w:hAnsi="Times New Roman" w:cs="Times New Roman"/>
          <w:sz w:val="28"/>
          <w:szCs w:val="28"/>
        </w:rPr>
        <w:t>1</w:t>
      </w:r>
      <w:r w:rsidR="0053175D" w:rsidRPr="002E000C">
        <w:rPr>
          <w:rFonts w:ascii="Times New Roman" w:hAnsi="Times New Roman" w:cs="Times New Roman"/>
          <w:sz w:val="28"/>
          <w:szCs w:val="28"/>
        </w:rPr>
        <w:t xml:space="preserve">) проект </w:t>
      </w:r>
      <w:r w:rsidR="007D7B97" w:rsidRPr="002E000C">
        <w:rPr>
          <w:rFonts w:ascii="Times New Roman" w:hAnsi="Times New Roman" w:cs="Times New Roman"/>
          <w:sz w:val="28"/>
          <w:szCs w:val="28"/>
        </w:rPr>
        <w:t>постановления</w:t>
      </w:r>
      <w:r w:rsidR="0053175D" w:rsidRPr="002E000C">
        <w:rPr>
          <w:rFonts w:ascii="Times New Roman" w:hAnsi="Times New Roman" w:cs="Times New Roman"/>
          <w:sz w:val="28"/>
          <w:szCs w:val="28"/>
        </w:rPr>
        <w:t xml:space="preserve"> </w:t>
      </w:r>
      <w:r w:rsidR="007D7B97" w:rsidRPr="002E000C">
        <w:rPr>
          <w:rFonts w:ascii="Times New Roman" w:hAnsi="Times New Roman" w:cs="Times New Roman"/>
          <w:sz w:val="28"/>
          <w:szCs w:val="28"/>
        </w:rPr>
        <w:t>Администрации Атяшевского муниципального района</w:t>
      </w:r>
      <w:r w:rsidR="0053175D" w:rsidRPr="002E000C">
        <w:rPr>
          <w:rFonts w:ascii="Times New Roman" w:hAnsi="Times New Roman" w:cs="Times New Roman"/>
          <w:sz w:val="28"/>
          <w:szCs w:val="28"/>
        </w:rPr>
        <w:t xml:space="preserve"> и пояснительная записка к нему направляются </w:t>
      </w:r>
      <w:r w:rsidR="007D7B97" w:rsidRPr="002E000C">
        <w:rPr>
          <w:rFonts w:ascii="Times New Roman" w:hAnsi="Times New Roman" w:cs="Times New Roman"/>
          <w:sz w:val="28"/>
          <w:szCs w:val="28"/>
        </w:rPr>
        <w:t>муниципальным</w:t>
      </w:r>
      <w:r w:rsidR="0053175D" w:rsidRPr="002E000C">
        <w:rPr>
          <w:rFonts w:ascii="Times New Roman" w:hAnsi="Times New Roman" w:cs="Times New Roman"/>
          <w:sz w:val="28"/>
          <w:szCs w:val="28"/>
        </w:rPr>
        <w:t xml:space="preserve"> заказчиком на согласование в </w:t>
      </w:r>
      <w:r w:rsidR="007D7B97" w:rsidRPr="002E000C">
        <w:rPr>
          <w:rFonts w:ascii="Times New Roman" w:hAnsi="Times New Roman" w:cs="Times New Roman"/>
          <w:sz w:val="28"/>
          <w:szCs w:val="28"/>
        </w:rPr>
        <w:t>Финансовое управление Администрации Атяшевского муниципального района</w:t>
      </w:r>
      <w:r w:rsidR="0053175D" w:rsidRPr="002E000C">
        <w:rPr>
          <w:rFonts w:ascii="Times New Roman" w:hAnsi="Times New Roman" w:cs="Times New Roman"/>
          <w:sz w:val="28"/>
          <w:szCs w:val="28"/>
        </w:rPr>
        <w:t>;</w:t>
      </w:r>
    </w:p>
    <w:p w:rsidR="0053175D" w:rsidRPr="002E000C" w:rsidRDefault="00C74864" w:rsidP="0053175D">
      <w:pPr>
        <w:rPr>
          <w:rFonts w:ascii="Times New Roman" w:hAnsi="Times New Roman" w:cs="Times New Roman"/>
          <w:sz w:val="28"/>
          <w:szCs w:val="28"/>
        </w:rPr>
      </w:pPr>
      <w:r>
        <w:rPr>
          <w:rFonts w:ascii="Times New Roman" w:hAnsi="Times New Roman" w:cs="Times New Roman"/>
          <w:sz w:val="28"/>
          <w:szCs w:val="28"/>
        </w:rPr>
        <w:lastRenderedPageBreak/>
        <w:t>2</w:t>
      </w:r>
      <w:r w:rsidR="0053175D" w:rsidRPr="002E000C">
        <w:rPr>
          <w:rFonts w:ascii="Times New Roman" w:hAnsi="Times New Roman" w:cs="Times New Roman"/>
          <w:sz w:val="28"/>
          <w:szCs w:val="28"/>
        </w:rPr>
        <w:t xml:space="preserve">) </w:t>
      </w:r>
      <w:r w:rsidR="007D7B97" w:rsidRPr="002E000C">
        <w:rPr>
          <w:rFonts w:ascii="Times New Roman" w:hAnsi="Times New Roman" w:cs="Times New Roman"/>
          <w:sz w:val="28"/>
          <w:szCs w:val="28"/>
        </w:rPr>
        <w:t>Ф</w:t>
      </w:r>
      <w:r w:rsidR="0053175D" w:rsidRPr="002E000C">
        <w:rPr>
          <w:rFonts w:ascii="Times New Roman" w:hAnsi="Times New Roman" w:cs="Times New Roman"/>
          <w:sz w:val="28"/>
          <w:szCs w:val="28"/>
        </w:rPr>
        <w:t>инансов</w:t>
      </w:r>
      <w:r w:rsidR="007D7B97" w:rsidRPr="002E000C">
        <w:rPr>
          <w:rFonts w:ascii="Times New Roman" w:hAnsi="Times New Roman" w:cs="Times New Roman"/>
          <w:sz w:val="28"/>
          <w:szCs w:val="28"/>
        </w:rPr>
        <w:t>ое</w:t>
      </w:r>
      <w:r w:rsidR="0053175D" w:rsidRPr="002E000C">
        <w:rPr>
          <w:rFonts w:ascii="Times New Roman" w:hAnsi="Times New Roman" w:cs="Times New Roman"/>
          <w:sz w:val="28"/>
          <w:szCs w:val="28"/>
        </w:rPr>
        <w:t xml:space="preserve"> </w:t>
      </w:r>
      <w:r w:rsidR="007D7B97" w:rsidRPr="002E000C">
        <w:rPr>
          <w:rFonts w:ascii="Times New Roman" w:hAnsi="Times New Roman" w:cs="Times New Roman"/>
          <w:sz w:val="28"/>
          <w:szCs w:val="28"/>
        </w:rPr>
        <w:t>управление Администрации Атяшевского муниципального района</w:t>
      </w:r>
      <w:r w:rsidR="0053175D" w:rsidRPr="002E000C">
        <w:rPr>
          <w:rFonts w:ascii="Times New Roman" w:hAnsi="Times New Roman" w:cs="Times New Roman"/>
          <w:sz w:val="28"/>
          <w:szCs w:val="28"/>
        </w:rPr>
        <w:t xml:space="preserve"> в срок, не превышающий 15 дней с даты получения проекта </w:t>
      </w:r>
      <w:r w:rsidR="007D7B97" w:rsidRPr="002E000C">
        <w:rPr>
          <w:rFonts w:ascii="Times New Roman" w:hAnsi="Times New Roman" w:cs="Times New Roman"/>
          <w:sz w:val="28"/>
          <w:szCs w:val="28"/>
        </w:rPr>
        <w:t>постановления</w:t>
      </w:r>
      <w:r w:rsidR="0053175D" w:rsidRPr="002E000C">
        <w:rPr>
          <w:rFonts w:ascii="Times New Roman" w:hAnsi="Times New Roman" w:cs="Times New Roman"/>
          <w:sz w:val="28"/>
          <w:szCs w:val="28"/>
        </w:rPr>
        <w:t xml:space="preserve"> </w:t>
      </w:r>
      <w:r w:rsidR="007D7B97" w:rsidRPr="002E000C">
        <w:rPr>
          <w:rFonts w:ascii="Times New Roman" w:hAnsi="Times New Roman" w:cs="Times New Roman"/>
          <w:sz w:val="28"/>
          <w:szCs w:val="28"/>
        </w:rPr>
        <w:t>Администрации Атяшевского муниципального района</w:t>
      </w:r>
      <w:r w:rsidR="0053175D" w:rsidRPr="002E000C">
        <w:rPr>
          <w:rFonts w:ascii="Times New Roman" w:hAnsi="Times New Roman" w:cs="Times New Roman"/>
          <w:sz w:val="28"/>
          <w:szCs w:val="28"/>
        </w:rPr>
        <w:t xml:space="preserve"> и пояснительной записки к нему, согласовывает указанный проект при соблюдении следующих условий:</w:t>
      </w:r>
    </w:p>
    <w:p w:rsidR="0053175D" w:rsidRPr="002E000C" w:rsidRDefault="0053175D" w:rsidP="0053175D">
      <w:pPr>
        <w:rPr>
          <w:rFonts w:ascii="Times New Roman" w:hAnsi="Times New Roman" w:cs="Times New Roman"/>
          <w:sz w:val="28"/>
          <w:szCs w:val="28"/>
        </w:rPr>
      </w:pPr>
      <w:proofErr w:type="spellStart"/>
      <w:r w:rsidRPr="002E000C">
        <w:rPr>
          <w:rFonts w:ascii="Times New Roman" w:hAnsi="Times New Roman" w:cs="Times New Roman"/>
          <w:sz w:val="28"/>
          <w:szCs w:val="28"/>
        </w:rPr>
        <w:t>непревышение</w:t>
      </w:r>
      <w:proofErr w:type="spellEnd"/>
      <w:r w:rsidRPr="002E000C">
        <w:rPr>
          <w:rFonts w:ascii="Times New Roman" w:hAnsi="Times New Roman" w:cs="Times New Roman"/>
          <w:sz w:val="28"/>
          <w:szCs w:val="28"/>
        </w:rPr>
        <w:t xml:space="preserve"> предельного объема средств, предусматриваемых на оплату </w:t>
      </w:r>
      <w:r w:rsidR="007D7B97" w:rsidRPr="002E000C">
        <w:rPr>
          <w:rFonts w:ascii="Times New Roman" w:hAnsi="Times New Roman" w:cs="Times New Roman"/>
          <w:sz w:val="28"/>
          <w:szCs w:val="28"/>
        </w:rPr>
        <w:t xml:space="preserve">муниципального </w:t>
      </w:r>
      <w:r w:rsidRPr="002E000C">
        <w:rPr>
          <w:rFonts w:ascii="Times New Roman" w:hAnsi="Times New Roman" w:cs="Times New Roman"/>
          <w:sz w:val="28"/>
          <w:szCs w:val="28"/>
        </w:rPr>
        <w:t xml:space="preserve"> контракта</w:t>
      </w:r>
      <w:r w:rsidR="004725B3">
        <w:rPr>
          <w:rFonts w:ascii="Times New Roman" w:hAnsi="Times New Roman" w:cs="Times New Roman"/>
          <w:sz w:val="28"/>
          <w:szCs w:val="28"/>
        </w:rPr>
        <w:t>,</w:t>
      </w:r>
      <w:r w:rsidRPr="002E000C">
        <w:rPr>
          <w:rFonts w:ascii="Times New Roman" w:hAnsi="Times New Roman" w:cs="Times New Roman"/>
          <w:sz w:val="28"/>
          <w:szCs w:val="28"/>
        </w:rPr>
        <w:t xml:space="preserve"> в текущем финансовом году и плановом периоде, над объемом бюджетных ассигнований, предусмотренных </w:t>
      </w:r>
      <w:r w:rsidR="007D7B97" w:rsidRPr="002E000C">
        <w:rPr>
          <w:rFonts w:ascii="Times New Roman" w:hAnsi="Times New Roman" w:cs="Times New Roman"/>
          <w:sz w:val="28"/>
          <w:szCs w:val="28"/>
        </w:rPr>
        <w:t>Решением Совета депутатов Атяшевского муниципального района</w:t>
      </w:r>
      <w:r w:rsidRPr="002E000C">
        <w:rPr>
          <w:rFonts w:ascii="Times New Roman" w:hAnsi="Times New Roman" w:cs="Times New Roman"/>
          <w:sz w:val="28"/>
          <w:szCs w:val="28"/>
        </w:rPr>
        <w:t xml:space="preserve"> о бюджете </w:t>
      </w:r>
      <w:r w:rsidR="007D7B97" w:rsidRPr="002E000C">
        <w:rPr>
          <w:rFonts w:ascii="Times New Roman" w:hAnsi="Times New Roman" w:cs="Times New Roman"/>
          <w:sz w:val="28"/>
          <w:szCs w:val="28"/>
        </w:rPr>
        <w:t>Атяшевского муниципального района</w:t>
      </w:r>
      <w:r w:rsidRPr="002E000C">
        <w:rPr>
          <w:rFonts w:ascii="Times New Roman" w:hAnsi="Times New Roman" w:cs="Times New Roman"/>
          <w:sz w:val="28"/>
          <w:szCs w:val="28"/>
        </w:rPr>
        <w:t xml:space="preserve"> на текущий финансовый год и плановый период;</w:t>
      </w:r>
    </w:p>
    <w:p w:rsidR="0053175D" w:rsidRPr="002E000C" w:rsidRDefault="0053175D" w:rsidP="0053175D">
      <w:pPr>
        <w:rPr>
          <w:rFonts w:ascii="Times New Roman" w:hAnsi="Times New Roman" w:cs="Times New Roman"/>
          <w:sz w:val="28"/>
          <w:szCs w:val="28"/>
        </w:rPr>
      </w:pPr>
      <w:proofErr w:type="spellStart"/>
      <w:r w:rsidRPr="002E000C">
        <w:rPr>
          <w:rFonts w:ascii="Times New Roman" w:hAnsi="Times New Roman" w:cs="Times New Roman"/>
          <w:sz w:val="28"/>
          <w:szCs w:val="28"/>
        </w:rPr>
        <w:t>непревышение</w:t>
      </w:r>
      <w:proofErr w:type="spellEnd"/>
      <w:r w:rsidRPr="002E000C">
        <w:rPr>
          <w:rFonts w:ascii="Times New Roman" w:hAnsi="Times New Roman" w:cs="Times New Roman"/>
          <w:sz w:val="28"/>
          <w:szCs w:val="28"/>
        </w:rPr>
        <w:t xml:space="preserve"> годового предельного объема средств, предусматриваемых на оплату </w:t>
      </w:r>
      <w:r w:rsidR="007D7B97" w:rsidRPr="002E000C">
        <w:rPr>
          <w:rFonts w:ascii="Times New Roman" w:hAnsi="Times New Roman" w:cs="Times New Roman"/>
          <w:sz w:val="28"/>
          <w:szCs w:val="28"/>
        </w:rPr>
        <w:t>муниципального</w:t>
      </w:r>
      <w:r w:rsidRPr="002E000C">
        <w:rPr>
          <w:rFonts w:ascii="Times New Roman" w:hAnsi="Times New Roman" w:cs="Times New Roman"/>
          <w:sz w:val="28"/>
          <w:szCs w:val="28"/>
        </w:rPr>
        <w:t xml:space="preserve"> контракта за пределами планового периода, над максимальным годовым объемом средств на оплату указанного </w:t>
      </w:r>
      <w:r w:rsidR="007D7B97" w:rsidRPr="002E000C">
        <w:rPr>
          <w:rFonts w:ascii="Times New Roman" w:hAnsi="Times New Roman" w:cs="Times New Roman"/>
          <w:sz w:val="28"/>
          <w:szCs w:val="28"/>
        </w:rPr>
        <w:t>муниципального</w:t>
      </w:r>
      <w:r w:rsidRPr="002E000C">
        <w:rPr>
          <w:rFonts w:ascii="Times New Roman" w:hAnsi="Times New Roman" w:cs="Times New Roman"/>
          <w:sz w:val="28"/>
          <w:szCs w:val="28"/>
        </w:rPr>
        <w:t xml:space="preserve"> контракта в пределах планового периода (в текущем финансовом году);</w:t>
      </w:r>
    </w:p>
    <w:p w:rsidR="0053175D" w:rsidRPr="002E000C" w:rsidRDefault="00C74864" w:rsidP="0053175D">
      <w:pPr>
        <w:rPr>
          <w:rFonts w:ascii="Times New Roman" w:hAnsi="Times New Roman" w:cs="Times New Roman"/>
          <w:sz w:val="28"/>
          <w:szCs w:val="28"/>
        </w:rPr>
      </w:pPr>
      <w:r>
        <w:rPr>
          <w:rFonts w:ascii="Times New Roman" w:hAnsi="Times New Roman" w:cs="Times New Roman"/>
          <w:sz w:val="28"/>
          <w:szCs w:val="28"/>
        </w:rPr>
        <w:t>3</w:t>
      </w:r>
      <w:r w:rsidR="0053175D" w:rsidRPr="002E000C">
        <w:rPr>
          <w:rFonts w:ascii="Times New Roman" w:hAnsi="Times New Roman" w:cs="Times New Roman"/>
          <w:sz w:val="28"/>
          <w:szCs w:val="28"/>
        </w:rPr>
        <w:t xml:space="preserve">) согласованный с </w:t>
      </w:r>
      <w:r w:rsidR="007D7B97" w:rsidRPr="002E000C">
        <w:rPr>
          <w:rFonts w:ascii="Times New Roman" w:hAnsi="Times New Roman" w:cs="Times New Roman"/>
          <w:sz w:val="28"/>
          <w:szCs w:val="28"/>
        </w:rPr>
        <w:t>Ф</w:t>
      </w:r>
      <w:r w:rsidR="0053175D" w:rsidRPr="002E000C">
        <w:rPr>
          <w:rFonts w:ascii="Times New Roman" w:hAnsi="Times New Roman" w:cs="Times New Roman"/>
          <w:sz w:val="28"/>
          <w:szCs w:val="28"/>
        </w:rPr>
        <w:t>инансов</w:t>
      </w:r>
      <w:r w:rsidR="007D7B97" w:rsidRPr="002E000C">
        <w:rPr>
          <w:rFonts w:ascii="Times New Roman" w:hAnsi="Times New Roman" w:cs="Times New Roman"/>
          <w:sz w:val="28"/>
          <w:szCs w:val="28"/>
        </w:rPr>
        <w:t>ым управлением</w:t>
      </w:r>
      <w:r w:rsidR="0053175D" w:rsidRPr="002E000C">
        <w:rPr>
          <w:rFonts w:ascii="Times New Roman" w:hAnsi="Times New Roman" w:cs="Times New Roman"/>
          <w:sz w:val="28"/>
          <w:szCs w:val="28"/>
        </w:rPr>
        <w:t xml:space="preserve"> </w:t>
      </w:r>
      <w:r w:rsidR="007D7B97" w:rsidRPr="002E000C">
        <w:rPr>
          <w:rFonts w:ascii="Times New Roman" w:hAnsi="Times New Roman" w:cs="Times New Roman"/>
          <w:sz w:val="28"/>
          <w:szCs w:val="28"/>
        </w:rPr>
        <w:t xml:space="preserve">Администрации </w:t>
      </w:r>
      <w:r w:rsidR="0053175D" w:rsidRPr="002E000C">
        <w:rPr>
          <w:rFonts w:ascii="Times New Roman" w:hAnsi="Times New Roman" w:cs="Times New Roman"/>
          <w:sz w:val="28"/>
          <w:szCs w:val="28"/>
        </w:rPr>
        <w:t xml:space="preserve"> проект </w:t>
      </w:r>
      <w:r w:rsidR="007D7B97" w:rsidRPr="002E000C">
        <w:rPr>
          <w:rFonts w:ascii="Times New Roman" w:hAnsi="Times New Roman" w:cs="Times New Roman"/>
          <w:sz w:val="28"/>
          <w:szCs w:val="28"/>
        </w:rPr>
        <w:t>постановления</w:t>
      </w:r>
      <w:r w:rsidR="0053175D" w:rsidRPr="002E000C">
        <w:rPr>
          <w:rFonts w:ascii="Times New Roman" w:hAnsi="Times New Roman" w:cs="Times New Roman"/>
          <w:sz w:val="28"/>
          <w:szCs w:val="28"/>
        </w:rPr>
        <w:t xml:space="preserve"> </w:t>
      </w:r>
      <w:r w:rsidR="007D7B97" w:rsidRPr="002E000C">
        <w:rPr>
          <w:rFonts w:ascii="Times New Roman" w:hAnsi="Times New Roman" w:cs="Times New Roman"/>
          <w:sz w:val="28"/>
          <w:szCs w:val="28"/>
        </w:rPr>
        <w:t xml:space="preserve">Администрации Атяшевского муниципального района </w:t>
      </w:r>
      <w:r w:rsidR="0053175D" w:rsidRPr="002E000C">
        <w:rPr>
          <w:rFonts w:ascii="Times New Roman" w:hAnsi="Times New Roman" w:cs="Times New Roman"/>
          <w:sz w:val="28"/>
          <w:szCs w:val="28"/>
        </w:rPr>
        <w:t xml:space="preserve"> направляется в </w:t>
      </w:r>
      <w:r w:rsidR="007D7B97" w:rsidRPr="002E000C">
        <w:rPr>
          <w:rFonts w:ascii="Times New Roman" w:hAnsi="Times New Roman" w:cs="Times New Roman"/>
          <w:sz w:val="28"/>
          <w:szCs w:val="28"/>
        </w:rPr>
        <w:t>Администрацию Атяшевского муниципального района</w:t>
      </w:r>
      <w:r w:rsidR="0053175D" w:rsidRPr="002E000C">
        <w:rPr>
          <w:rFonts w:ascii="Times New Roman" w:hAnsi="Times New Roman" w:cs="Times New Roman"/>
          <w:sz w:val="28"/>
          <w:szCs w:val="28"/>
        </w:rPr>
        <w:t xml:space="preserve"> в установленном порядке.</w:t>
      </w:r>
    </w:p>
    <w:p w:rsidR="0053175D" w:rsidRPr="002E000C" w:rsidRDefault="0053175D" w:rsidP="0053175D">
      <w:pPr>
        <w:rPr>
          <w:rFonts w:ascii="Times New Roman" w:hAnsi="Times New Roman" w:cs="Times New Roman"/>
          <w:sz w:val="28"/>
          <w:szCs w:val="28"/>
        </w:rPr>
      </w:pPr>
    </w:p>
    <w:p w:rsidR="00D43294" w:rsidRPr="002E000C" w:rsidRDefault="00D43294">
      <w:pPr>
        <w:rPr>
          <w:rFonts w:ascii="Times New Roman" w:hAnsi="Times New Roman" w:cs="Times New Roman"/>
          <w:sz w:val="28"/>
          <w:szCs w:val="28"/>
        </w:rPr>
      </w:pPr>
    </w:p>
    <w:sectPr w:rsidR="00D43294" w:rsidRPr="002E00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75D"/>
    <w:rsid w:val="0025556F"/>
    <w:rsid w:val="002E000C"/>
    <w:rsid w:val="004725B3"/>
    <w:rsid w:val="0053175D"/>
    <w:rsid w:val="00567D6A"/>
    <w:rsid w:val="00680F11"/>
    <w:rsid w:val="007D7B97"/>
    <w:rsid w:val="00C74864"/>
    <w:rsid w:val="00D2637B"/>
    <w:rsid w:val="00D43294"/>
    <w:rsid w:val="00EB6EE8"/>
    <w:rsid w:val="00F30B2A"/>
    <w:rsid w:val="00F323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75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3175D"/>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F30B2A"/>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F30B2A"/>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3175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3175D"/>
    <w:rPr>
      <w:color w:val="106BBE"/>
    </w:rPr>
  </w:style>
  <w:style w:type="paragraph" w:customStyle="1" w:styleId="a4">
    <w:name w:val="Нормальный (таблица)"/>
    <w:basedOn w:val="a"/>
    <w:next w:val="a"/>
    <w:uiPriority w:val="99"/>
    <w:rsid w:val="0053175D"/>
    <w:pPr>
      <w:ind w:firstLine="0"/>
    </w:pPr>
  </w:style>
  <w:style w:type="paragraph" w:customStyle="1" w:styleId="a5">
    <w:name w:val="Прижатый влево"/>
    <w:basedOn w:val="a"/>
    <w:next w:val="a"/>
    <w:uiPriority w:val="99"/>
    <w:rsid w:val="0053175D"/>
    <w:pPr>
      <w:ind w:firstLine="0"/>
      <w:jc w:val="left"/>
    </w:pPr>
  </w:style>
  <w:style w:type="paragraph" w:styleId="a6">
    <w:name w:val="Balloon Text"/>
    <w:basedOn w:val="a"/>
    <w:link w:val="a7"/>
    <w:uiPriority w:val="99"/>
    <w:semiHidden/>
    <w:unhideWhenUsed/>
    <w:rsid w:val="002E000C"/>
    <w:rPr>
      <w:rFonts w:ascii="Segoe UI" w:hAnsi="Segoe UI" w:cs="Segoe UI"/>
      <w:sz w:val="18"/>
      <w:szCs w:val="18"/>
    </w:rPr>
  </w:style>
  <w:style w:type="character" w:customStyle="1" w:styleId="a7">
    <w:name w:val="Текст выноски Знак"/>
    <w:basedOn w:val="a0"/>
    <w:link w:val="a6"/>
    <w:uiPriority w:val="99"/>
    <w:semiHidden/>
    <w:rsid w:val="002E000C"/>
    <w:rPr>
      <w:rFonts w:ascii="Segoe UI" w:eastAsiaTheme="minorEastAsia" w:hAnsi="Segoe UI" w:cs="Segoe UI"/>
      <w:sz w:val="18"/>
      <w:szCs w:val="18"/>
      <w:lang w:eastAsia="ru-RU"/>
    </w:rPr>
  </w:style>
  <w:style w:type="character" w:customStyle="1" w:styleId="30">
    <w:name w:val="Заголовок 3 Знак"/>
    <w:basedOn w:val="a0"/>
    <w:link w:val="3"/>
    <w:uiPriority w:val="9"/>
    <w:semiHidden/>
    <w:rsid w:val="00F30B2A"/>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F30B2A"/>
    <w:rPr>
      <w:rFonts w:asciiTheme="majorHAnsi" w:eastAsiaTheme="majorEastAsia" w:hAnsiTheme="majorHAnsi" w:cstheme="majorBidi"/>
      <w:color w:val="2E74B5" w:themeColor="accent1" w:themeShade="B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175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3175D"/>
    <w:pPr>
      <w:spacing w:before="108" w:after="108"/>
      <w:ind w:firstLine="0"/>
      <w:jc w:val="center"/>
      <w:outlineLvl w:val="0"/>
    </w:pPr>
    <w:rPr>
      <w:b/>
      <w:bCs/>
      <w:color w:val="26282F"/>
    </w:rPr>
  </w:style>
  <w:style w:type="paragraph" w:styleId="3">
    <w:name w:val="heading 3"/>
    <w:basedOn w:val="a"/>
    <w:next w:val="a"/>
    <w:link w:val="30"/>
    <w:uiPriority w:val="9"/>
    <w:semiHidden/>
    <w:unhideWhenUsed/>
    <w:qFormat/>
    <w:rsid w:val="00F30B2A"/>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uiPriority w:val="9"/>
    <w:semiHidden/>
    <w:unhideWhenUsed/>
    <w:qFormat/>
    <w:rsid w:val="00F30B2A"/>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3175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3175D"/>
    <w:rPr>
      <w:color w:val="106BBE"/>
    </w:rPr>
  </w:style>
  <w:style w:type="paragraph" w:customStyle="1" w:styleId="a4">
    <w:name w:val="Нормальный (таблица)"/>
    <w:basedOn w:val="a"/>
    <w:next w:val="a"/>
    <w:uiPriority w:val="99"/>
    <w:rsid w:val="0053175D"/>
    <w:pPr>
      <w:ind w:firstLine="0"/>
    </w:pPr>
  </w:style>
  <w:style w:type="paragraph" w:customStyle="1" w:styleId="a5">
    <w:name w:val="Прижатый влево"/>
    <w:basedOn w:val="a"/>
    <w:next w:val="a"/>
    <w:uiPriority w:val="99"/>
    <w:rsid w:val="0053175D"/>
    <w:pPr>
      <w:ind w:firstLine="0"/>
      <w:jc w:val="left"/>
    </w:pPr>
  </w:style>
  <w:style w:type="paragraph" w:styleId="a6">
    <w:name w:val="Balloon Text"/>
    <w:basedOn w:val="a"/>
    <w:link w:val="a7"/>
    <w:uiPriority w:val="99"/>
    <w:semiHidden/>
    <w:unhideWhenUsed/>
    <w:rsid w:val="002E000C"/>
    <w:rPr>
      <w:rFonts w:ascii="Segoe UI" w:hAnsi="Segoe UI" w:cs="Segoe UI"/>
      <w:sz w:val="18"/>
      <w:szCs w:val="18"/>
    </w:rPr>
  </w:style>
  <w:style w:type="character" w:customStyle="1" w:styleId="a7">
    <w:name w:val="Текст выноски Знак"/>
    <w:basedOn w:val="a0"/>
    <w:link w:val="a6"/>
    <w:uiPriority w:val="99"/>
    <w:semiHidden/>
    <w:rsid w:val="002E000C"/>
    <w:rPr>
      <w:rFonts w:ascii="Segoe UI" w:eastAsiaTheme="minorEastAsia" w:hAnsi="Segoe UI" w:cs="Segoe UI"/>
      <w:sz w:val="18"/>
      <w:szCs w:val="18"/>
      <w:lang w:eastAsia="ru-RU"/>
    </w:rPr>
  </w:style>
  <w:style w:type="character" w:customStyle="1" w:styleId="30">
    <w:name w:val="Заголовок 3 Знак"/>
    <w:basedOn w:val="a0"/>
    <w:link w:val="3"/>
    <w:uiPriority w:val="9"/>
    <w:semiHidden/>
    <w:rsid w:val="00F30B2A"/>
    <w:rPr>
      <w:rFonts w:asciiTheme="majorHAnsi" w:eastAsiaTheme="majorEastAsia" w:hAnsiTheme="majorHAnsi" w:cstheme="majorBidi"/>
      <w:color w:val="1F4D78" w:themeColor="accent1" w:themeShade="7F"/>
      <w:sz w:val="24"/>
      <w:szCs w:val="24"/>
      <w:lang w:eastAsia="ru-RU"/>
    </w:rPr>
  </w:style>
  <w:style w:type="character" w:customStyle="1" w:styleId="50">
    <w:name w:val="Заголовок 5 Знак"/>
    <w:basedOn w:val="a0"/>
    <w:link w:val="5"/>
    <w:uiPriority w:val="9"/>
    <w:semiHidden/>
    <w:rsid w:val="00F30B2A"/>
    <w:rPr>
      <w:rFonts w:asciiTheme="majorHAnsi" w:eastAsiaTheme="majorEastAsia" w:hAnsiTheme="majorHAnsi" w:cstheme="majorBidi"/>
      <w:color w:val="2E74B5" w:themeColor="accent1" w:themeShade="B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56903.0" TargetMode="External"/><Relationship Id="rId12" Type="http://schemas.openxmlformats.org/officeDocument/2006/relationships/hyperlink" Target="garantF1://70253464.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12012604.72" TargetMode="External"/><Relationship Id="rId11" Type="http://schemas.openxmlformats.org/officeDocument/2006/relationships/hyperlink" Target="garantF1://12012604.79" TargetMode="External"/><Relationship Id="rId5" Type="http://schemas.openxmlformats.org/officeDocument/2006/relationships/hyperlink" Target="garantF1://8956902.0" TargetMode="External"/><Relationship Id="rId10" Type="http://schemas.openxmlformats.org/officeDocument/2006/relationships/hyperlink" Target="garantF1://12012604.0" TargetMode="External"/><Relationship Id="rId4" Type="http://schemas.openxmlformats.org/officeDocument/2006/relationships/webSettings" Target="webSettings.xml"/><Relationship Id="rId9" Type="http://schemas.openxmlformats.org/officeDocument/2006/relationships/hyperlink" Target="garantF1://7025346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1119</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Носова</cp:lastModifiedBy>
  <cp:revision>2</cp:revision>
  <cp:lastPrinted>2016-09-18T11:43:00Z</cp:lastPrinted>
  <dcterms:created xsi:type="dcterms:W3CDTF">2016-09-22T12:06:00Z</dcterms:created>
  <dcterms:modified xsi:type="dcterms:W3CDTF">2016-09-22T12:06:00Z</dcterms:modified>
</cp:coreProperties>
</file>