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E25" w:rsidRPr="00D57E25" w:rsidRDefault="00D57E25" w:rsidP="00D57E2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2"/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</w:pPr>
      <w:proofErr w:type="gramStart"/>
      <w:r w:rsidRPr="00D57E25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>П</w:t>
      </w:r>
      <w:proofErr w:type="gramEnd"/>
      <w:r w:rsidRPr="00D57E25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 xml:space="preserve"> О С Т А Н О В Л Е Н И Е</w:t>
      </w:r>
    </w:p>
    <w:p w:rsidR="00D57E25" w:rsidRPr="00D57E25" w:rsidRDefault="00D57E25" w:rsidP="00D57E25">
      <w:pPr>
        <w:widowControl w:val="0"/>
        <w:autoSpaceDE w:val="0"/>
        <w:autoSpaceDN w:val="0"/>
        <w:adjustRightInd w:val="0"/>
        <w:spacing w:before="240" w:after="60" w:line="240" w:lineRule="auto"/>
        <w:ind w:firstLine="720"/>
        <w:jc w:val="both"/>
        <w:outlineLvl w:val="4"/>
        <w:rPr>
          <w:rFonts w:ascii="Times New Roman" w:eastAsiaTheme="minorEastAsia" w:hAnsi="Times New Roman" w:cs="Times New Roman"/>
          <w:b/>
          <w:bCs/>
          <w:i/>
          <w:iCs/>
          <w:sz w:val="26"/>
          <w:szCs w:val="26"/>
          <w:lang w:eastAsia="ru-RU"/>
        </w:rPr>
      </w:pPr>
    </w:p>
    <w:p w:rsidR="00D57E25" w:rsidRPr="00D57E25" w:rsidRDefault="00D57E25" w:rsidP="00D57E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D57E25">
        <w:rPr>
          <w:rFonts w:ascii="Times New Roman" w:eastAsiaTheme="minorEastAsia" w:hAnsi="Times New Roman" w:cs="Times New Roman"/>
          <w:sz w:val="36"/>
          <w:szCs w:val="36"/>
          <w:lang w:eastAsia="ru-RU"/>
        </w:rPr>
        <w:t>АДМИНИСТРАЦИИ АТЯШЕВСКОГО</w:t>
      </w:r>
    </w:p>
    <w:p w:rsidR="00D57E25" w:rsidRPr="00D57E25" w:rsidRDefault="00D57E25" w:rsidP="00D57E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  <w:r w:rsidRPr="00D57E25">
        <w:rPr>
          <w:rFonts w:ascii="Times New Roman" w:eastAsiaTheme="minorEastAsia" w:hAnsi="Times New Roman" w:cs="Times New Roman"/>
          <w:sz w:val="36"/>
          <w:szCs w:val="36"/>
          <w:lang w:eastAsia="ru-RU"/>
        </w:rPr>
        <w:t>МУНИЦИПАЛЬНОГО РАЙОНА</w:t>
      </w:r>
    </w:p>
    <w:p w:rsidR="00D57E25" w:rsidRPr="00D57E25" w:rsidRDefault="00D57E25" w:rsidP="00D57E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:rsidR="00AA2A12" w:rsidRDefault="006209E5" w:rsidP="006209E5">
      <w:pPr>
        <w:widowControl w:val="0"/>
        <w:tabs>
          <w:tab w:val="left" w:pos="799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19.04.2016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ab/>
        <w:t>165</w:t>
      </w:r>
    </w:p>
    <w:p w:rsidR="00D57E25" w:rsidRPr="00D57E25" w:rsidRDefault="00D57E25" w:rsidP="00BF1E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____________</w:t>
      </w:r>
      <w:r w:rsidRPr="00D57E25">
        <w:rPr>
          <w:rFonts w:ascii="Times New Roman" w:eastAsiaTheme="minorEastAsia" w:hAnsi="Times New Roman" w:cs="Times New Roman"/>
          <w:sz w:val="28"/>
          <w:szCs w:val="24"/>
          <w:lang w:eastAsia="ru-RU"/>
        </w:rPr>
        <w:t>_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</w:t>
      </w:r>
      <w:r w:rsidRPr="00D57E25">
        <w:rPr>
          <w:rFonts w:ascii="Times New Roman" w:eastAsiaTheme="minorEastAsia" w:hAnsi="Times New Roman" w:cs="Times New Roman"/>
          <w:sz w:val="28"/>
          <w:szCs w:val="24"/>
          <w:lang w:eastAsia="ru-RU"/>
        </w:rPr>
        <w:t>№</w:t>
      </w:r>
      <w:r w:rsidR="00BF1E5D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</w:t>
      </w:r>
      <w:r w:rsidRPr="00D57E25">
        <w:rPr>
          <w:rFonts w:ascii="Times New Roman" w:eastAsiaTheme="minorEastAsia" w:hAnsi="Times New Roman" w:cs="Times New Roman"/>
          <w:sz w:val="28"/>
          <w:szCs w:val="24"/>
          <w:lang w:eastAsia="ru-RU"/>
        </w:rPr>
        <w:t>_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___</w:t>
      </w:r>
      <w:r w:rsidRPr="00D57E25">
        <w:rPr>
          <w:rFonts w:ascii="Times New Roman" w:eastAsiaTheme="minorEastAsia" w:hAnsi="Times New Roman" w:cs="Times New Roman"/>
          <w:sz w:val="28"/>
          <w:szCs w:val="24"/>
          <w:lang w:eastAsia="ru-RU"/>
        </w:rPr>
        <w:t>_</w:t>
      </w:r>
      <w:r w:rsidR="00BF1E5D">
        <w:rPr>
          <w:rFonts w:ascii="Times New Roman" w:eastAsiaTheme="minorEastAsia" w:hAnsi="Times New Roman" w:cs="Times New Roman"/>
          <w:sz w:val="28"/>
          <w:szCs w:val="24"/>
          <w:lang w:eastAsia="ru-RU"/>
        </w:rPr>
        <w:t>___</w:t>
      </w:r>
      <w:r w:rsidRPr="00D57E25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</w:t>
      </w:r>
    </w:p>
    <w:p w:rsidR="00D57E25" w:rsidRPr="00D57E25" w:rsidRDefault="00D57E25" w:rsidP="00D57E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D57E2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</w:t>
      </w:r>
      <w:proofErr w:type="gramStart"/>
      <w:r w:rsidRPr="00D57E25">
        <w:rPr>
          <w:rFonts w:ascii="Times New Roman" w:eastAsiaTheme="minorEastAsia" w:hAnsi="Times New Roman" w:cs="Times New Roman"/>
          <w:sz w:val="24"/>
          <w:szCs w:val="24"/>
          <w:lang w:eastAsia="ru-RU"/>
        </w:rPr>
        <w:t>.А</w:t>
      </w:r>
      <w:proofErr w:type="gramEnd"/>
      <w:r w:rsidRPr="00D57E25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тяшево</w:t>
      </w:r>
      <w:proofErr w:type="spellEnd"/>
    </w:p>
    <w:p w:rsidR="00D57E25" w:rsidRDefault="00D57E25" w:rsidP="00D57E25">
      <w:pPr>
        <w:widowControl w:val="0"/>
        <w:tabs>
          <w:tab w:val="left" w:pos="418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BF1E5D" w:rsidRPr="00D57E25" w:rsidRDefault="00BF1E5D" w:rsidP="00D57E25">
      <w:pPr>
        <w:widowControl w:val="0"/>
        <w:tabs>
          <w:tab w:val="left" w:pos="4185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D57E25" w:rsidRPr="00D57E25" w:rsidRDefault="00D57E25" w:rsidP="00D57E25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Theme="minorEastAsia" w:hAnsi="Times New Roman" w:cs="Arial"/>
          <w:b/>
          <w:bCs/>
          <w:sz w:val="28"/>
          <w:szCs w:val="28"/>
          <w:lang w:eastAsia="ru-RU"/>
        </w:rPr>
      </w:pPr>
      <w:r w:rsidRPr="00D57E25">
        <w:rPr>
          <w:rFonts w:ascii="Times New Roman" w:eastAsiaTheme="minorEastAsia" w:hAnsi="Times New Roman" w:cs="Arial"/>
          <w:b/>
          <w:sz w:val="28"/>
          <w:szCs w:val="28"/>
          <w:lang w:eastAsia="ru-RU"/>
        </w:rPr>
        <w:t xml:space="preserve">О внесении изменений в Постановление Администрации Атяшевского муниципального района </w:t>
      </w:r>
      <w:r w:rsidRPr="00D57E25">
        <w:rPr>
          <w:rFonts w:ascii="Times New Roman" w:eastAsiaTheme="minorEastAsia" w:hAnsi="Times New Roman" w:cs="Arial"/>
          <w:b/>
          <w:bCs/>
          <w:sz w:val="28"/>
          <w:szCs w:val="28"/>
          <w:lang w:eastAsia="ru-RU"/>
        </w:rPr>
        <w:t xml:space="preserve">от 1 ноября 2013 года № 724   «Об утверждении </w:t>
      </w:r>
      <w:hyperlink r:id="rId6" w:history="1">
        <w:r w:rsidRPr="00D57E25">
          <w:rPr>
            <w:rFonts w:ascii="Times New Roman" w:eastAsiaTheme="minorEastAsia" w:hAnsi="Times New Roman" w:cs="Arial"/>
            <w:b/>
            <w:bCs/>
            <w:sz w:val="28"/>
            <w:szCs w:val="28"/>
            <w:lang w:eastAsia="ru-RU"/>
          </w:rPr>
          <w:t>Порядка разработки, реализации и оценки эффективности муниципальных программ Атяшевского муниципального района</w:t>
        </w:r>
      </w:hyperlink>
      <w:r w:rsidRPr="00D57E25">
        <w:rPr>
          <w:rFonts w:ascii="Times New Roman" w:eastAsiaTheme="minorEastAsia" w:hAnsi="Times New Roman" w:cs="Arial"/>
          <w:b/>
          <w:bCs/>
          <w:sz w:val="28"/>
          <w:szCs w:val="28"/>
          <w:lang w:eastAsia="ru-RU"/>
        </w:rPr>
        <w:t>»</w:t>
      </w:r>
    </w:p>
    <w:p w:rsidR="00D57E25" w:rsidRDefault="00D57E25" w:rsidP="00D57E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BF1E5D" w:rsidRPr="00D57E25" w:rsidRDefault="00BF1E5D" w:rsidP="00D57E2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Arial"/>
          <w:bCs/>
          <w:color w:val="000000"/>
          <w:sz w:val="24"/>
          <w:szCs w:val="24"/>
          <w:lang w:eastAsia="ru-RU"/>
        </w:rPr>
      </w:pPr>
    </w:p>
    <w:p w:rsidR="00D57E25" w:rsidRPr="00A66226" w:rsidRDefault="00A23A89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D57E25" w:rsidRPr="00A66226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в Порядок разработки, реализации и оценки эффективности муниципальных программ Атяшевского муниципального района, утвержденный </w:t>
      </w:r>
      <w:hyperlink r:id="rId7" w:history="1">
        <w:r w:rsidR="00D57E25" w:rsidRPr="00A66226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="00D57E25" w:rsidRPr="00A66226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1 ноября 2013 года №724 следующие изменения:</w:t>
      </w:r>
      <w:bookmarkEnd w:id="0"/>
    </w:p>
    <w:p w:rsidR="00D57E25" w:rsidRPr="00A66226" w:rsidRDefault="00094417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6226">
        <w:rPr>
          <w:rFonts w:ascii="Times New Roman" w:hAnsi="Times New Roman" w:cs="Times New Roman"/>
          <w:sz w:val="28"/>
          <w:szCs w:val="28"/>
          <w:lang w:eastAsia="ru-RU"/>
        </w:rPr>
        <w:t xml:space="preserve">1) </w:t>
      </w:r>
      <w:r w:rsidR="00B16B76" w:rsidRPr="00A66226">
        <w:rPr>
          <w:rFonts w:ascii="Times New Roman" w:hAnsi="Times New Roman" w:cs="Times New Roman"/>
          <w:sz w:val="28"/>
          <w:szCs w:val="28"/>
          <w:lang w:eastAsia="ru-RU"/>
        </w:rPr>
        <w:t>в пункте 3 после слова «программа» слово «может» исключить;</w:t>
      </w:r>
    </w:p>
    <w:p w:rsidR="00D76E6A" w:rsidRPr="00A66226" w:rsidRDefault="00A66226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6226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D76E6A" w:rsidRPr="00A66226">
        <w:rPr>
          <w:rFonts w:ascii="Times New Roman" w:hAnsi="Times New Roman" w:cs="Times New Roman"/>
          <w:sz w:val="28"/>
          <w:szCs w:val="28"/>
          <w:lang w:eastAsia="ru-RU"/>
        </w:rPr>
        <w:t>) пункт 5 дополнить абзацем вторым следующего содержания:</w:t>
      </w:r>
    </w:p>
    <w:p w:rsidR="00D76E6A" w:rsidRPr="00A66226" w:rsidRDefault="00D76E6A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6226">
        <w:rPr>
          <w:rFonts w:ascii="Times New Roman" w:hAnsi="Times New Roman" w:cs="Times New Roman"/>
          <w:sz w:val="28"/>
          <w:szCs w:val="28"/>
          <w:lang w:eastAsia="ru-RU"/>
        </w:rPr>
        <w:t>«Раскрытие информации о подготовке проекта муниципальной программы осуществляется путем размещения проекта муниципальной программы на официальном сайте органов местного самоуправления Атяшевского муниципального района в информационно-телекоммуникационной сети "Интернет"</w:t>
      </w:r>
      <w:proofErr w:type="gramStart"/>
      <w:r w:rsidRPr="00A66226">
        <w:rPr>
          <w:rFonts w:ascii="Times New Roman" w:hAnsi="Times New Roman" w:cs="Times New Roman"/>
          <w:sz w:val="28"/>
          <w:szCs w:val="28"/>
          <w:lang w:eastAsia="ru-RU"/>
        </w:rPr>
        <w:t>.»</w:t>
      </w:r>
      <w:proofErr w:type="gramEnd"/>
      <w:r w:rsidRPr="00A6622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76E6A" w:rsidRPr="00A66226" w:rsidRDefault="00A66226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6226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D76E6A" w:rsidRPr="00A66226">
        <w:rPr>
          <w:rFonts w:ascii="Times New Roman" w:hAnsi="Times New Roman" w:cs="Times New Roman"/>
          <w:sz w:val="28"/>
          <w:szCs w:val="28"/>
          <w:lang w:eastAsia="ru-RU"/>
        </w:rPr>
        <w:t xml:space="preserve">) пункт 6 дополнить абзацем </w:t>
      </w:r>
      <w:r w:rsidR="00A23A89" w:rsidRPr="00A66226">
        <w:rPr>
          <w:rFonts w:ascii="Times New Roman" w:hAnsi="Times New Roman" w:cs="Times New Roman"/>
          <w:sz w:val="28"/>
          <w:szCs w:val="28"/>
          <w:lang w:eastAsia="ru-RU"/>
        </w:rPr>
        <w:t xml:space="preserve">третьим </w:t>
      </w:r>
      <w:r w:rsidR="00D76E6A" w:rsidRPr="00A66226">
        <w:rPr>
          <w:rFonts w:ascii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D76E6A" w:rsidRPr="00A66226" w:rsidRDefault="00D76E6A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6226">
        <w:rPr>
          <w:rFonts w:ascii="Times New Roman" w:hAnsi="Times New Roman" w:cs="Times New Roman"/>
          <w:sz w:val="28"/>
          <w:szCs w:val="28"/>
          <w:lang w:eastAsia="ru-RU"/>
        </w:rPr>
        <w:t>«</w:t>
      </w:r>
      <w:bookmarkStart w:id="1" w:name="sub_10064"/>
      <w:r w:rsidRPr="00A66226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Муниципальная программа, утвержденная Постановлением Администрации Атяшевского муниципального района, размещается на официальном сайте </w:t>
      </w:r>
      <w:r w:rsidR="008F49A2" w:rsidRPr="00A66226">
        <w:rPr>
          <w:rFonts w:ascii="Times New Roman" w:hAnsi="Times New Roman" w:cs="Times New Roman"/>
          <w:sz w:val="28"/>
          <w:szCs w:val="28"/>
          <w:lang w:eastAsia="ru-RU"/>
        </w:rPr>
        <w:t>органов местного самоуправления Атяшевского муниципального района</w:t>
      </w:r>
      <w:r w:rsidRPr="00A66226">
        <w:rPr>
          <w:rFonts w:ascii="Times New Roman" w:hAnsi="Times New Roman" w:cs="Times New Roman"/>
          <w:sz w:val="28"/>
          <w:szCs w:val="28"/>
          <w:lang w:eastAsia="ru-RU"/>
        </w:rPr>
        <w:t xml:space="preserve"> в течение 2 недель со дня официального опубликования нормативного правового акта о ее утверждении</w:t>
      </w:r>
      <w:proofErr w:type="gramStart"/>
      <w:r w:rsidRPr="00A6622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8F49A2" w:rsidRPr="00A66226">
        <w:rPr>
          <w:rFonts w:ascii="Times New Roman" w:hAnsi="Times New Roman" w:cs="Times New Roman"/>
          <w:sz w:val="28"/>
          <w:szCs w:val="28"/>
          <w:lang w:eastAsia="ru-RU"/>
        </w:rPr>
        <w:t>»;</w:t>
      </w:r>
      <w:proofErr w:type="gramEnd"/>
    </w:p>
    <w:p w:rsidR="008F49A2" w:rsidRPr="00A66226" w:rsidRDefault="00A66226" w:rsidP="00A66226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6226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8F49A2" w:rsidRPr="00A66226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 w:rsidR="00047657" w:rsidRPr="00A66226">
        <w:rPr>
          <w:rFonts w:ascii="Times New Roman" w:hAnsi="Times New Roman" w:cs="Times New Roman"/>
          <w:sz w:val="28"/>
          <w:szCs w:val="28"/>
          <w:lang w:eastAsia="ru-RU"/>
        </w:rPr>
        <w:t xml:space="preserve">пункт 8 </w:t>
      </w:r>
      <w:r w:rsidR="00047657" w:rsidRPr="00A66226">
        <w:rPr>
          <w:rFonts w:ascii="Times New Roman" w:hAnsi="Times New Roman" w:cs="Times New Roman"/>
          <w:bCs/>
          <w:color w:val="000000"/>
          <w:sz w:val="28"/>
          <w:szCs w:val="28"/>
        </w:rPr>
        <w:t>изложить в следующей редакции:</w:t>
      </w:r>
    </w:p>
    <w:p w:rsidR="00047657" w:rsidRPr="00A66226" w:rsidRDefault="00047657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6226">
        <w:rPr>
          <w:rFonts w:ascii="Times New Roman" w:hAnsi="Times New Roman" w:cs="Times New Roman"/>
          <w:sz w:val="28"/>
          <w:szCs w:val="28"/>
          <w:lang w:eastAsia="ru-RU"/>
        </w:rPr>
        <w:t>«8. Муниципальная программа содержит:</w:t>
      </w:r>
    </w:p>
    <w:p w:rsidR="00047657" w:rsidRPr="00A66226" w:rsidRDefault="00047657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2" w:name="sub_1081"/>
      <w:r w:rsidRPr="00A66226">
        <w:rPr>
          <w:rFonts w:ascii="Times New Roman" w:hAnsi="Times New Roman" w:cs="Times New Roman"/>
          <w:sz w:val="28"/>
          <w:szCs w:val="28"/>
          <w:lang w:eastAsia="ru-RU"/>
        </w:rPr>
        <w:t xml:space="preserve">1) паспорт муниципальной программы по форме согласно </w:t>
      </w:r>
      <w:hyperlink w:anchor="sub_10000" w:history="1">
        <w:r w:rsidRPr="00A66226">
          <w:rPr>
            <w:rFonts w:ascii="Times New Roman" w:hAnsi="Times New Roman" w:cs="Times New Roman"/>
            <w:sz w:val="28"/>
            <w:szCs w:val="28"/>
            <w:lang w:eastAsia="ru-RU"/>
          </w:rPr>
          <w:t>приложению  1</w:t>
        </w:r>
      </w:hyperlink>
      <w:r w:rsidRPr="00A6622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47657" w:rsidRPr="00A66226" w:rsidRDefault="00047657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3" w:name="sub_1082"/>
      <w:bookmarkEnd w:id="2"/>
      <w:r w:rsidRPr="00A66226">
        <w:rPr>
          <w:rFonts w:ascii="Times New Roman" w:hAnsi="Times New Roman" w:cs="Times New Roman"/>
          <w:sz w:val="28"/>
          <w:szCs w:val="28"/>
          <w:lang w:eastAsia="ru-RU"/>
        </w:rPr>
        <w:t xml:space="preserve">2) паспорта подпрограмм по форме согласно </w:t>
      </w:r>
      <w:hyperlink w:anchor="sub_11000" w:history="1">
        <w:r w:rsidRPr="00A66226">
          <w:rPr>
            <w:rFonts w:ascii="Times New Roman" w:hAnsi="Times New Roman" w:cs="Times New Roman"/>
            <w:sz w:val="28"/>
            <w:szCs w:val="28"/>
            <w:lang w:eastAsia="ru-RU"/>
          </w:rPr>
          <w:t>приложению  2</w:t>
        </w:r>
      </w:hyperlink>
      <w:r w:rsidRPr="00A6622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47657" w:rsidRPr="00A66226" w:rsidRDefault="00047657" w:rsidP="00A66226">
      <w:pPr>
        <w:pStyle w:val="a3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bookmarkStart w:id="4" w:name="sub_1083"/>
      <w:bookmarkEnd w:id="3"/>
      <w:r w:rsidRPr="00A6622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3) паспорта муниципальных целевых программ согласно форме, которая предусмотрена </w:t>
      </w:r>
      <w:hyperlink r:id="rId8" w:history="1">
        <w:r w:rsidRPr="00A66226">
          <w:rPr>
            <w:rFonts w:ascii="Times New Roman" w:hAnsi="Times New Roman" w:cs="Times New Roman"/>
            <w:bCs/>
            <w:sz w:val="28"/>
            <w:szCs w:val="28"/>
            <w:lang w:eastAsia="ru-RU"/>
          </w:rPr>
          <w:t xml:space="preserve">приложением </w:t>
        </w:r>
      </w:hyperlink>
      <w:r w:rsidRPr="00A6622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 Порядку принятия решений о разработке долгосрочных целевых программ Атяшевского муниципального района, их формирования и реализации, утвержденному </w:t>
      </w:r>
      <w:hyperlink r:id="rId9" w:history="1">
        <w:r w:rsidRPr="00A66226">
          <w:rPr>
            <w:rFonts w:ascii="Times New Roman" w:hAnsi="Times New Roman" w:cs="Times New Roman"/>
            <w:bCs/>
            <w:sz w:val="28"/>
            <w:szCs w:val="28"/>
            <w:lang w:eastAsia="ru-RU"/>
          </w:rPr>
          <w:t>постановлением</w:t>
        </w:r>
      </w:hyperlink>
      <w:r w:rsidRPr="00A6622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66226"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 xml:space="preserve">Администрации Атяшевского муниципального района </w:t>
      </w:r>
      <w:bookmarkStart w:id="5" w:name="sub_562327704"/>
      <w:bookmarkEnd w:id="4"/>
      <w:r w:rsidR="00AA2A12">
        <w:rPr>
          <w:rFonts w:ascii="Times New Roman" w:hAnsi="Times New Roman" w:cs="Times New Roman"/>
          <w:bCs/>
          <w:sz w:val="28"/>
          <w:szCs w:val="28"/>
          <w:lang w:eastAsia="ru-RU"/>
        </w:rPr>
        <w:t>от 1 апреля 2009 года №</w:t>
      </w:r>
      <w:r w:rsidRPr="00A6622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113;</w:t>
      </w:r>
    </w:p>
    <w:bookmarkEnd w:id="5"/>
    <w:p w:rsidR="00047657" w:rsidRPr="00A66226" w:rsidRDefault="00047657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226">
        <w:rPr>
          <w:rFonts w:ascii="Times New Roman" w:hAnsi="Times New Roman" w:cs="Times New Roman"/>
          <w:sz w:val="28"/>
          <w:szCs w:val="28"/>
        </w:rPr>
        <w:t>4) приоритеты и цели социально - экономической политики в соответствующей сфере;</w:t>
      </w:r>
    </w:p>
    <w:p w:rsidR="00047657" w:rsidRPr="00A66226" w:rsidRDefault="00047657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226">
        <w:rPr>
          <w:rFonts w:ascii="Times New Roman" w:hAnsi="Times New Roman" w:cs="Times New Roman"/>
          <w:sz w:val="28"/>
          <w:szCs w:val="28"/>
        </w:rPr>
        <w:t xml:space="preserve">5) перечень и характеристики основных мероприятий </w:t>
      </w:r>
      <w:r w:rsidRPr="00A66226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Pr="00A66226">
        <w:rPr>
          <w:rFonts w:ascii="Times New Roman" w:hAnsi="Times New Roman" w:cs="Times New Roman"/>
          <w:sz w:val="28"/>
          <w:szCs w:val="28"/>
        </w:rPr>
        <w:t xml:space="preserve"> программы и ведомственных целевых программ с указанием сроков их реализации и ожидаемых результатов, а также сведения о взаимосвязи мероприятий и результатов их выполнения с целевыми индикаторами и показателями </w:t>
      </w:r>
      <w:r w:rsidRPr="00A66226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Pr="00A66226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047657" w:rsidRPr="00A66226" w:rsidRDefault="00047657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86"/>
      <w:r w:rsidRPr="00A66226">
        <w:rPr>
          <w:rFonts w:ascii="Times New Roman" w:hAnsi="Times New Roman" w:cs="Times New Roman"/>
          <w:sz w:val="28"/>
          <w:szCs w:val="28"/>
        </w:rPr>
        <w:t xml:space="preserve">6) основные меры правового регулирования в соответствующей сфере, направленные на достижение цели и (или) ожидаемых результатов </w:t>
      </w:r>
      <w:r w:rsidRPr="00A66226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Pr="00A66226">
        <w:rPr>
          <w:rFonts w:ascii="Times New Roman" w:hAnsi="Times New Roman" w:cs="Times New Roman"/>
          <w:sz w:val="28"/>
          <w:szCs w:val="28"/>
        </w:rPr>
        <w:t xml:space="preserve"> программы с указанием основных положений и сроков принятия необходимых нормативных правовых актов;</w:t>
      </w:r>
    </w:p>
    <w:p w:rsidR="00047657" w:rsidRPr="00A66226" w:rsidRDefault="00F8191D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87"/>
      <w:bookmarkEnd w:id="6"/>
      <w:r w:rsidRPr="00A66226">
        <w:rPr>
          <w:rFonts w:ascii="Times New Roman" w:hAnsi="Times New Roman" w:cs="Times New Roman"/>
          <w:sz w:val="28"/>
          <w:szCs w:val="28"/>
        </w:rPr>
        <w:t>7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) перечень и сведения о целевых индикаторах и показателях </w:t>
      </w:r>
      <w:r w:rsidRPr="00A66226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 программы с расшифровкой плановых значений по годам ее реализации, а также сведения о взаимосвязи мероприятий и результатов их выполнения с целевыми индикаторами и показателями </w:t>
      </w:r>
      <w:r w:rsidRPr="00A66226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bookmarkEnd w:id="7"/>
    <w:p w:rsidR="00047657" w:rsidRPr="00A66226" w:rsidRDefault="00F8191D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226">
        <w:rPr>
          <w:rFonts w:ascii="Times New Roman" w:hAnsi="Times New Roman" w:cs="Times New Roman"/>
          <w:sz w:val="28"/>
          <w:szCs w:val="28"/>
        </w:rPr>
        <w:t>8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) информацию по финансовому обеспечению </w:t>
      </w:r>
      <w:r w:rsidRPr="00A66226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 программы за счет средств бюджета</w:t>
      </w:r>
      <w:r w:rsidRPr="00A66226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 (с расшифровкой по главным распорядителям средств бюджета</w:t>
      </w:r>
      <w:r w:rsidRPr="00A66226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, </w:t>
      </w:r>
      <w:r w:rsidRPr="00A66226">
        <w:rPr>
          <w:rFonts w:ascii="Times New Roman" w:hAnsi="Times New Roman" w:cs="Times New Roman"/>
          <w:sz w:val="28"/>
          <w:szCs w:val="28"/>
        </w:rPr>
        <w:t>муниципальным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 целевым программам, основным мероприятиям подпрограмм, а также по годам реализации </w:t>
      </w:r>
      <w:r w:rsidRPr="00A66226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 программы);</w:t>
      </w:r>
    </w:p>
    <w:p w:rsidR="00047657" w:rsidRPr="00A66226" w:rsidRDefault="00F8191D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226">
        <w:rPr>
          <w:rFonts w:ascii="Times New Roman" w:hAnsi="Times New Roman" w:cs="Times New Roman"/>
          <w:sz w:val="28"/>
          <w:szCs w:val="28"/>
        </w:rPr>
        <w:t>9</w:t>
      </w:r>
      <w:r w:rsidR="00047657" w:rsidRPr="00A66226">
        <w:rPr>
          <w:rFonts w:ascii="Times New Roman" w:hAnsi="Times New Roman" w:cs="Times New Roman"/>
          <w:sz w:val="28"/>
          <w:szCs w:val="28"/>
        </w:rPr>
        <w:t>) предельные объемы средств бюджета</w:t>
      </w:r>
      <w:r w:rsidRPr="00A66226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 на исполнение долгосрочных </w:t>
      </w:r>
      <w:r w:rsidRPr="00A66226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 контрактов в целях реализации основных мероприятий </w:t>
      </w:r>
      <w:r w:rsidRPr="00A66226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 программы (в случае заключения долгосрочных </w:t>
      </w:r>
      <w:r w:rsidRPr="00A66226">
        <w:rPr>
          <w:rFonts w:ascii="Times New Roman" w:hAnsi="Times New Roman" w:cs="Times New Roman"/>
          <w:sz w:val="28"/>
          <w:szCs w:val="28"/>
        </w:rPr>
        <w:t>муниципальных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 контрактов на поставку товаров, выполнение работ, оказание услуг для обеспечения </w:t>
      </w:r>
      <w:r w:rsidRPr="00A66226">
        <w:rPr>
          <w:rFonts w:ascii="Times New Roman" w:hAnsi="Times New Roman" w:cs="Times New Roman"/>
          <w:sz w:val="28"/>
          <w:szCs w:val="28"/>
        </w:rPr>
        <w:t>муниципальных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 нужд);</w:t>
      </w:r>
    </w:p>
    <w:p w:rsidR="00805A3C" w:rsidRPr="00A66226" w:rsidRDefault="00805A3C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226">
        <w:rPr>
          <w:rFonts w:ascii="Times New Roman" w:hAnsi="Times New Roman" w:cs="Times New Roman"/>
          <w:sz w:val="28"/>
          <w:szCs w:val="28"/>
        </w:rPr>
        <w:t>10) методику оценки эффективности муниципальной программы;</w:t>
      </w:r>
    </w:p>
    <w:p w:rsidR="00047657" w:rsidRPr="00A66226" w:rsidRDefault="00F8191D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226">
        <w:rPr>
          <w:rFonts w:ascii="Times New Roman" w:hAnsi="Times New Roman" w:cs="Times New Roman"/>
          <w:sz w:val="28"/>
          <w:szCs w:val="28"/>
        </w:rPr>
        <w:t>1</w:t>
      </w:r>
      <w:r w:rsidR="00805A3C" w:rsidRPr="00A66226">
        <w:rPr>
          <w:rFonts w:ascii="Times New Roman" w:hAnsi="Times New Roman" w:cs="Times New Roman"/>
          <w:sz w:val="28"/>
          <w:szCs w:val="28"/>
        </w:rPr>
        <w:t>1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) </w:t>
      </w:r>
      <w:r w:rsidRPr="00A66226">
        <w:rPr>
          <w:rFonts w:ascii="Times New Roman" w:hAnsi="Times New Roman" w:cs="Times New Roman"/>
          <w:sz w:val="28"/>
          <w:szCs w:val="28"/>
        </w:rPr>
        <w:t>план реализации муниципальной</w:t>
      </w:r>
      <w:r w:rsidR="00047657" w:rsidRPr="00A66226">
        <w:rPr>
          <w:rFonts w:ascii="Times New Roman" w:hAnsi="Times New Roman" w:cs="Times New Roman"/>
          <w:sz w:val="28"/>
          <w:szCs w:val="28"/>
        </w:rPr>
        <w:t xml:space="preserve"> программы на очередной финансовый год и плановый период</w:t>
      </w:r>
      <w:proofErr w:type="gramStart"/>
      <w:r w:rsidR="00047657" w:rsidRPr="00A66226">
        <w:rPr>
          <w:rFonts w:ascii="Times New Roman" w:hAnsi="Times New Roman" w:cs="Times New Roman"/>
          <w:sz w:val="28"/>
          <w:szCs w:val="28"/>
        </w:rPr>
        <w:t>.</w:t>
      </w:r>
      <w:r w:rsidR="00A23A89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047657" w:rsidRPr="00A66226" w:rsidRDefault="00A66226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6226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F8191D" w:rsidRPr="00A66226">
        <w:rPr>
          <w:rFonts w:ascii="Times New Roman" w:hAnsi="Times New Roman" w:cs="Times New Roman"/>
          <w:sz w:val="28"/>
          <w:szCs w:val="28"/>
          <w:lang w:eastAsia="ru-RU"/>
        </w:rPr>
        <w:t>) пункт 10 изложить в следующей редакции:</w:t>
      </w:r>
    </w:p>
    <w:p w:rsidR="00F8191D" w:rsidRPr="00A66226" w:rsidRDefault="00F8191D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226">
        <w:rPr>
          <w:rFonts w:ascii="Times New Roman" w:hAnsi="Times New Roman" w:cs="Times New Roman"/>
          <w:sz w:val="28"/>
          <w:szCs w:val="28"/>
          <w:lang w:eastAsia="ru-RU"/>
        </w:rPr>
        <w:t xml:space="preserve">«10. </w:t>
      </w:r>
      <w:r w:rsidRPr="00A66226">
        <w:rPr>
          <w:rFonts w:ascii="Times New Roman" w:hAnsi="Times New Roman" w:cs="Times New Roman"/>
          <w:sz w:val="28"/>
          <w:szCs w:val="28"/>
        </w:rPr>
        <w:t>При подготовке муниципальной программы разрабатываются следующие дополнительные и обосновывающие материалы:</w:t>
      </w:r>
    </w:p>
    <w:p w:rsidR="00F8191D" w:rsidRPr="00A66226" w:rsidRDefault="00F8191D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226">
        <w:rPr>
          <w:rFonts w:ascii="Times New Roman" w:hAnsi="Times New Roman" w:cs="Times New Roman"/>
          <w:sz w:val="28"/>
          <w:szCs w:val="28"/>
        </w:rPr>
        <w:t>1) характеристика текущего состояния соответствующей сферы социально-экономического развития Атяшевского муниципального района, основные показатели и анализ социальных, финансово-экономических рисков;</w:t>
      </w:r>
    </w:p>
    <w:p w:rsidR="00F8191D" w:rsidRPr="00A66226" w:rsidRDefault="007B607E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92"/>
      <w:r w:rsidRPr="00A66226">
        <w:rPr>
          <w:rFonts w:ascii="Times New Roman" w:hAnsi="Times New Roman" w:cs="Times New Roman"/>
          <w:sz w:val="28"/>
          <w:szCs w:val="28"/>
        </w:rPr>
        <w:t>2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) прогноз развития соответствующей сферы социально-экономического развития </w:t>
      </w:r>
      <w:r w:rsidRPr="00A66226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и планируемые макроэкономические показатели по итогам реализации </w:t>
      </w:r>
      <w:r w:rsidRPr="00A6622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8191D" w:rsidRPr="00A66226">
        <w:rPr>
          <w:rFonts w:ascii="Times New Roman" w:hAnsi="Times New Roman" w:cs="Times New Roman"/>
          <w:sz w:val="28"/>
          <w:szCs w:val="28"/>
        </w:rPr>
        <w:t>программы;</w:t>
      </w:r>
    </w:p>
    <w:p w:rsidR="00F8191D" w:rsidRPr="00A66226" w:rsidRDefault="007B607E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93"/>
      <w:bookmarkEnd w:id="8"/>
      <w:r w:rsidRPr="00A66226">
        <w:rPr>
          <w:rFonts w:ascii="Times New Roman" w:hAnsi="Times New Roman" w:cs="Times New Roman"/>
          <w:sz w:val="28"/>
          <w:szCs w:val="28"/>
        </w:rPr>
        <w:t>3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) прогноз ожидаемых результатов </w:t>
      </w:r>
      <w:r w:rsidRPr="00A66226">
        <w:rPr>
          <w:rFonts w:ascii="Times New Roman" w:hAnsi="Times New Roman" w:cs="Times New Roman"/>
          <w:sz w:val="28"/>
          <w:szCs w:val="28"/>
        </w:rPr>
        <w:t>муниципальной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программы, характеризующих целевое состояние (изменение состояния) уровня и </w:t>
      </w:r>
      <w:r w:rsidR="00F8191D" w:rsidRPr="00A66226">
        <w:rPr>
          <w:rFonts w:ascii="Times New Roman" w:hAnsi="Times New Roman" w:cs="Times New Roman"/>
          <w:sz w:val="28"/>
          <w:szCs w:val="28"/>
        </w:rPr>
        <w:lastRenderedPageBreak/>
        <w:t>качества жизни населения, социальной сферы, экономики, степени реализации других общественно значимых интересов и потребностей в соответствующей сфере;</w:t>
      </w:r>
    </w:p>
    <w:bookmarkEnd w:id="9"/>
    <w:p w:rsidR="00F8191D" w:rsidRPr="00A66226" w:rsidRDefault="007B607E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226">
        <w:rPr>
          <w:rFonts w:ascii="Times New Roman" w:hAnsi="Times New Roman" w:cs="Times New Roman"/>
          <w:sz w:val="28"/>
          <w:szCs w:val="28"/>
        </w:rPr>
        <w:t>3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.1) описание рисков реализации </w:t>
      </w:r>
      <w:r w:rsidRPr="00A66226">
        <w:rPr>
          <w:rFonts w:ascii="Times New Roman" w:hAnsi="Times New Roman" w:cs="Times New Roman"/>
          <w:sz w:val="28"/>
          <w:szCs w:val="28"/>
        </w:rPr>
        <w:t>муниципальной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программы, в том числе </w:t>
      </w:r>
      <w:proofErr w:type="spellStart"/>
      <w:r w:rsidR="00F8191D" w:rsidRPr="00A66226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="00F8191D" w:rsidRPr="00A66226">
        <w:rPr>
          <w:rFonts w:ascii="Times New Roman" w:hAnsi="Times New Roman" w:cs="Times New Roman"/>
          <w:sz w:val="28"/>
          <w:szCs w:val="28"/>
        </w:rPr>
        <w:t xml:space="preserve"> целевых показателей, а также описание механизмов управления рисками и мер по их минимизации;</w:t>
      </w:r>
    </w:p>
    <w:p w:rsidR="00F8191D" w:rsidRPr="00A66226" w:rsidRDefault="007B607E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94"/>
      <w:r w:rsidRPr="00A66226">
        <w:rPr>
          <w:rFonts w:ascii="Times New Roman" w:hAnsi="Times New Roman" w:cs="Times New Roman"/>
          <w:sz w:val="28"/>
          <w:szCs w:val="28"/>
        </w:rPr>
        <w:t>4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) обоснование набора подпрограмм и </w:t>
      </w:r>
      <w:r w:rsidR="00A23A89">
        <w:rPr>
          <w:rFonts w:ascii="Times New Roman" w:hAnsi="Times New Roman" w:cs="Times New Roman"/>
          <w:sz w:val="28"/>
          <w:szCs w:val="28"/>
        </w:rPr>
        <w:t>муниципальных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целевых программ;</w:t>
      </w:r>
    </w:p>
    <w:p w:rsidR="00F8191D" w:rsidRPr="00A66226" w:rsidRDefault="007B607E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95"/>
      <w:bookmarkEnd w:id="10"/>
      <w:r w:rsidRPr="00A66226">
        <w:rPr>
          <w:rFonts w:ascii="Times New Roman" w:hAnsi="Times New Roman" w:cs="Times New Roman"/>
          <w:sz w:val="28"/>
          <w:szCs w:val="28"/>
        </w:rPr>
        <w:t>5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) описание мер </w:t>
      </w:r>
      <w:r w:rsidR="00A23A89">
        <w:rPr>
          <w:rFonts w:ascii="Times New Roman" w:hAnsi="Times New Roman" w:cs="Times New Roman"/>
          <w:sz w:val="28"/>
          <w:szCs w:val="28"/>
        </w:rPr>
        <w:t>правового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регулирования в сфере реализации </w:t>
      </w:r>
      <w:r w:rsidRPr="00A6622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8191D" w:rsidRPr="00A66226">
        <w:rPr>
          <w:rFonts w:ascii="Times New Roman" w:hAnsi="Times New Roman" w:cs="Times New Roman"/>
          <w:sz w:val="28"/>
          <w:szCs w:val="28"/>
        </w:rPr>
        <w:t>программы;</w:t>
      </w:r>
    </w:p>
    <w:p w:rsidR="00F8191D" w:rsidRPr="00A66226" w:rsidRDefault="007B607E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96"/>
      <w:bookmarkEnd w:id="11"/>
      <w:r w:rsidRPr="00A66226">
        <w:rPr>
          <w:rFonts w:ascii="Times New Roman" w:hAnsi="Times New Roman" w:cs="Times New Roman"/>
          <w:sz w:val="28"/>
          <w:szCs w:val="28"/>
        </w:rPr>
        <w:t>6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) обоснование необходимых финансовых ресурсов на реализацию </w:t>
      </w:r>
      <w:r w:rsidRPr="00A66226">
        <w:rPr>
          <w:rFonts w:ascii="Times New Roman" w:hAnsi="Times New Roman" w:cs="Times New Roman"/>
          <w:sz w:val="28"/>
          <w:szCs w:val="28"/>
        </w:rPr>
        <w:t>муниципальной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программы, а также оценка </w:t>
      </w:r>
      <w:proofErr w:type="gramStart"/>
      <w:r w:rsidR="00F8191D" w:rsidRPr="00A66226">
        <w:rPr>
          <w:rFonts w:ascii="Times New Roman" w:hAnsi="Times New Roman" w:cs="Times New Roman"/>
          <w:sz w:val="28"/>
          <w:szCs w:val="28"/>
        </w:rPr>
        <w:t>степени влияния выделения дополнительных объемов финансирования</w:t>
      </w:r>
      <w:proofErr w:type="gramEnd"/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на показатели (индикаторы) </w:t>
      </w:r>
      <w:r w:rsidRPr="00A66226">
        <w:rPr>
          <w:rFonts w:ascii="Times New Roman" w:hAnsi="Times New Roman" w:cs="Times New Roman"/>
          <w:sz w:val="28"/>
          <w:szCs w:val="28"/>
        </w:rPr>
        <w:t>муниципальной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программы (подпрограммы), в том числе на сроки и ожидаемые непосредственные результаты реализации ведомственных целевых программ и основных мероприятий подпрограмм;</w:t>
      </w:r>
    </w:p>
    <w:p w:rsidR="00F8191D" w:rsidRPr="00A66226" w:rsidRDefault="007B607E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98"/>
      <w:bookmarkEnd w:id="12"/>
      <w:r w:rsidRPr="00A66226">
        <w:rPr>
          <w:rFonts w:ascii="Times New Roman" w:hAnsi="Times New Roman" w:cs="Times New Roman"/>
          <w:sz w:val="28"/>
          <w:szCs w:val="28"/>
        </w:rPr>
        <w:t>7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) методика оценки эффективности </w:t>
      </w:r>
      <w:r w:rsidRPr="00A66226">
        <w:rPr>
          <w:rFonts w:ascii="Times New Roman" w:hAnsi="Times New Roman" w:cs="Times New Roman"/>
          <w:sz w:val="28"/>
          <w:szCs w:val="28"/>
        </w:rPr>
        <w:t>муниципальной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F8191D" w:rsidRPr="00A66226" w:rsidRDefault="007B607E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99"/>
      <w:bookmarkEnd w:id="13"/>
      <w:r w:rsidRPr="00A66226">
        <w:rPr>
          <w:rFonts w:ascii="Times New Roman" w:hAnsi="Times New Roman" w:cs="Times New Roman"/>
          <w:sz w:val="28"/>
          <w:szCs w:val="28"/>
        </w:rPr>
        <w:t>8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) в случае оказания </w:t>
      </w:r>
      <w:r w:rsidRPr="00A66226">
        <w:rPr>
          <w:rFonts w:ascii="Times New Roman" w:hAnsi="Times New Roman" w:cs="Times New Roman"/>
          <w:sz w:val="28"/>
          <w:szCs w:val="28"/>
        </w:rPr>
        <w:t>муниципальными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учреждениями </w:t>
      </w:r>
      <w:r w:rsidRPr="00A66226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услуг юридическим и (или) физическим лицам - прогноз сводных показателей </w:t>
      </w:r>
      <w:r w:rsidRPr="00A66226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заданий по этапам реализации </w:t>
      </w:r>
      <w:r w:rsidRPr="00A66226">
        <w:rPr>
          <w:rFonts w:ascii="Times New Roman" w:hAnsi="Times New Roman" w:cs="Times New Roman"/>
          <w:sz w:val="28"/>
          <w:szCs w:val="28"/>
        </w:rPr>
        <w:t>муниципальной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F8191D" w:rsidRPr="00A66226" w:rsidRDefault="007B607E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991"/>
      <w:bookmarkEnd w:id="14"/>
      <w:r w:rsidRPr="00A66226">
        <w:rPr>
          <w:rFonts w:ascii="Times New Roman" w:hAnsi="Times New Roman" w:cs="Times New Roman"/>
          <w:sz w:val="28"/>
          <w:szCs w:val="28"/>
        </w:rPr>
        <w:t>9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) в случае использования налоговых, тарифных, кредитных и иных инструментов - обоснование необходимости их применения для достижения цели и (или) ожидаемых результатов </w:t>
      </w:r>
      <w:r w:rsidRPr="00A66226">
        <w:rPr>
          <w:rFonts w:ascii="Times New Roman" w:hAnsi="Times New Roman" w:cs="Times New Roman"/>
          <w:sz w:val="28"/>
          <w:szCs w:val="28"/>
        </w:rPr>
        <w:t>муниципальной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программы с финансовой оценкой по этапам ее реализации;</w:t>
      </w:r>
    </w:p>
    <w:p w:rsidR="00F8191D" w:rsidRPr="00A66226" w:rsidRDefault="007B607E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992"/>
      <w:bookmarkEnd w:id="15"/>
      <w:r w:rsidRPr="00A66226">
        <w:rPr>
          <w:rFonts w:ascii="Times New Roman" w:hAnsi="Times New Roman" w:cs="Times New Roman"/>
          <w:sz w:val="28"/>
          <w:szCs w:val="28"/>
        </w:rPr>
        <w:t>10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) в случае реализации в соответствующей сфере социально-экономического развития </w:t>
      </w:r>
      <w:r w:rsidRPr="00A66226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="00F8191D" w:rsidRPr="00A66226">
        <w:rPr>
          <w:rFonts w:ascii="Times New Roman" w:hAnsi="Times New Roman" w:cs="Times New Roman"/>
          <w:sz w:val="28"/>
          <w:szCs w:val="28"/>
        </w:rPr>
        <w:t>инвестиционных проектов, исполнение которых полностью или частично осуществляется за счет средств бюджета</w:t>
      </w:r>
      <w:r w:rsidRPr="00A66226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="00F8191D" w:rsidRPr="00A66226">
        <w:rPr>
          <w:rFonts w:ascii="Times New Roman" w:hAnsi="Times New Roman" w:cs="Times New Roman"/>
          <w:sz w:val="28"/>
          <w:szCs w:val="28"/>
        </w:rPr>
        <w:t>, - информация об указанных проектах;</w:t>
      </w:r>
    </w:p>
    <w:bookmarkEnd w:id="16"/>
    <w:p w:rsidR="00F8191D" w:rsidRPr="00A66226" w:rsidRDefault="007B607E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226">
        <w:rPr>
          <w:rFonts w:ascii="Times New Roman" w:hAnsi="Times New Roman" w:cs="Times New Roman"/>
          <w:sz w:val="28"/>
          <w:szCs w:val="28"/>
        </w:rPr>
        <w:t>11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) в случае участия в реализации </w:t>
      </w:r>
      <w:r w:rsidR="00805A3C" w:rsidRPr="00A66226">
        <w:rPr>
          <w:rFonts w:ascii="Times New Roman" w:hAnsi="Times New Roman" w:cs="Times New Roman"/>
          <w:sz w:val="28"/>
          <w:szCs w:val="28"/>
        </w:rPr>
        <w:t>муниципальной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программы корпораций, акционерных обществ, общественных, научных и иных организаций, а также </w:t>
      </w:r>
      <w:r w:rsidRPr="00A66226">
        <w:rPr>
          <w:rFonts w:ascii="Times New Roman" w:hAnsi="Times New Roman" w:cs="Times New Roman"/>
          <w:sz w:val="28"/>
          <w:szCs w:val="28"/>
        </w:rPr>
        <w:t>в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небюджетных фондов - соответствующая информация, включающая данные о прогнозных расходах указанных организаций на реализацию </w:t>
      </w:r>
      <w:r w:rsidRPr="00A66226">
        <w:rPr>
          <w:rFonts w:ascii="Times New Roman" w:hAnsi="Times New Roman" w:cs="Times New Roman"/>
          <w:sz w:val="28"/>
          <w:szCs w:val="28"/>
        </w:rPr>
        <w:t>муниципальной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F8191D" w:rsidRPr="00A66226" w:rsidRDefault="007B607E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226">
        <w:rPr>
          <w:rFonts w:ascii="Times New Roman" w:hAnsi="Times New Roman" w:cs="Times New Roman"/>
          <w:sz w:val="28"/>
          <w:szCs w:val="28"/>
        </w:rPr>
        <w:t>12</w:t>
      </w:r>
      <w:r w:rsidR="00F8191D" w:rsidRPr="00A66226">
        <w:rPr>
          <w:rFonts w:ascii="Times New Roman" w:hAnsi="Times New Roman" w:cs="Times New Roman"/>
          <w:sz w:val="28"/>
          <w:szCs w:val="28"/>
        </w:rPr>
        <w:t>) сведения об объемах бюджетных ассигнований по источникам финансирования дефицита бюджета</w:t>
      </w:r>
      <w:r w:rsidRPr="00A66226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, направляемых на реализацию мероприятий </w:t>
      </w:r>
      <w:r w:rsidRPr="00A66226">
        <w:rPr>
          <w:rFonts w:ascii="Times New Roman" w:hAnsi="Times New Roman" w:cs="Times New Roman"/>
          <w:sz w:val="28"/>
          <w:szCs w:val="28"/>
        </w:rPr>
        <w:t>муниципальной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7B607E" w:rsidRPr="00A66226" w:rsidRDefault="007B607E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226">
        <w:rPr>
          <w:rFonts w:ascii="Times New Roman" w:hAnsi="Times New Roman" w:cs="Times New Roman"/>
          <w:sz w:val="28"/>
          <w:szCs w:val="28"/>
        </w:rPr>
        <w:t xml:space="preserve">13) в случае участия в разработке и реализации муниципальной программы поселений Атяшевского муниципального района </w:t>
      </w:r>
      <w:r w:rsidR="00BC0B63" w:rsidRPr="00A66226">
        <w:rPr>
          <w:rFonts w:ascii="Times New Roman" w:hAnsi="Times New Roman" w:cs="Times New Roman"/>
          <w:sz w:val="28"/>
          <w:szCs w:val="28"/>
        </w:rPr>
        <w:t>– информацию о прогнозных расходах поселений Атяшевского муниципального района, а также перечень реализуемых ими мероприятий;</w:t>
      </w:r>
    </w:p>
    <w:p w:rsidR="00F8191D" w:rsidRPr="00A66226" w:rsidRDefault="00BC0B63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996"/>
      <w:r w:rsidRPr="00A66226">
        <w:rPr>
          <w:rFonts w:ascii="Times New Roman" w:hAnsi="Times New Roman" w:cs="Times New Roman"/>
          <w:sz w:val="28"/>
          <w:szCs w:val="28"/>
        </w:rPr>
        <w:t>14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) дополнительные сведения по подпрограммам </w:t>
      </w:r>
      <w:r w:rsidR="007B607E" w:rsidRPr="00A6622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8191D" w:rsidRPr="00A66226">
        <w:rPr>
          <w:rFonts w:ascii="Times New Roman" w:hAnsi="Times New Roman" w:cs="Times New Roman"/>
          <w:sz w:val="28"/>
          <w:szCs w:val="28"/>
        </w:rPr>
        <w:t>программы</w:t>
      </w:r>
      <w:proofErr w:type="gramStart"/>
      <w:r w:rsidR="00F8191D" w:rsidRPr="00A66226">
        <w:rPr>
          <w:rFonts w:ascii="Times New Roman" w:hAnsi="Times New Roman" w:cs="Times New Roman"/>
          <w:sz w:val="28"/>
          <w:szCs w:val="28"/>
        </w:rPr>
        <w:t>.</w:t>
      </w:r>
      <w:r w:rsidR="00A23A89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bookmarkEnd w:id="17"/>
    <w:p w:rsidR="00F8191D" w:rsidRPr="00A66226" w:rsidRDefault="00A66226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6226"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BC0B63" w:rsidRPr="00A66226">
        <w:rPr>
          <w:rFonts w:ascii="Times New Roman" w:hAnsi="Times New Roman" w:cs="Times New Roman"/>
          <w:sz w:val="28"/>
          <w:szCs w:val="28"/>
        </w:rPr>
        <w:t>)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Материалы, указанные в </w:t>
      </w:r>
      <w:hyperlink w:anchor="sub_1009" w:history="1">
        <w:r w:rsidR="00F8191D" w:rsidRPr="00A66226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7B607E" w:rsidRPr="00A66226">
        <w:rPr>
          <w:rFonts w:ascii="Times New Roman" w:hAnsi="Times New Roman" w:cs="Times New Roman"/>
          <w:sz w:val="28"/>
          <w:szCs w:val="28"/>
        </w:rPr>
        <w:t>10</w:t>
      </w:r>
      <w:r w:rsidR="00F8191D" w:rsidRPr="00A66226">
        <w:rPr>
          <w:rFonts w:ascii="Times New Roman" w:hAnsi="Times New Roman" w:cs="Times New Roman"/>
          <w:sz w:val="28"/>
          <w:szCs w:val="28"/>
        </w:rPr>
        <w:t xml:space="preserve"> настоящего Порядка, не входят в состав материалов, утверждаемых актом </w:t>
      </w:r>
      <w:r w:rsidR="007B607E" w:rsidRPr="00A66226">
        <w:rPr>
          <w:rFonts w:ascii="Times New Roman" w:hAnsi="Times New Roman" w:cs="Times New Roman"/>
          <w:sz w:val="28"/>
          <w:szCs w:val="28"/>
        </w:rPr>
        <w:t>Администрации Атяшевского муниципального района</w:t>
      </w:r>
      <w:r w:rsidR="00F8191D" w:rsidRPr="00A66226">
        <w:rPr>
          <w:rFonts w:ascii="Times New Roman" w:hAnsi="Times New Roman" w:cs="Times New Roman"/>
          <w:sz w:val="28"/>
          <w:szCs w:val="28"/>
        </w:rPr>
        <w:t>.</w:t>
      </w:r>
    </w:p>
    <w:p w:rsidR="00F8191D" w:rsidRPr="00A66226" w:rsidRDefault="00A66226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6226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805A3C" w:rsidRPr="00A66226">
        <w:rPr>
          <w:rFonts w:ascii="Times New Roman" w:hAnsi="Times New Roman" w:cs="Times New Roman"/>
          <w:sz w:val="28"/>
          <w:szCs w:val="28"/>
          <w:lang w:eastAsia="ru-RU"/>
        </w:rPr>
        <w:t>) в пункте 17:</w:t>
      </w:r>
    </w:p>
    <w:p w:rsidR="00805A3C" w:rsidRPr="00A66226" w:rsidRDefault="00A23A89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а) </w:t>
      </w:r>
      <w:r w:rsidR="00805A3C" w:rsidRPr="00A66226">
        <w:rPr>
          <w:rFonts w:ascii="Times New Roman" w:hAnsi="Times New Roman" w:cs="Times New Roman"/>
          <w:sz w:val="28"/>
          <w:szCs w:val="28"/>
          <w:lang w:eastAsia="ru-RU"/>
        </w:rPr>
        <w:t>абзац третий изложить в следующей редакции:</w:t>
      </w:r>
    </w:p>
    <w:p w:rsidR="00805A3C" w:rsidRPr="00A66226" w:rsidRDefault="00805A3C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6226">
        <w:rPr>
          <w:rFonts w:ascii="Times New Roman" w:hAnsi="Times New Roman" w:cs="Times New Roman"/>
          <w:sz w:val="28"/>
          <w:szCs w:val="28"/>
          <w:lang w:eastAsia="ru-RU"/>
        </w:rPr>
        <w:t>«</w:t>
      </w:r>
      <w:bookmarkStart w:id="18" w:name="sub_10173"/>
      <w:r w:rsidRPr="00A66226">
        <w:rPr>
          <w:rFonts w:ascii="Times New Roman" w:hAnsi="Times New Roman" w:cs="Times New Roman"/>
          <w:sz w:val="28"/>
          <w:szCs w:val="28"/>
        </w:rPr>
        <w:t>Внесение изменений в перечень муниципальных программ производится по решению Администрации Атяшевского муниципального района до 30 декабря текущего года на основании предложений ответственных исполнителей муниципальных программ, согласованных с управлением экономического анализа и прогнозирования Администрации Атяшевского муниципального</w:t>
      </w:r>
      <w:r w:rsidR="008A009B" w:rsidRPr="00A66226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A66226">
        <w:rPr>
          <w:rFonts w:ascii="Times New Roman" w:hAnsi="Times New Roman" w:cs="Times New Roman"/>
          <w:sz w:val="28"/>
          <w:szCs w:val="28"/>
        </w:rPr>
        <w:t xml:space="preserve"> и Финансового управления Администрации Атяшевского муниципального</w:t>
      </w:r>
      <w:r w:rsidR="008A009B" w:rsidRPr="00A66226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A66226">
        <w:rPr>
          <w:rFonts w:ascii="Times New Roman" w:hAnsi="Times New Roman" w:cs="Times New Roman"/>
          <w:sz w:val="28"/>
          <w:szCs w:val="28"/>
        </w:rPr>
        <w:t xml:space="preserve">, подготовленных в соответствии с положениями федеральных законов, предусматривающих реализацию </w:t>
      </w:r>
      <w:r w:rsidR="008A009B" w:rsidRPr="00A66226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A66226">
        <w:rPr>
          <w:rFonts w:ascii="Times New Roman" w:hAnsi="Times New Roman" w:cs="Times New Roman"/>
          <w:sz w:val="28"/>
          <w:szCs w:val="28"/>
        </w:rPr>
        <w:t>программ, а также во исполнение отдельных решений</w:t>
      </w:r>
      <w:proofErr w:type="gramEnd"/>
      <w:r w:rsidRPr="00A66226">
        <w:rPr>
          <w:rFonts w:ascii="Times New Roman" w:hAnsi="Times New Roman" w:cs="Times New Roman"/>
          <w:sz w:val="28"/>
          <w:szCs w:val="28"/>
        </w:rPr>
        <w:t xml:space="preserve"> </w:t>
      </w:r>
      <w:r w:rsidR="008A009B" w:rsidRPr="00A66226">
        <w:rPr>
          <w:rFonts w:ascii="Times New Roman" w:hAnsi="Times New Roman" w:cs="Times New Roman"/>
          <w:sz w:val="28"/>
          <w:szCs w:val="28"/>
        </w:rPr>
        <w:t>Совета депутатов Атяшевского муниципального района</w:t>
      </w:r>
      <w:r w:rsidRPr="00A66226">
        <w:rPr>
          <w:rFonts w:ascii="Times New Roman" w:hAnsi="Times New Roman" w:cs="Times New Roman"/>
          <w:sz w:val="28"/>
          <w:szCs w:val="28"/>
        </w:rPr>
        <w:t xml:space="preserve"> и </w:t>
      </w:r>
      <w:r w:rsidR="008A009B" w:rsidRPr="00A66226">
        <w:rPr>
          <w:rFonts w:ascii="Times New Roman" w:hAnsi="Times New Roman" w:cs="Times New Roman"/>
          <w:sz w:val="28"/>
          <w:szCs w:val="28"/>
        </w:rPr>
        <w:t>Администрации Атяшевского муниципального района</w:t>
      </w:r>
      <w:proofErr w:type="gramStart"/>
      <w:r w:rsidRPr="00A66226">
        <w:rPr>
          <w:rFonts w:ascii="Times New Roman" w:hAnsi="Times New Roman" w:cs="Times New Roman"/>
          <w:sz w:val="28"/>
          <w:szCs w:val="28"/>
        </w:rPr>
        <w:t>.</w:t>
      </w:r>
      <w:r w:rsidR="008A009B" w:rsidRPr="00A66226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8A009B" w:rsidRPr="00BF1E5D" w:rsidRDefault="00A23A89" w:rsidP="00BF1E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8A009B" w:rsidRPr="00BF1E5D">
        <w:rPr>
          <w:rFonts w:ascii="Times New Roman" w:hAnsi="Times New Roman" w:cs="Times New Roman"/>
          <w:sz w:val="28"/>
          <w:szCs w:val="28"/>
        </w:rPr>
        <w:t>абзац четвертый исключить;</w:t>
      </w:r>
    </w:p>
    <w:bookmarkEnd w:id="18"/>
    <w:p w:rsidR="00BF1E5D" w:rsidRPr="00BF1E5D" w:rsidRDefault="00A66226" w:rsidP="00BF1E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1E5D">
        <w:rPr>
          <w:rFonts w:ascii="Times New Roman" w:hAnsi="Times New Roman" w:cs="Times New Roman"/>
          <w:sz w:val="28"/>
          <w:szCs w:val="28"/>
        </w:rPr>
        <w:t>8)</w:t>
      </w:r>
      <w:r w:rsidR="00BF1E5D" w:rsidRPr="00BF1E5D">
        <w:rPr>
          <w:rFonts w:ascii="Times New Roman" w:hAnsi="Times New Roman" w:cs="Times New Roman"/>
          <w:sz w:val="28"/>
          <w:szCs w:val="28"/>
        </w:rPr>
        <w:t xml:space="preserve"> в пункте 39:</w:t>
      </w:r>
    </w:p>
    <w:p w:rsidR="00BF1E5D" w:rsidRPr="00BF1E5D" w:rsidRDefault="00BF1E5D" w:rsidP="00BF1E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1E5D">
        <w:rPr>
          <w:rFonts w:ascii="Times New Roman" w:hAnsi="Times New Roman" w:cs="Times New Roman"/>
          <w:sz w:val="28"/>
          <w:szCs w:val="28"/>
        </w:rPr>
        <w:t>абзац первый изложить в следующей редакции:</w:t>
      </w:r>
    </w:p>
    <w:p w:rsidR="00BF1E5D" w:rsidRPr="00BF1E5D" w:rsidRDefault="00BF1E5D" w:rsidP="00BF1E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1E5D">
        <w:rPr>
          <w:rFonts w:ascii="Times New Roman" w:hAnsi="Times New Roman" w:cs="Times New Roman"/>
          <w:sz w:val="28"/>
          <w:szCs w:val="28"/>
        </w:rPr>
        <w:t>«</w:t>
      </w:r>
      <w:r w:rsidRPr="00BF1E5D">
        <w:rPr>
          <w:rFonts w:ascii="Times New Roman" w:hAnsi="Times New Roman" w:cs="Times New Roman"/>
          <w:color w:val="000000"/>
          <w:sz w:val="28"/>
          <w:szCs w:val="28"/>
        </w:rPr>
        <w:t xml:space="preserve">Сводный годовой доклад о ходе реализации и оценке эффективности муниципальных программ, сформированный на основе годовых отчетов и  информации о кассовом исполнении бюджета </w:t>
      </w:r>
      <w:r w:rsidRPr="00BF1E5D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BF1E5D">
        <w:rPr>
          <w:rFonts w:ascii="Times New Roman" w:hAnsi="Times New Roman" w:cs="Times New Roman"/>
          <w:color w:val="000000"/>
          <w:sz w:val="28"/>
          <w:szCs w:val="28"/>
        </w:rPr>
        <w:t xml:space="preserve">  за отчетный год, разрабатывается и направляется </w:t>
      </w:r>
      <w:r w:rsidRPr="00BF1E5D">
        <w:rPr>
          <w:rFonts w:ascii="Times New Roman" w:hAnsi="Times New Roman" w:cs="Times New Roman"/>
          <w:sz w:val="28"/>
          <w:szCs w:val="28"/>
        </w:rPr>
        <w:t xml:space="preserve">управлением экономического анализа и прогнозирования Администрации Атяшевского муниципального района </w:t>
      </w:r>
      <w:r w:rsidRPr="00BF1E5D">
        <w:rPr>
          <w:rFonts w:ascii="Times New Roman" w:hAnsi="Times New Roman" w:cs="Times New Roman"/>
          <w:color w:val="000000"/>
          <w:sz w:val="28"/>
          <w:szCs w:val="28"/>
        </w:rPr>
        <w:t xml:space="preserve">в срок до 1 апреля года, следующего за отчетным, в Финансовое управление </w:t>
      </w:r>
      <w:r w:rsidRPr="00BF1E5D">
        <w:rPr>
          <w:rFonts w:ascii="Times New Roman" w:hAnsi="Times New Roman" w:cs="Times New Roman"/>
          <w:sz w:val="28"/>
          <w:szCs w:val="28"/>
        </w:rPr>
        <w:t>Администрации Атяшевского муниципального района</w:t>
      </w:r>
      <w:r w:rsidRPr="00BF1E5D">
        <w:rPr>
          <w:rFonts w:ascii="Times New Roman" w:hAnsi="Times New Roman" w:cs="Times New Roman"/>
          <w:color w:val="000000"/>
          <w:sz w:val="28"/>
          <w:szCs w:val="28"/>
        </w:rPr>
        <w:t xml:space="preserve"> для включения в состав</w:t>
      </w:r>
      <w:proofErr w:type="gramEnd"/>
      <w:r w:rsidRPr="00BF1E5D">
        <w:rPr>
          <w:rFonts w:ascii="Times New Roman" w:hAnsi="Times New Roman" w:cs="Times New Roman"/>
          <w:color w:val="000000"/>
          <w:sz w:val="28"/>
          <w:szCs w:val="28"/>
        </w:rPr>
        <w:t xml:space="preserve"> годовой отчетности об исполнении бюджета </w:t>
      </w:r>
      <w:r w:rsidRPr="00BF1E5D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BF1E5D">
        <w:rPr>
          <w:rFonts w:ascii="Times New Roman" w:hAnsi="Times New Roman" w:cs="Times New Roman"/>
          <w:color w:val="000000"/>
          <w:sz w:val="28"/>
          <w:szCs w:val="28"/>
        </w:rPr>
        <w:t xml:space="preserve">, а в срок до 12 мая года, следующего за </w:t>
      </w:r>
      <w:proofErr w:type="gramStart"/>
      <w:r w:rsidRPr="00BF1E5D">
        <w:rPr>
          <w:rFonts w:ascii="Times New Roman" w:hAnsi="Times New Roman" w:cs="Times New Roman"/>
          <w:color w:val="000000"/>
          <w:sz w:val="28"/>
          <w:szCs w:val="28"/>
        </w:rPr>
        <w:t>отчетным</w:t>
      </w:r>
      <w:proofErr w:type="gramEnd"/>
      <w:r w:rsidRPr="00BF1E5D">
        <w:rPr>
          <w:rFonts w:ascii="Times New Roman" w:hAnsi="Times New Roman" w:cs="Times New Roman"/>
          <w:sz w:val="28"/>
          <w:szCs w:val="28"/>
        </w:rPr>
        <w:t>, - Главе Администрации Атяшевского муниципального района.»</w:t>
      </w:r>
    </w:p>
    <w:p w:rsidR="00805A3C" w:rsidRPr="00BF1E5D" w:rsidRDefault="00BF1E5D" w:rsidP="00BF1E5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1E5D">
        <w:rPr>
          <w:rFonts w:ascii="Times New Roman" w:hAnsi="Times New Roman" w:cs="Times New Roman"/>
          <w:sz w:val="28"/>
          <w:szCs w:val="28"/>
        </w:rPr>
        <w:t xml:space="preserve">9) </w:t>
      </w:r>
      <w:r w:rsidR="00A66226" w:rsidRPr="00BF1E5D">
        <w:rPr>
          <w:rFonts w:ascii="Times New Roman" w:hAnsi="Times New Roman" w:cs="Times New Roman"/>
          <w:sz w:val="28"/>
          <w:szCs w:val="28"/>
        </w:rPr>
        <w:t>в пункте 48:</w:t>
      </w:r>
    </w:p>
    <w:p w:rsidR="00A66226" w:rsidRPr="00A66226" w:rsidRDefault="00A66226" w:rsidP="00A6622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1E5D">
        <w:rPr>
          <w:rFonts w:ascii="Times New Roman" w:hAnsi="Times New Roman" w:cs="Times New Roman"/>
          <w:sz w:val="28"/>
          <w:szCs w:val="28"/>
        </w:rPr>
        <w:t>в подпункте третьем после слова «программы</w:t>
      </w:r>
      <w:proofErr w:type="gramStart"/>
      <w:r w:rsidRPr="00BF1E5D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Pr="00BF1E5D">
        <w:rPr>
          <w:rFonts w:ascii="Times New Roman" w:hAnsi="Times New Roman" w:cs="Times New Roman"/>
          <w:sz w:val="28"/>
          <w:szCs w:val="28"/>
        </w:rPr>
        <w:t xml:space="preserve"> дополнить словами «осуществляет</w:t>
      </w:r>
      <w:r w:rsidRPr="00A66226">
        <w:rPr>
          <w:rFonts w:ascii="Times New Roman" w:hAnsi="Times New Roman" w:cs="Times New Roman"/>
          <w:sz w:val="28"/>
          <w:szCs w:val="28"/>
        </w:rPr>
        <w:t xml:space="preserve"> на постоянной основе мониторинг реализации муниципальной программы»</w:t>
      </w:r>
      <w:r w:rsidR="00A23A89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A66226" w:rsidRPr="00A66226" w:rsidRDefault="00A66226" w:rsidP="00A66226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622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2. Контроль за исполнением настоящего постановления возложить на Первого заместителя Главы Администрации по экономике – начальника Финансового управления Администрации Атяшевского муниципального района М.С. </w:t>
      </w:r>
      <w:proofErr w:type="gramStart"/>
      <w:r w:rsidRPr="00A66226">
        <w:rPr>
          <w:rFonts w:ascii="Times New Roman" w:hAnsi="Times New Roman" w:cs="Times New Roman"/>
          <w:bCs/>
          <w:color w:val="000000"/>
          <w:sz w:val="28"/>
          <w:szCs w:val="28"/>
        </w:rPr>
        <w:t>Алешину</w:t>
      </w:r>
      <w:proofErr w:type="gramEnd"/>
      <w:r w:rsidRPr="00A66226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A66226" w:rsidRPr="00A66226" w:rsidRDefault="00A66226" w:rsidP="00A66226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66226">
        <w:rPr>
          <w:rFonts w:ascii="Times New Roman" w:hAnsi="Times New Roman" w:cs="Times New Roman"/>
          <w:bCs/>
          <w:color w:val="000000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8C124D" w:rsidRDefault="008C124D" w:rsidP="00A66226">
      <w:pPr>
        <w:rPr>
          <w:rFonts w:ascii="Times New Roman" w:hAnsi="Times New Roman"/>
          <w:bCs/>
          <w:color w:val="000000"/>
          <w:sz w:val="28"/>
          <w:szCs w:val="28"/>
        </w:rPr>
      </w:pPr>
    </w:p>
    <w:p w:rsidR="00D76E6A" w:rsidRPr="00D76E6A" w:rsidRDefault="00A66226" w:rsidP="00D76E6A">
      <w:pPr>
        <w:rPr>
          <w:rFonts w:ascii="Arial" w:hAnsi="Arial" w:cs="Arial"/>
          <w:sz w:val="24"/>
          <w:szCs w:val="24"/>
        </w:rPr>
      </w:pPr>
      <w:r w:rsidRPr="005643A4">
        <w:rPr>
          <w:rFonts w:ascii="Times New Roman" w:hAnsi="Times New Roman"/>
          <w:bCs/>
          <w:color w:val="000000"/>
          <w:sz w:val="28"/>
          <w:szCs w:val="28"/>
        </w:rPr>
        <w:t>Глава Администрации</w:t>
      </w:r>
      <w:r w:rsidRPr="005643A4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                                                    </w:t>
      </w:r>
      <w:r w:rsidR="00BF1E5D">
        <w:rPr>
          <w:rFonts w:ascii="Times New Roman" w:hAnsi="Times New Roman"/>
          <w:bCs/>
          <w:color w:val="000000"/>
        </w:rPr>
        <w:t xml:space="preserve">                                       </w:t>
      </w:r>
      <w:r>
        <w:rPr>
          <w:rFonts w:ascii="Times New Roman" w:hAnsi="Times New Roman"/>
          <w:bCs/>
          <w:color w:val="000000"/>
          <w:sz w:val="28"/>
          <w:szCs w:val="28"/>
        </w:rPr>
        <w:t>М.А. Сурков</w:t>
      </w:r>
      <w:bookmarkStart w:id="19" w:name="_GoBack"/>
      <w:bookmarkEnd w:id="19"/>
    </w:p>
    <w:sectPr w:rsidR="00D76E6A" w:rsidRPr="00D76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65961"/>
    <w:multiLevelType w:val="hybridMultilevel"/>
    <w:tmpl w:val="D21AE2B2"/>
    <w:lvl w:ilvl="0" w:tplc="655020EC">
      <w:start w:val="1"/>
      <w:numFmt w:val="decimal"/>
      <w:lvlText w:val="%1."/>
      <w:lvlJc w:val="left"/>
      <w:pPr>
        <w:ind w:left="26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E25"/>
    <w:rsid w:val="000204B3"/>
    <w:rsid w:val="00047657"/>
    <w:rsid w:val="00094417"/>
    <w:rsid w:val="00560F8E"/>
    <w:rsid w:val="006209E5"/>
    <w:rsid w:val="006D5627"/>
    <w:rsid w:val="007B607E"/>
    <w:rsid w:val="008044E4"/>
    <w:rsid w:val="00805A3C"/>
    <w:rsid w:val="008A009B"/>
    <w:rsid w:val="008C124D"/>
    <w:rsid w:val="008F49A2"/>
    <w:rsid w:val="00A23A89"/>
    <w:rsid w:val="00A66226"/>
    <w:rsid w:val="00AA2A12"/>
    <w:rsid w:val="00AD0E0B"/>
    <w:rsid w:val="00B16B76"/>
    <w:rsid w:val="00BA0D86"/>
    <w:rsid w:val="00BC0B63"/>
    <w:rsid w:val="00BF1E5D"/>
    <w:rsid w:val="00D57E25"/>
    <w:rsid w:val="00D6407C"/>
    <w:rsid w:val="00D76E6A"/>
    <w:rsid w:val="00F8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765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49A2"/>
    <w:pPr>
      <w:spacing w:after="0" w:line="240" w:lineRule="auto"/>
    </w:pPr>
  </w:style>
  <w:style w:type="character" w:customStyle="1" w:styleId="a4">
    <w:name w:val="Гипертекстовая ссылка"/>
    <w:basedOn w:val="a0"/>
    <w:uiPriority w:val="99"/>
    <w:rsid w:val="00047657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047657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047657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047657"/>
    <w:rPr>
      <w:rFonts w:ascii="Arial" w:hAnsi="Arial" w:cs="Arial"/>
      <w:b/>
      <w:bCs/>
      <w:color w:val="26282F"/>
      <w:sz w:val="24"/>
      <w:szCs w:val="24"/>
    </w:rPr>
  </w:style>
  <w:style w:type="character" w:customStyle="1" w:styleId="a7">
    <w:name w:val="Утратил силу"/>
    <w:basedOn w:val="a0"/>
    <w:uiPriority w:val="99"/>
    <w:rsid w:val="00F8191D"/>
    <w:rPr>
      <w:strike/>
      <w:color w:val="666600"/>
    </w:rPr>
  </w:style>
  <w:style w:type="character" w:customStyle="1" w:styleId="a8">
    <w:name w:val="Сравнение редакций. Добавленный фрагмент"/>
    <w:uiPriority w:val="99"/>
    <w:rsid w:val="00BF1E5D"/>
    <w:rPr>
      <w:color w:val="000000"/>
      <w:shd w:val="clear" w:color="auto" w:fill="C1D7FF"/>
    </w:rPr>
  </w:style>
  <w:style w:type="paragraph" w:styleId="a9">
    <w:name w:val="Balloon Text"/>
    <w:basedOn w:val="a"/>
    <w:link w:val="aa"/>
    <w:uiPriority w:val="99"/>
    <w:semiHidden/>
    <w:unhideWhenUsed/>
    <w:rsid w:val="00BF1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F1E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765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49A2"/>
    <w:pPr>
      <w:spacing w:after="0" w:line="240" w:lineRule="auto"/>
    </w:pPr>
  </w:style>
  <w:style w:type="character" w:customStyle="1" w:styleId="a4">
    <w:name w:val="Гипертекстовая ссылка"/>
    <w:basedOn w:val="a0"/>
    <w:uiPriority w:val="99"/>
    <w:rsid w:val="00047657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047657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047657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047657"/>
    <w:rPr>
      <w:rFonts w:ascii="Arial" w:hAnsi="Arial" w:cs="Arial"/>
      <w:b/>
      <w:bCs/>
      <w:color w:val="26282F"/>
      <w:sz w:val="24"/>
      <w:szCs w:val="24"/>
    </w:rPr>
  </w:style>
  <w:style w:type="character" w:customStyle="1" w:styleId="a7">
    <w:name w:val="Утратил силу"/>
    <w:basedOn w:val="a0"/>
    <w:uiPriority w:val="99"/>
    <w:rsid w:val="00F8191D"/>
    <w:rPr>
      <w:strike/>
      <w:color w:val="666600"/>
    </w:rPr>
  </w:style>
  <w:style w:type="character" w:customStyle="1" w:styleId="a8">
    <w:name w:val="Сравнение редакций. Добавленный фрагмент"/>
    <w:uiPriority w:val="99"/>
    <w:rsid w:val="00BF1E5D"/>
    <w:rPr>
      <w:color w:val="000000"/>
      <w:shd w:val="clear" w:color="auto" w:fill="C1D7FF"/>
    </w:rPr>
  </w:style>
  <w:style w:type="paragraph" w:styleId="a9">
    <w:name w:val="Balloon Text"/>
    <w:basedOn w:val="a"/>
    <w:link w:val="aa"/>
    <w:uiPriority w:val="99"/>
    <w:semiHidden/>
    <w:unhideWhenUsed/>
    <w:rsid w:val="00BF1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F1E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578.210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98991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98991.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457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1393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2016-04-19T05:58:00Z</cp:lastPrinted>
  <dcterms:created xsi:type="dcterms:W3CDTF">2016-05-13T09:03:00Z</dcterms:created>
  <dcterms:modified xsi:type="dcterms:W3CDTF">2016-05-13T09:03:00Z</dcterms:modified>
</cp:coreProperties>
</file>