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35B" w:rsidRDefault="0096735B" w:rsidP="0096735B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96735B" w:rsidRDefault="0096735B" w:rsidP="0096735B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96735B" w:rsidRDefault="0096735B" w:rsidP="009673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96735B" w:rsidRDefault="0096735B" w:rsidP="009673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96735B" w:rsidRDefault="0096735B" w:rsidP="009673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6735B" w:rsidRDefault="0096735B" w:rsidP="009673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6735B" w:rsidRDefault="007A33C1" w:rsidP="0096735B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04</w:t>
      </w:r>
      <w:r w:rsidR="0096735B">
        <w:rPr>
          <w:rFonts w:eastAsia="Times New Roman"/>
          <w:sz w:val="28"/>
          <w:szCs w:val="28"/>
          <w:lang w:eastAsia="ru-RU"/>
        </w:rPr>
        <w:t xml:space="preserve">.10.2017                                                               </w:t>
      </w:r>
      <w:bookmarkStart w:id="0" w:name="_GoBack"/>
      <w:bookmarkEnd w:id="0"/>
      <w:r w:rsidR="0096735B">
        <w:rPr>
          <w:rFonts w:eastAsia="Times New Roman"/>
          <w:sz w:val="28"/>
          <w:szCs w:val="28"/>
          <w:lang w:eastAsia="ru-RU"/>
        </w:rPr>
        <w:t xml:space="preserve">                                       </w:t>
      </w:r>
      <w:r w:rsidR="00F06AA5">
        <w:rPr>
          <w:rFonts w:eastAsia="Times New Roman"/>
          <w:sz w:val="28"/>
          <w:szCs w:val="28"/>
          <w:lang w:eastAsia="ru-RU"/>
        </w:rPr>
        <w:t xml:space="preserve">№ </w:t>
      </w:r>
      <w:r w:rsidR="00F06AA5" w:rsidRPr="00F06AA5">
        <w:rPr>
          <w:rFonts w:eastAsia="Times New Roman"/>
          <w:sz w:val="28"/>
          <w:szCs w:val="28"/>
          <w:u w:val="single"/>
          <w:lang w:eastAsia="ru-RU"/>
        </w:rPr>
        <w:t>83</w:t>
      </w:r>
    </w:p>
    <w:p w:rsidR="0096735B" w:rsidRDefault="0096735B" w:rsidP="0096735B">
      <w:pPr>
        <w:jc w:val="center"/>
        <w:rPr>
          <w:rFonts w:eastAsia="Times New Roman"/>
          <w:szCs w:val="28"/>
          <w:lang w:eastAsia="ru-RU"/>
        </w:rPr>
      </w:pPr>
    </w:p>
    <w:p w:rsidR="0096735B" w:rsidRDefault="0096735B" w:rsidP="0096735B">
      <w:pPr>
        <w:jc w:val="center"/>
        <w:rPr>
          <w:rFonts w:eastAsia="Times New Roman"/>
          <w:szCs w:val="28"/>
          <w:lang w:eastAsia="ru-RU"/>
        </w:rPr>
      </w:pPr>
      <w:proofErr w:type="spellStart"/>
      <w:proofErr w:type="gramStart"/>
      <w:r>
        <w:rPr>
          <w:rFonts w:eastAsia="Times New Roman"/>
          <w:szCs w:val="28"/>
          <w:lang w:eastAsia="ru-RU"/>
        </w:rPr>
        <w:t>рп</w:t>
      </w:r>
      <w:proofErr w:type="spellEnd"/>
      <w:proofErr w:type="gramEnd"/>
      <w:r>
        <w:rPr>
          <w:rFonts w:eastAsia="Times New Roman"/>
          <w:szCs w:val="28"/>
          <w:lang w:eastAsia="ru-RU"/>
        </w:rPr>
        <w:t>. Атяшево</w:t>
      </w:r>
    </w:p>
    <w:p w:rsidR="0096735B" w:rsidRDefault="0096735B" w:rsidP="0096735B">
      <w:pPr>
        <w:rPr>
          <w:rFonts w:eastAsia="Times New Roman"/>
          <w:lang w:eastAsia="ru-RU"/>
        </w:rPr>
      </w:pPr>
    </w:p>
    <w:p w:rsidR="0096735B" w:rsidRDefault="0096735B" w:rsidP="0096735B">
      <w:pPr>
        <w:jc w:val="center"/>
        <w:rPr>
          <w:b/>
          <w:bCs/>
          <w:sz w:val="28"/>
          <w:szCs w:val="28"/>
        </w:rPr>
      </w:pPr>
    </w:p>
    <w:p w:rsidR="000A1219" w:rsidRDefault="0096735B" w:rsidP="0096735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принятии изменений, которые вносятся в Положение о бюджетном процессе в Атяшевском муниципальном районе, утвержденное Решением Совета депутатов Атяшевского муниципального района от 6 ноября 2015 года №23 «О бюджетном процессе в Атяшевском муниципальном районе»</w:t>
      </w:r>
    </w:p>
    <w:p w:rsidR="0096735B" w:rsidRDefault="0096735B" w:rsidP="0096735B">
      <w:pPr>
        <w:jc w:val="center"/>
        <w:rPr>
          <w:b/>
          <w:bCs/>
          <w:sz w:val="28"/>
          <w:szCs w:val="28"/>
        </w:rPr>
      </w:pPr>
    </w:p>
    <w:p w:rsidR="0096735B" w:rsidRPr="0096735B" w:rsidRDefault="0096735B" w:rsidP="0096735B">
      <w:pPr>
        <w:jc w:val="center"/>
        <w:rPr>
          <w:bCs/>
          <w:sz w:val="28"/>
          <w:szCs w:val="28"/>
        </w:rPr>
      </w:pPr>
      <w:r w:rsidRPr="0096735B">
        <w:rPr>
          <w:bCs/>
          <w:sz w:val="28"/>
          <w:szCs w:val="28"/>
        </w:rPr>
        <w:t>Совет депутатов Атяшевского муниципального района решил:</w:t>
      </w:r>
    </w:p>
    <w:p w:rsidR="0096735B" w:rsidRDefault="0096735B" w:rsidP="0096735B">
      <w:pPr>
        <w:jc w:val="center"/>
        <w:rPr>
          <w:sz w:val="28"/>
          <w:szCs w:val="28"/>
        </w:rPr>
      </w:pPr>
    </w:p>
    <w:p w:rsidR="0096735B" w:rsidRDefault="0096735B" w:rsidP="0096735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6735B">
        <w:rPr>
          <w:sz w:val="28"/>
          <w:szCs w:val="28"/>
        </w:rPr>
        <w:t>Принять изменения, которые вносятся в Положение о бюджетном процессе в Атяшевском муниципальном районе, утвержденное Решением Совета депутатов Атяшевского муниципального района от 6 ноября 2015 года №23 «О бюджетном процессе в Атяшевском муниципальном районе»</w:t>
      </w:r>
      <w:r>
        <w:rPr>
          <w:sz w:val="28"/>
          <w:szCs w:val="28"/>
        </w:rPr>
        <w:t>.</w:t>
      </w:r>
    </w:p>
    <w:p w:rsidR="0096735B" w:rsidRDefault="0096735B" w:rsidP="0096735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96735B" w:rsidRDefault="0096735B" w:rsidP="0096735B">
      <w:pPr>
        <w:ind w:firstLine="709"/>
        <w:jc w:val="both"/>
        <w:rPr>
          <w:sz w:val="28"/>
          <w:szCs w:val="28"/>
        </w:rPr>
      </w:pPr>
    </w:p>
    <w:p w:rsidR="0096735B" w:rsidRDefault="0096735B" w:rsidP="0096735B">
      <w:pPr>
        <w:ind w:firstLine="709"/>
        <w:jc w:val="both"/>
        <w:rPr>
          <w:sz w:val="28"/>
          <w:szCs w:val="28"/>
        </w:rPr>
      </w:pPr>
    </w:p>
    <w:p w:rsidR="0096735B" w:rsidRDefault="0096735B" w:rsidP="0096735B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                                                   </w:t>
      </w:r>
      <w:proofErr w:type="spellStart"/>
      <w:r>
        <w:rPr>
          <w:sz w:val="28"/>
          <w:szCs w:val="28"/>
        </w:rPr>
        <w:t>М.Н.Подмарев</w:t>
      </w:r>
      <w:proofErr w:type="spellEnd"/>
    </w:p>
    <w:p w:rsidR="0096735B" w:rsidRPr="0096735B" w:rsidRDefault="0096735B" w:rsidP="0096735B">
      <w:pPr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</w:t>
      </w:r>
    </w:p>
    <w:p w:rsidR="0096735B" w:rsidRDefault="0096735B" w:rsidP="0096735B">
      <w:pPr>
        <w:ind w:firstLine="709"/>
        <w:rPr>
          <w:sz w:val="28"/>
          <w:szCs w:val="28"/>
        </w:rPr>
      </w:pPr>
    </w:p>
    <w:p w:rsidR="0096735B" w:rsidRDefault="0096735B">
      <w:pPr>
        <w:rPr>
          <w:sz w:val="28"/>
          <w:szCs w:val="28"/>
        </w:rPr>
      </w:pPr>
    </w:p>
    <w:p w:rsidR="0096735B" w:rsidRDefault="0096735B">
      <w:pPr>
        <w:rPr>
          <w:sz w:val="28"/>
          <w:szCs w:val="28"/>
        </w:rPr>
      </w:pPr>
    </w:p>
    <w:p w:rsidR="0096735B" w:rsidRDefault="0096735B">
      <w:pPr>
        <w:rPr>
          <w:sz w:val="28"/>
          <w:szCs w:val="28"/>
        </w:rPr>
      </w:pPr>
    </w:p>
    <w:p w:rsidR="0096735B" w:rsidRDefault="0096735B">
      <w:pPr>
        <w:rPr>
          <w:sz w:val="28"/>
          <w:szCs w:val="28"/>
        </w:rPr>
        <w:sectPr w:rsidR="0096735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6735B" w:rsidRDefault="0096735B" w:rsidP="0096735B">
      <w:pPr>
        <w:ind w:left="424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Приняты </w:t>
      </w:r>
    </w:p>
    <w:p w:rsidR="0096735B" w:rsidRDefault="0096735B" w:rsidP="0096735B">
      <w:pPr>
        <w:ind w:left="4248"/>
        <w:rPr>
          <w:sz w:val="28"/>
          <w:szCs w:val="28"/>
        </w:rPr>
      </w:pPr>
      <w:r>
        <w:rPr>
          <w:sz w:val="28"/>
          <w:szCs w:val="28"/>
        </w:rPr>
        <w:t xml:space="preserve">       Решением Совета депутатов </w:t>
      </w:r>
    </w:p>
    <w:p w:rsidR="0096735B" w:rsidRDefault="0096735B" w:rsidP="0096735B">
      <w:pPr>
        <w:ind w:left="4248"/>
        <w:rPr>
          <w:sz w:val="28"/>
          <w:szCs w:val="28"/>
        </w:rPr>
      </w:pPr>
      <w:r>
        <w:rPr>
          <w:sz w:val="28"/>
          <w:szCs w:val="28"/>
        </w:rPr>
        <w:t xml:space="preserve">       Атяшевского муниципального района </w:t>
      </w:r>
    </w:p>
    <w:p w:rsidR="0096735B" w:rsidRDefault="0096735B" w:rsidP="0096735B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____________ 2017 года № _____</w:t>
      </w:r>
    </w:p>
    <w:p w:rsidR="0096735B" w:rsidRDefault="0096735B" w:rsidP="0096735B">
      <w:pPr>
        <w:ind w:left="3540" w:firstLine="708"/>
        <w:rPr>
          <w:sz w:val="28"/>
          <w:szCs w:val="28"/>
        </w:rPr>
      </w:pPr>
    </w:p>
    <w:p w:rsidR="0096735B" w:rsidRDefault="0096735B" w:rsidP="0096735B">
      <w:pPr>
        <w:ind w:left="3540" w:firstLine="708"/>
        <w:rPr>
          <w:sz w:val="28"/>
          <w:szCs w:val="28"/>
        </w:rPr>
      </w:pPr>
    </w:p>
    <w:p w:rsidR="0096735B" w:rsidRDefault="0096735B" w:rsidP="0096735B">
      <w:pPr>
        <w:jc w:val="center"/>
        <w:rPr>
          <w:b/>
          <w:bCs/>
          <w:sz w:val="28"/>
          <w:szCs w:val="28"/>
        </w:rPr>
      </w:pPr>
      <w:r w:rsidRPr="0096735B">
        <w:rPr>
          <w:b/>
          <w:sz w:val="28"/>
          <w:szCs w:val="28"/>
        </w:rPr>
        <w:t>Изменения, которые вносятся в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Положение о бюджетном процессе в Атяшевском муниципальном районе, утвержденное Решением Совета депутатов Атяшевского муниципального района от 6 ноября 2015 года №23 «О бюджетном процессе в Атяшевском муниципальном районе»</w:t>
      </w:r>
    </w:p>
    <w:p w:rsidR="0096735B" w:rsidRDefault="0096735B" w:rsidP="0096735B">
      <w:pPr>
        <w:ind w:left="3540" w:firstLine="708"/>
        <w:rPr>
          <w:sz w:val="28"/>
          <w:szCs w:val="28"/>
        </w:rPr>
      </w:pPr>
    </w:p>
    <w:p w:rsidR="0096735B" w:rsidRDefault="0096735B" w:rsidP="0096735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6735B">
        <w:rPr>
          <w:sz w:val="28"/>
          <w:szCs w:val="28"/>
        </w:rPr>
        <w:t>Внести в Положение о бюджетном процессе в Атяшевском муниципальном районе, утвержденное Решением Совета депутатов Атяшевского муниципального района от 6 ноября 2015 года №23 «О бюджетном процессе в Атяшевском муниципальном районе», следующие изменения:</w:t>
      </w:r>
    </w:p>
    <w:p w:rsidR="0096735B" w:rsidRDefault="00365383" w:rsidP="0096735B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абзац</w:t>
      </w:r>
      <w:proofErr w:type="gramEnd"/>
      <w:r>
        <w:rPr>
          <w:sz w:val="28"/>
          <w:szCs w:val="28"/>
        </w:rPr>
        <w:t xml:space="preserve"> второй</w:t>
      </w:r>
      <w:r w:rsidRPr="00365383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пункта 5 изложить в следующей редакции:</w:t>
      </w:r>
    </w:p>
    <w:p w:rsidR="00365383" w:rsidRDefault="00365383" w:rsidP="0096735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основные</w:t>
      </w:r>
      <w:proofErr w:type="gramEnd"/>
      <w:r>
        <w:rPr>
          <w:sz w:val="28"/>
          <w:szCs w:val="28"/>
        </w:rPr>
        <w:t xml:space="preserve"> направления бюджетной и налоговой политики на очередной финансовый год и плановый период».</w:t>
      </w:r>
    </w:p>
    <w:p w:rsidR="00365383" w:rsidRDefault="00365383" w:rsidP="0096735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Настоящие изменения вступают в силу со дня их официального опубликования.</w:t>
      </w:r>
    </w:p>
    <w:p w:rsidR="00365383" w:rsidRDefault="00365383" w:rsidP="0096735B">
      <w:pPr>
        <w:ind w:firstLine="709"/>
        <w:jc w:val="both"/>
        <w:rPr>
          <w:sz w:val="28"/>
          <w:szCs w:val="28"/>
        </w:rPr>
      </w:pPr>
    </w:p>
    <w:p w:rsidR="00365383" w:rsidRDefault="00365383" w:rsidP="0096735B">
      <w:pPr>
        <w:ind w:firstLine="709"/>
        <w:jc w:val="both"/>
        <w:rPr>
          <w:sz w:val="28"/>
          <w:szCs w:val="28"/>
        </w:rPr>
      </w:pPr>
    </w:p>
    <w:p w:rsidR="00365383" w:rsidRDefault="007A33C1" w:rsidP="00365383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</w:t>
      </w:r>
      <w:r w:rsidR="00365383">
        <w:rPr>
          <w:sz w:val="28"/>
          <w:szCs w:val="28"/>
        </w:rPr>
        <w:t xml:space="preserve"> Атяшевского                                                                                      </w:t>
      </w:r>
      <w:proofErr w:type="spellStart"/>
      <w:r>
        <w:rPr>
          <w:sz w:val="28"/>
          <w:szCs w:val="28"/>
        </w:rPr>
        <w:t>М.С.Алешина</w:t>
      </w:r>
      <w:proofErr w:type="spellEnd"/>
    </w:p>
    <w:p w:rsidR="00365383" w:rsidRPr="0096735B" w:rsidRDefault="00365383" w:rsidP="0036538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</w:t>
      </w:r>
    </w:p>
    <w:p w:rsidR="0096735B" w:rsidRPr="0096735B" w:rsidRDefault="0096735B" w:rsidP="0096735B">
      <w:pPr>
        <w:pStyle w:val="a3"/>
        <w:ind w:left="1069" w:firstLine="709"/>
        <w:jc w:val="both"/>
        <w:rPr>
          <w:sz w:val="28"/>
          <w:szCs w:val="28"/>
        </w:rPr>
      </w:pPr>
    </w:p>
    <w:sectPr w:rsidR="0096735B" w:rsidRPr="00967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DA6" w:rsidRDefault="00AA2DA6" w:rsidP="002951B6">
      <w:r>
        <w:separator/>
      </w:r>
    </w:p>
  </w:endnote>
  <w:endnote w:type="continuationSeparator" w:id="0">
    <w:p w:rsidR="00AA2DA6" w:rsidRDefault="00AA2DA6" w:rsidP="00295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DA6" w:rsidRDefault="00AA2DA6" w:rsidP="002951B6">
      <w:r>
        <w:separator/>
      </w:r>
    </w:p>
  </w:footnote>
  <w:footnote w:type="continuationSeparator" w:id="0">
    <w:p w:rsidR="00AA2DA6" w:rsidRDefault="00AA2DA6" w:rsidP="002951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3F5D85"/>
    <w:multiLevelType w:val="hybridMultilevel"/>
    <w:tmpl w:val="06508ABE"/>
    <w:lvl w:ilvl="0" w:tplc="476C73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BA25AA8"/>
    <w:multiLevelType w:val="hybridMultilevel"/>
    <w:tmpl w:val="65F01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ECE"/>
    <w:rsid w:val="000A1219"/>
    <w:rsid w:val="002951B6"/>
    <w:rsid w:val="00365383"/>
    <w:rsid w:val="007A33C1"/>
    <w:rsid w:val="0096735B"/>
    <w:rsid w:val="00AA2DA6"/>
    <w:rsid w:val="00B64DF9"/>
    <w:rsid w:val="00BB2C46"/>
    <w:rsid w:val="00C76ECE"/>
    <w:rsid w:val="00DC4CEF"/>
    <w:rsid w:val="00F0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42CEDAE-A2CD-4458-9E45-E365BE695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35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735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6538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5383"/>
    <w:rPr>
      <w:rFonts w:ascii="Segoe UI" w:eastAsia="SimSun" w:hAnsi="Segoe UI" w:cs="Segoe UI"/>
      <w:sz w:val="18"/>
      <w:szCs w:val="18"/>
      <w:lang w:eastAsia="zh-CN"/>
    </w:rPr>
  </w:style>
  <w:style w:type="paragraph" w:styleId="a6">
    <w:name w:val="header"/>
    <w:basedOn w:val="a"/>
    <w:link w:val="a7"/>
    <w:uiPriority w:val="99"/>
    <w:unhideWhenUsed/>
    <w:rsid w:val="002951B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51B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8">
    <w:name w:val="footer"/>
    <w:basedOn w:val="a"/>
    <w:link w:val="a9"/>
    <w:uiPriority w:val="99"/>
    <w:unhideWhenUsed/>
    <w:rsid w:val="002951B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51B6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6</cp:revision>
  <cp:lastPrinted>2017-10-11T06:06:00Z</cp:lastPrinted>
  <dcterms:created xsi:type="dcterms:W3CDTF">2017-09-22T09:17:00Z</dcterms:created>
  <dcterms:modified xsi:type="dcterms:W3CDTF">2017-10-11T06:16:00Z</dcterms:modified>
</cp:coreProperties>
</file>