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F55" w:rsidRPr="008D4AD2" w:rsidRDefault="00747BA7" w:rsidP="008D4AD2">
      <w:pPr>
        <w:ind w:firstLine="770"/>
        <w:jc w:val="both"/>
        <w:rPr>
          <w:rFonts w:ascii="Times New Roman" w:hAnsi="Times New Roman" w:cs="Times New Roman"/>
          <w:sz w:val="28"/>
          <w:szCs w:val="28"/>
        </w:rPr>
      </w:pPr>
      <w:bookmarkStart w:id="0" w:name="_GoBack"/>
      <w:bookmarkEnd w:id="0"/>
      <w:r>
        <w:rPr>
          <w:rFonts w:ascii="Times New Roman" w:hAnsi="Times New Roman" w:cs="Times New Roman"/>
          <w:b/>
          <w:bCs/>
          <w:color w:val="000000"/>
          <w:sz w:val="28"/>
          <w:szCs w:val="28"/>
        </w:rPr>
        <w:t xml:space="preserve">Предъявляются новые требования к кадастровым инженерам! </w:t>
      </w:r>
      <w:r w:rsidRPr="008D4AD2">
        <w:rPr>
          <w:rFonts w:ascii="Times New Roman" w:hAnsi="Times New Roman" w:cs="Times New Roman"/>
          <w:sz w:val="28"/>
          <w:szCs w:val="28"/>
        </w:rPr>
        <w:t xml:space="preserve"> </w:t>
      </w:r>
    </w:p>
    <w:p w:rsidR="00A75F55" w:rsidRPr="00A3518C" w:rsidRDefault="00A75F55" w:rsidP="00A3518C">
      <w:pPr>
        <w:spacing w:after="0" w:line="240" w:lineRule="auto"/>
        <w:ind w:firstLine="660"/>
        <w:jc w:val="both"/>
        <w:rPr>
          <w:rFonts w:ascii="Times New Roman" w:hAnsi="Times New Roman" w:cs="Times New Roman"/>
          <w:sz w:val="28"/>
          <w:szCs w:val="28"/>
        </w:rPr>
      </w:pPr>
      <w:r w:rsidRPr="00A3518C">
        <w:rPr>
          <w:rFonts w:ascii="Times New Roman" w:hAnsi="Times New Roman" w:cs="Times New Roman"/>
          <w:sz w:val="28"/>
          <w:szCs w:val="28"/>
        </w:rPr>
        <w:t>С 1 июля 2016 года вступили в силу изменения в правовом регулировании кадастровой деятельности. Одним из важнейших аспектов развития законодательства в указанной сфере является совершенствование правового статуса кадастрового инженера.</w:t>
      </w:r>
    </w:p>
    <w:p w:rsidR="00A75F55" w:rsidRPr="00A3518C" w:rsidRDefault="00A75F55" w:rsidP="00A3518C">
      <w:pPr>
        <w:spacing w:after="0" w:line="240" w:lineRule="auto"/>
        <w:ind w:firstLine="660"/>
        <w:jc w:val="both"/>
        <w:rPr>
          <w:rFonts w:ascii="Times New Roman" w:hAnsi="Times New Roman" w:cs="Times New Roman"/>
          <w:sz w:val="28"/>
          <w:szCs w:val="28"/>
        </w:rPr>
      </w:pPr>
      <w:r w:rsidRPr="00A3518C">
        <w:rPr>
          <w:rFonts w:ascii="Times New Roman" w:hAnsi="Times New Roman" w:cs="Times New Roman"/>
          <w:sz w:val="28"/>
          <w:szCs w:val="28"/>
        </w:rPr>
        <w:t xml:space="preserve">Существовавшие </w:t>
      </w:r>
      <w:r>
        <w:rPr>
          <w:rFonts w:ascii="Times New Roman" w:hAnsi="Times New Roman" w:cs="Times New Roman"/>
          <w:sz w:val="28"/>
          <w:szCs w:val="28"/>
        </w:rPr>
        <w:t xml:space="preserve">ранее </w:t>
      </w:r>
      <w:r w:rsidRPr="00A3518C">
        <w:rPr>
          <w:rFonts w:ascii="Times New Roman" w:hAnsi="Times New Roman" w:cs="Times New Roman"/>
          <w:sz w:val="28"/>
          <w:szCs w:val="28"/>
        </w:rPr>
        <w:t xml:space="preserve">механизмы </w:t>
      </w:r>
      <w:proofErr w:type="gramStart"/>
      <w:r w:rsidRPr="00A3518C">
        <w:rPr>
          <w:rFonts w:ascii="Times New Roman" w:hAnsi="Times New Roman" w:cs="Times New Roman"/>
          <w:sz w:val="28"/>
          <w:szCs w:val="28"/>
        </w:rPr>
        <w:t>контроля за</w:t>
      </w:r>
      <w:proofErr w:type="gramEnd"/>
      <w:r w:rsidRPr="00A3518C">
        <w:rPr>
          <w:rFonts w:ascii="Times New Roman" w:hAnsi="Times New Roman" w:cs="Times New Roman"/>
          <w:sz w:val="28"/>
          <w:szCs w:val="28"/>
        </w:rPr>
        <w:t xml:space="preserve"> деятельностью кадастровых инженеров, а также требования к лицам, претендующим на то, чтобы заниматься соответствующей деятельностью, являлись недостаточными. Об этом свидетельствуют рост количества жалоб на деятельность кадастровых инженеров, высокий процент отказов и приостановок в осуществлении кадастрового учета, а также наличие значительного количества ошибок в сведениях государственного кадастра недвижимости об объектах недвижимости.</w:t>
      </w:r>
    </w:p>
    <w:p w:rsidR="00A75F55" w:rsidRPr="00A3518C" w:rsidRDefault="00A75F55" w:rsidP="00A3518C">
      <w:pPr>
        <w:spacing w:after="0" w:line="240" w:lineRule="auto"/>
        <w:ind w:firstLine="660"/>
        <w:jc w:val="both"/>
        <w:rPr>
          <w:rFonts w:ascii="Times New Roman" w:hAnsi="Times New Roman" w:cs="Times New Roman"/>
          <w:sz w:val="28"/>
          <w:szCs w:val="28"/>
        </w:rPr>
      </w:pPr>
      <w:r w:rsidRPr="00A3518C">
        <w:rPr>
          <w:rFonts w:ascii="Times New Roman" w:hAnsi="Times New Roman" w:cs="Times New Roman"/>
          <w:sz w:val="28"/>
          <w:szCs w:val="28"/>
        </w:rPr>
        <w:t xml:space="preserve">В </w:t>
      </w:r>
      <w:hyperlink r:id="rId6" w:history="1">
        <w:r w:rsidRPr="00225266">
          <w:rPr>
            <w:rStyle w:val="a3"/>
            <w:rFonts w:ascii="Times New Roman" w:hAnsi="Times New Roman" w:cs="Times New Roman"/>
            <w:sz w:val="28"/>
            <w:szCs w:val="28"/>
          </w:rPr>
          <w:t>Федеральны</w:t>
        </w:r>
        <w:r>
          <w:rPr>
            <w:rStyle w:val="a3"/>
            <w:rFonts w:ascii="Times New Roman" w:hAnsi="Times New Roman" w:cs="Times New Roman"/>
            <w:sz w:val="28"/>
            <w:szCs w:val="28"/>
          </w:rPr>
          <w:t>й</w:t>
        </w:r>
        <w:r w:rsidRPr="00225266">
          <w:rPr>
            <w:rStyle w:val="a3"/>
            <w:rFonts w:ascii="Times New Roman" w:hAnsi="Times New Roman" w:cs="Times New Roman"/>
            <w:sz w:val="28"/>
            <w:szCs w:val="28"/>
          </w:rPr>
          <w:t xml:space="preserve"> закон</w:t>
        </w:r>
      </w:hyperlink>
      <w:r w:rsidRPr="007F345E">
        <w:rPr>
          <w:rFonts w:ascii="Times New Roman" w:hAnsi="Times New Roman" w:cs="Times New Roman"/>
          <w:sz w:val="28"/>
          <w:szCs w:val="28"/>
        </w:rPr>
        <w:t xml:space="preserve"> от 24.07.2007 N 221-ФЗ «О государственном кадастре недвижимости»</w:t>
      </w:r>
      <w:r w:rsidRPr="00A3518C">
        <w:rPr>
          <w:rFonts w:ascii="Times New Roman" w:hAnsi="Times New Roman" w:cs="Times New Roman"/>
          <w:sz w:val="28"/>
          <w:szCs w:val="28"/>
        </w:rPr>
        <w:t xml:space="preserve">  вв</w:t>
      </w:r>
      <w:r>
        <w:rPr>
          <w:rFonts w:ascii="Times New Roman" w:hAnsi="Times New Roman" w:cs="Times New Roman"/>
          <w:sz w:val="28"/>
          <w:szCs w:val="28"/>
        </w:rPr>
        <w:t>е</w:t>
      </w:r>
      <w:r w:rsidRPr="00A3518C">
        <w:rPr>
          <w:rFonts w:ascii="Times New Roman" w:hAnsi="Times New Roman" w:cs="Times New Roman"/>
          <w:sz w:val="28"/>
          <w:szCs w:val="28"/>
        </w:rPr>
        <w:t>д</w:t>
      </w:r>
      <w:r>
        <w:rPr>
          <w:rFonts w:ascii="Times New Roman" w:hAnsi="Times New Roman" w:cs="Times New Roman"/>
          <w:sz w:val="28"/>
          <w:szCs w:val="28"/>
        </w:rPr>
        <w:t>ена</w:t>
      </w:r>
      <w:r w:rsidRPr="00A3518C">
        <w:rPr>
          <w:rFonts w:ascii="Times New Roman" w:hAnsi="Times New Roman" w:cs="Times New Roman"/>
          <w:sz w:val="28"/>
          <w:szCs w:val="28"/>
        </w:rPr>
        <w:t xml:space="preserve"> новая </w:t>
      </w:r>
      <w:hyperlink r:id="rId7" w:history="1">
        <w:r w:rsidRPr="00A3518C">
          <w:rPr>
            <w:rStyle w:val="a3"/>
            <w:rFonts w:ascii="Times New Roman" w:hAnsi="Times New Roman" w:cs="Times New Roman"/>
            <w:sz w:val="28"/>
            <w:szCs w:val="28"/>
          </w:rPr>
          <w:t>статья 26.1</w:t>
        </w:r>
      </w:hyperlink>
      <w:r w:rsidRPr="00A3518C">
        <w:rPr>
          <w:rFonts w:ascii="Times New Roman" w:hAnsi="Times New Roman" w:cs="Times New Roman"/>
          <w:sz w:val="28"/>
          <w:szCs w:val="28"/>
        </w:rPr>
        <w:t xml:space="preserve">, посвященная порядку обжалования решений о приостановлении осуществления кадастрового учета. Цель этой </w:t>
      </w:r>
      <w:r>
        <w:rPr>
          <w:rFonts w:ascii="Times New Roman" w:hAnsi="Times New Roman" w:cs="Times New Roman"/>
          <w:sz w:val="28"/>
          <w:szCs w:val="28"/>
        </w:rPr>
        <w:t>статьи</w:t>
      </w:r>
      <w:r w:rsidRPr="00A3518C">
        <w:rPr>
          <w:rFonts w:ascii="Times New Roman" w:hAnsi="Times New Roman" w:cs="Times New Roman"/>
          <w:sz w:val="28"/>
          <w:szCs w:val="28"/>
        </w:rPr>
        <w:t xml:space="preserve"> - ужесточить контроль за деятельностью инженеров и минимизировать ри</w:t>
      </w:r>
      <w:proofErr w:type="gramStart"/>
      <w:r w:rsidRPr="00A3518C">
        <w:rPr>
          <w:rFonts w:ascii="Times New Roman" w:hAnsi="Times New Roman" w:cs="Times New Roman"/>
          <w:sz w:val="28"/>
          <w:szCs w:val="28"/>
        </w:rPr>
        <w:t>ск вкл</w:t>
      </w:r>
      <w:proofErr w:type="gramEnd"/>
      <w:r w:rsidRPr="00A3518C">
        <w:rPr>
          <w:rFonts w:ascii="Times New Roman" w:hAnsi="Times New Roman" w:cs="Times New Roman"/>
          <w:sz w:val="28"/>
          <w:szCs w:val="28"/>
        </w:rPr>
        <w:t>ючения в реестр недостоверных сведений.</w:t>
      </w:r>
    </w:p>
    <w:p w:rsidR="00A75F55" w:rsidRPr="00A3518C" w:rsidRDefault="00A75F55" w:rsidP="00A3518C">
      <w:pPr>
        <w:spacing w:after="0" w:line="240" w:lineRule="auto"/>
        <w:ind w:firstLine="660"/>
        <w:jc w:val="both"/>
        <w:rPr>
          <w:rFonts w:ascii="Times New Roman" w:hAnsi="Times New Roman" w:cs="Times New Roman"/>
          <w:sz w:val="28"/>
          <w:szCs w:val="28"/>
        </w:rPr>
      </w:pPr>
      <w:r w:rsidRPr="00A3518C">
        <w:rPr>
          <w:rFonts w:ascii="Times New Roman" w:hAnsi="Times New Roman" w:cs="Times New Roman"/>
          <w:sz w:val="28"/>
          <w:szCs w:val="28"/>
        </w:rPr>
        <w:t xml:space="preserve">Процедура обжалования будет являться двухступенчатой. Первый этап обжалования решения органа кадастрового учета о приостановлении - в административном порядке в апелляционной комиссии, которая формируется при органе кадастрового учета в каждом субъекте РФ. </w:t>
      </w:r>
      <w:r>
        <w:rPr>
          <w:rFonts w:ascii="Times New Roman" w:hAnsi="Times New Roman" w:cs="Times New Roman"/>
          <w:sz w:val="28"/>
          <w:szCs w:val="28"/>
        </w:rPr>
        <w:t>С</w:t>
      </w:r>
      <w:r w:rsidRPr="00A3518C">
        <w:rPr>
          <w:rFonts w:ascii="Times New Roman" w:hAnsi="Times New Roman" w:cs="Times New Roman"/>
          <w:sz w:val="28"/>
          <w:szCs w:val="28"/>
        </w:rPr>
        <w:t xml:space="preserve">рок </w:t>
      </w:r>
      <w:r>
        <w:rPr>
          <w:rFonts w:ascii="Times New Roman" w:hAnsi="Times New Roman" w:cs="Times New Roman"/>
          <w:sz w:val="28"/>
          <w:szCs w:val="28"/>
        </w:rPr>
        <w:t xml:space="preserve">рассмотрения жалобы </w:t>
      </w:r>
      <w:r w:rsidRPr="00A3518C">
        <w:rPr>
          <w:rFonts w:ascii="Times New Roman" w:hAnsi="Times New Roman" w:cs="Times New Roman"/>
          <w:sz w:val="28"/>
          <w:szCs w:val="28"/>
        </w:rPr>
        <w:t xml:space="preserve">не более 30 дней </w:t>
      </w:r>
      <w:proofErr w:type="gramStart"/>
      <w:r w:rsidRPr="00A3518C">
        <w:rPr>
          <w:rFonts w:ascii="Times New Roman" w:hAnsi="Times New Roman" w:cs="Times New Roman"/>
          <w:sz w:val="28"/>
          <w:szCs w:val="28"/>
        </w:rPr>
        <w:t>с даты обращения</w:t>
      </w:r>
      <w:proofErr w:type="gramEnd"/>
      <w:r w:rsidRPr="00A3518C">
        <w:rPr>
          <w:rFonts w:ascii="Times New Roman" w:hAnsi="Times New Roman" w:cs="Times New Roman"/>
          <w:sz w:val="28"/>
          <w:szCs w:val="28"/>
        </w:rPr>
        <w:t>. После обжалования можно обращаться в суд. Такая последовательность рассмотрения споров направлена на изначальное рассмотрение дел более узконаправленными специалистами и ускорение судебной процедуры оспаривания.</w:t>
      </w:r>
    </w:p>
    <w:p w:rsidR="00A75F55" w:rsidRPr="00A3518C" w:rsidRDefault="00A75F55" w:rsidP="00747BA7">
      <w:pPr>
        <w:spacing w:after="0" w:line="240" w:lineRule="auto"/>
        <w:ind w:firstLine="660"/>
        <w:jc w:val="both"/>
        <w:rPr>
          <w:rFonts w:ascii="Times New Roman" w:hAnsi="Times New Roman" w:cs="Times New Roman"/>
          <w:sz w:val="28"/>
          <w:szCs w:val="28"/>
        </w:rPr>
      </w:pPr>
      <w:r>
        <w:rPr>
          <w:rFonts w:ascii="Times New Roman" w:hAnsi="Times New Roman" w:cs="Times New Roman"/>
          <w:sz w:val="28"/>
          <w:szCs w:val="28"/>
        </w:rPr>
        <w:t>С 01.12.2016 вводится</w:t>
      </w:r>
      <w:r w:rsidRPr="00A3518C">
        <w:rPr>
          <w:rFonts w:ascii="Times New Roman" w:hAnsi="Times New Roman" w:cs="Times New Roman"/>
          <w:sz w:val="28"/>
          <w:szCs w:val="28"/>
        </w:rPr>
        <w:t xml:space="preserve"> обязательность членства кадастровых инженеров в СРО, которое призвано следить за соблюдением обязательных требований к статусу инженера. СРО будет вести реестр кадастровых </w:t>
      </w:r>
      <w:proofErr w:type="gramStart"/>
      <w:r w:rsidRPr="00A3518C">
        <w:rPr>
          <w:rFonts w:ascii="Times New Roman" w:hAnsi="Times New Roman" w:cs="Times New Roman"/>
          <w:sz w:val="28"/>
          <w:szCs w:val="28"/>
        </w:rPr>
        <w:t>инженеров</w:t>
      </w:r>
      <w:proofErr w:type="gramEnd"/>
      <w:r w:rsidRPr="00A3518C">
        <w:rPr>
          <w:rFonts w:ascii="Times New Roman" w:hAnsi="Times New Roman" w:cs="Times New Roman"/>
          <w:sz w:val="28"/>
          <w:szCs w:val="28"/>
        </w:rPr>
        <w:t xml:space="preserve"> и предоставлять сведения о них в Росреестр. </w:t>
      </w:r>
    </w:p>
    <w:p w:rsidR="00A75F55" w:rsidRPr="00A3518C" w:rsidRDefault="00A75F55" w:rsidP="00A3518C">
      <w:pPr>
        <w:spacing w:after="0" w:line="240" w:lineRule="auto"/>
        <w:ind w:firstLine="660"/>
        <w:jc w:val="both"/>
        <w:rPr>
          <w:rFonts w:ascii="Times New Roman" w:hAnsi="Times New Roman" w:cs="Times New Roman"/>
          <w:sz w:val="28"/>
          <w:szCs w:val="28"/>
        </w:rPr>
      </w:pPr>
      <w:r w:rsidRPr="00A3518C">
        <w:rPr>
          <w:rFonts w:ascii="Times New Roman" w:hAnsi="Times New Roman" w:cs="Times New Roman"/>
          <w:sz w:val="28"/>
          <w:szCs w:val="28"/>
        </w:rPr>
        <w:t xml:space="preserve">В целях защиты от недобросовестных действий кадастрового инженера вводится система обязательного страхования гражданской ответственности. СРО самостоятельно определяет порядок страхования (страхователем выступает непосредственно кадастровый инженер, или СРО страхует ответственность инженера). Страховая сумма по такому договору страхования должна быть не менее 2,5 млн. руб. в отношении каждого кадастрового инженера. </w:t>
      </w:r>
    </w:p>
    <w:p w:rsidR="00A75F55" w:rsidRPr="00927731" w:rsidRDefault="00A75F55" w:rsidP="008D4AD2">
      <w:pPr>
        <w:spacing w:after="0" w:line="240" w:lineRule="auto"/>
        <w:ind w:firstLine="660"/>
        <w:jc w:val="both"/>
        <w:rPr>
          <w:sz w:val="28"/>
          <w:szCs w:val="28"/>
        </w:rPr>
      </w:pPr>
    </w:p>
    <w:p w:rsidR="00A75F55" w:rsidRPr="009D4B2B" w:rsidRDefault="00A75F55" w:rsidP="00346190">
      <w:pPr>
        <w:spacing w:after="0" w:line="312" w:lineRule="auto"/>
        <w:jc w:val="both"/>
      </w:pPr>
    </w:p>
    <w:sectPr w:rsidR="00A75F55" w:rsidRPr="009D4B2B" w:rsidSect="00191336">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1401A4"/>
    <w:multiLevelType w:val="hybridMultilevel"/>
    <w:tmpl w:val="9E1623E4"/>
    <w:lvl w:ilvl="0" w:tplc="2BC8E6E0">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grammar="clean"/>
  <w:defaultTabStop w:val="708"/>
  <w:doNotHyphenateCaps/>
  <w:drawingGridHorizontalSpacing w:val="110"/>
  <w:displayHorizont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3F79"/>
    <w:rsid w:val="00000E51"/>
    <w:rsid w:val="00004A91"/>
    <w:rsid w:val="0003042F"/>
    <w:rsid w:val="00036CB9"/>
    <w:rsid w:val="00040AB7"/>
    <w:rsid w:val="00050554"/>
    <w:rsid w:val="00083F79"/>
    <w:rsid w:val="000C35E3"/>
    <w:rsid w:val="000D7C62"/>
    <w:rsid w:val="000F656E"/>
    <w:rsid w:val="00135F9F"/>
    <w:rsid w:val="00143A18"/>
    <w:rsid w:val="00147606"/>
    <w:rsid w:val="00160C5C"/>
    <w:rsid w:val="001725A0"/>
    <w:rsid w:val="00191336"/>
    <w:rsid w:val="0019788F"/>
    <w:rsid w:val="001F32D7"/>
    <w:rsid w:val="0022396E"/>
    <w:rsid w:val="00225266"/>
    <w:rsid w:val="00255310"/>
    <w:rsid w:val="00255C9A"/>
    <w:rsid w:val="00263E18"/>
    <w:rsid w:val="002C6463"/>
    <w:rsid w:val="002F0579"/>
    <w:rsid w:val="002F72AA"/>
    <w:rsid w:val="002F745B"/>
    <w:rsid w:val="0030379C"/>
    <w:rsid w:val="00340BF5"/>
    <w:rsid w:val="00342E03"/>
    <w:rsid w:val="00346190"/>
    <w:rsid w:val="003461E6"/>
    <w:rsid w:val="00347C9B"/>
    <w:rsid w:val="003544EC"/>
    <w:rsid w:val="00356EF7"/>
    <w:rsid w:val="00373752"/>
    <w:rsid w:val="003812D6"/>
    <w:rsid w:val="003A4466"/>
    <w:rsid w:val="003D1FCD"/>
    <w:rsid w:val="003E7FA0"/>
    <w:rsid w:val="004012C3"/>
    <w:rsid w:val="00407FED"/>
    <w:rsid w:val="0042005F"/>
    <w:rsid w:val="0043566A"/>
    <w:rsid w:val="00444E3A"/>
    <w:rsid w:val="00461591"/>
    <w:rsid w:val="0046210D"/>
    <w:rsid w:val="00467C06"/>
    <w:rsid w:val="004A3AE0"/>
    <w:rsid w:val="004E6A59"/>
    <w:rsid w:val="004F3FDD"/>
    <w:rsid w:val="00535648"/>
    <w:rsid w:val="00542FD6"/>
    <w:rsid w:val="00545F29"/>
    <w:rsid w:val="005503BB"/>
    <w:rsid w:val="00553142"/>
    <w:rsid w:val="00575ED3"/>
    <w:rsid w:val="005813A8"/>
    <w:rsid w:val="00593430"/>
    <w:rsid w:val="005A5696"/>
    <w:rsid w:val="005C0C68"/>
    <w:rsid w:val="005C2E3C"/>
    <w:rsid w:val="00601C85"/>
    <w:rsid w:val="0060457D"/>
    <w:rsid w:val="006252FE"/>
    <w:rsid w:val="00693FB2"/>
    <w:rsid w:val="00697D29"/>
    <w:rsid w:val="006C442E"/>
    <w:rsid w:val="006E0CD1"/>
    <w:rsid w:val="006F365F"/>
    <w:rsid w:val="00713739"/>
    <w:rsid w:val="0074090E"/>
    <w:rsid w:val="00741BBA"/>
    <w:rsid w:val="00741F48"/>
    <w:rsid w:val="00744F4E"/>
    <w:rsid w:val="00747BA7"/>
    <w:rsid w:val="00752FBB"/>
    <w:rsid w:val="0075518E"/>
    <w:rsid w:val="00762F10"/>
    <w:rsid w:val="0076353B"/>
    <w:rsid w:val="00774327"/>
    <w:rsid w:val="00775EFB"/>
    <w:rsid w:val="007954CC"/>
    <w:rsid w:val="007B5BB5"/>
    <w:rsid w:val="007B68DE"/>
    <w:rsid w:val="007C1206"/>
    <w:rsid w:val="007F345E"/>
    <w:rsid w:val="00800FF1"/>
    <w:rsid w:val="0081033F"/>
    <w:rsid w:val="008155B5"/>
    <w:rsid w:val="00834AB3"/>
    <w:rsid w:val="00871E34"/>
    <w:rsid w:val="00876235"/>
    <w:rsid w:val="00881748"/>
    <w:rsid w:val="008C0316"/>
    <w:rsid w:val="008D4AD2"/>
    <w:rsid w:val="008E7D84"/>
    <w:rsid w:val="00916723"/>
    <w:rsid w:val="009240DE"/>
    <w:rsid w:val="00926954"/>
    <w:rsid w:val="00927731"/>
    <w:rsid w:val="009333A6"/>
    <w:rsid w:val="0094603C"/>
    <w:rsid w:val="0095345E"/>
    <w:rsid w:val="00956F02"/>
    <w:rsid w:val="0099371A"/>
    <w:rsid w:val="00994BE1"/>
    <w:rsid w:val="0099738B"/>
    <w:rsid w:val="009A06DD"/>
    <w:rsid w:val="009D4B2B"/>
    <w:rsid w:val="009F30A2"/>
    <w:rsid w:val="009F774C"/>
    <w:rsid w:val="00A14987"/>
    <w:rsid w:val="00A32395"/>
    <w:rsid w:val="00A3518C"/>
    <w:rsid w:val="00A37FE3"/>
    <w:rsid w:val="00A40EA2"/>
    <w:rsid w:val="00A4255B"/>
    <w:rsid w:val="00A619FA"/>
    <w:rsid w:val="00A75F55"/>
    <w:rsid w:val="00A91CF1"/>
    <w:rsid w:val="00A96775"/>
    <w:rsid w:val="00AB0BA9"/>
    <w:rsid w:val="00AD5007"/>
    <w:rsid w:val="00AE1EE1"/>
    <w:rsid w:val="00AF4B34"/>
    <w:rsid w:val="00AF59C4"/>
    <w:rsid w:val="00B04F2E"/>
    <w:rsid w:val="00B119F4"/>
    <w:rsid w:val="00B16ADC"/>
    <w:rsid w:val="00B2609C"/>
    <w:rsid w:val="00B64A0C"/>
    <w:rsid w:val="00B71D4C"/>
    <w:rsid w:val="00B72D1D"/>
    <w:rsid w:val="00B84A06"/>
    <w:rsid w:val="00B92F09"/>
    <w:rsid w:val="00BB619B"/>
    <w:rsid w:val="00BD3EB7"/>
    <w:rsid w:val="00BF06F1"/>
    <w:rsid w:val="00C2286E"/>
    <w:rsid w:val="00C23A5B"/>
    <w:rsid w:val="00C24E2F"/>
    <w:rsid w:val="00C45B4A"/>
    <w:rsid w:val="00C555E5"/>
    <w:rsid w:val="00C608E4"/>
    <w:rsid w:val="00C82525"/>
    <w:rsid w:val="00C8411A"/>
    <w:rsid w:val="00C84DA2"/>
    <w:rsid w:val="00C9667F"/>
    <w:rsid w:val="00CE55A2"/>
    <w:rsid w:val="00CE5EE2"/>
    <w:rsid w:val="00D14E6F"/>
    <w:rsid w:val="00D334FF"/>
    <w:rsid w:val="00D47A86"/>
    <w:rsid w:val="00D635A8"/>
    <w:rsid w:val="00D8364D"/>
    <w:rsid w:val="00D83E6F"/>
    <w:rsid w:val="00DB5D66"/>
    <w:rsid w:val="00DC02B9"/>
    <w:rsid w:val="00E4736A"/>
    <w:rsid w:val="00E54610"/>
    <w:rsid w:val="00E77CBD"/>
    <w:rsid w:val="00E81889"/>
    <w:rsid w:val="00E955B3"/>
    <w:rsid w:val="00EB4D64"/>
    <w:rsid w:val="00EB73A5"/>
    <w:rsid w:val="00EC67E6"/>
    <w:rsid w:val="00EF3466"/>
    <w:rsid w:val="00EF7ED1"/>
    <w:rsid w:val="00F30E81"/>
    <w:rsid w:val="00F42E35"/>
    <w:rsid w:val="00F51B7E"/>
    <w:rsid w:val="00F66C1E"/>
    <w:rsid w:val="00FC1084"/>
    <w:rsid w:val="00FC4DB3"/>
    <w:rsid w:val="00FD3471"/>
    <w:rsid w:val="00FF23E6"/>
    <w:rsid w:val="00FF3E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C68"/>
    <w:pPr>
      <w:spacing w:after="200" w:line="276" w:lineRule="auto"/>
    </w:pPr>
    <w:rPr>
      <w:rFonts w:cs="Calibri"/>
      <w:sz w:val="22"/>
      <w:szCs w:val="22"/>
    </w:rPr>
  </w:style>
  <w:style w:type="paragraph" w:styleId="1">
    <w:name w:val="heading 1"/>
    <w:basedOn w:val="a"/>
    <w:next w:val="a"/>
    <w:link w:val="10"/>
    <w:uiPriority w:val="99"/>
    <w:qFormat/>
    <w:rsid w:val="00774327"/>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74327"/>
    <w:rPr>
      <w:rFonts w:ascii="Arial" w:hAnsi="Arial" w:cs="Arial"/>
      <w:b/>
      <w:bCs/>
      <w:color w:val="26282F"/>
      <w:sz w:val="24"/>
      <w:szCs w:val="24"/>
    </w:rPr>
  </w:style>
  <w:style w:type="character" w:customStyle="1" w:styleId="a3">
    <w:name w:val="Гипертекстовая ссылка"/>
    <w:basedOn w:val="a0"/>
    <w:uiPriority w:val="99"/>
    <w:rsid w:val="0099371A"/>
    <w:rPr>
      <w:color w:val="auto"/>
    </w:rPr>
  </w:style>
  <w:style w:type="table" w:styleId="a4">
    <w:name w:val="Table Grid"/>
    <w:basedOn w:val="a1"/>
    <w:uiPriority w:val="99"/>
    <w:rsid w:val="003461E6"/>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rsid w:val="003D1FC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3D1FCD"/>
    <w:rPr>
      <w:rFonts w:ascii="Tahoma" w:hAnsi="Tahoma" w:cs="Tahoma"/>
      <w:sz w:val="16"/>
      <w:szCs w:val="16"/>
    </w:rPr>
  </w:style>
  <w:style w:type="paragraph" w:customStyle="1" w:styleId="a7">
    <w:name w:val="Заголовок статьи"/>
    <w:basedOn w:val="a"/>
    <w:next w:val="a"/>
    <w:uiPriority w:val="99"/>
    <w:rsid w:val="009D4B2B"/>
    <w:pPr>
      <w:autoSpaceDE w:val="0"/>
      <w:autoSpaceDN w:val="0"/>
      <w:adjustRightInd w:val="0"/>
      <w:spacing w:after="0" w:line="240" w:lineRule="auto"/>
      <w:ind w:left="1612" w:hanging="892"/>
      <w:jc w:val="both"/>
    </w:pPr>
    <w:rPr>
      <w:rFonts w:ascii="Arial" w:hAnsi="Arial" w:cs="Arial"/>
      <w:sz w:val="24"/>
      <w:szCs w:val="24"/>
    </w:rPr>
  </w:style>
  <w:style w:type="character" w:customStyle="1" w:styleId="a8">
    <w:name w:val="Цветовое выделение"/>
    <w:uiPriority w:val="99"/>
    <w:rsid w:val="00834AB3"/>
    <w:rPr>
      <w:b/>
      <w:bCs/>
      <w:color w:val="26282F"/>
    </w:rPr>
  </w:style>
  <w:style w:type="paragraph" w:styleId="a9">
    <w:name w:val="List Paragraph"/>
    <w:basedOn w:val="a"/>
    <w:uiPriority w:val="99"/>
    <w:qFormat/>
    <w:rsid w:val="000D7C62"/>
    <w:pPr>
      <w:ind w:left="720"/>
    </w:pPr>
  </w:style>
  <w:style w:type="character" w:styleId="aa">
    <w:name w:val="Hyperlink"/>
    <w:basedOn w:val="a0"/>
    <w:uiPriority w:val="99"/>
    <w:rsid w:val="00741F4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C68"/>
    <w:pPr>
      <w:spacing w:after="200" w:line="276" w:lineRule="auto"/>
    </w:pPr>
    <w:rPr>
      <w:rFonts w:cs="Calibri"/>
      <w:sz w:val="22"/>
      <w:szCs w:val="22"/>
    </w:rPr>
  </w:style>
  <w:style w:type="paragraph" w:styleId="1">
    <w:name w:val="heading 1"/>
    <w:basedOn w:val="a"/>
    <w:next w:val="a"/>
    <w:link w:val="10"/>
    <w:uiPriority w:val="99"/>
    <w:qFormat/>
    <w:rsid w:val="00774327"/>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74327"/>
    <w:rPr>
      <w:rFonts w:ascii="Arial" w:hAnsi="Arial" w:cs="Arial"/>
      <w:b/>
      <w:bCs/>
      <w:color w:val="26282F"/>
      <w:sz w:val="24"/>
      <w:szCs w:val="24"/>
    </w:rPr>
  </w:style>
  <w:style w:type="character" w:customStyle="1" w:styleId="a3">
    <w:name w:val="Гипертекстовая ссылка"/>
    <w:basedOn w:val="a0"/>
    <w:uiPriority w:val="99"/>
    <w:rsid w:val="0099371A"/>
    <w:rPr>
      <w:color w:val="auto"/>
    </w:rPr>
  </w:style>
  <w:style w:type="table" w:styleId="a4">
    <w:name w:val="Table Grid"/>
    <w:basedOn w:val="a1"/>
    <w:uiPriority w:val="99"/>
    <w:rsid w:val="003461E6"/>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rsid w:val="003D1FC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3D1FCD"/>
    <w:rPr>
      <w:rFonts w:ascii="Tahoma" w:hAnsi="Tahoma" w:cs="Tahoma"/>
      <w:sz w:val="16"/>
      <w:szCs w:val="16"/>
    </w:rPr>
  </w:style>
  <w:style w:type="paragraph" w:customStyle="1" w:styleId="a7">
    <w:name w:val="Заголовок статьи"/>
    <w:basedOn w:val="a"/>
    <w:next w:val="a"/>
    <w:uiPriority w:val="99"/>
    <w:rsid w:val="009D4B2B"/>
    <w:pPr>
      <w:autoSpaceDE w:val="0"/>
      <w:autoSpaceDN w:val="0"/>
      <w:adjustRightInd w:val="0"/>
      <w:spacing w:after="0" w:line="240" w:lineRule="auto"/>
      <w:ind w:left="1612" w:hanging="892"/>
      <w:jc w:val="both"/>
    </w:pPr>
    <w:rPr>
      <w:rFonts w:ascii="Arial" w:hAnsi="Arial" w:cs="Arial"/>
      <w:sz w:val="24"/>
      <w:szCs w:val="24"/>
    </w:rPr>
  </w:style>
  <w:style w:type="character" w:customStyle="1" w:styleId="a8">
    <w:name w:val="Цветовое выделение"/>
    <w:uiPriority w:val="99"/>
    <w:rsid w:val="00834AB3"/>
    <w:rPr>
      <w:b/>
      <w:bCs/>
      <w:color w:val="26282F"/>
    </w:rPr>
  </w:style>
  <w:style w:type="paragraph" w:styleId="a9">
    <w:name w:val="List Paragraph"/>
    <w:basedOn w:val="a"/>
    <w:uiPriority w:val="99"/>
    <w:qFormat/>
    <w:rsid w:val="000D7C62"/>
    <w:pPr>
      <w:ind w:left="720"/>
    </w:pPr>
  </w:style>
  <w:style w:type="character" w:styleId="aa">
    <w:name w:val="Hyperlink"/>
    <w:basedOn w:val="a0"/>
    <w:uiPriority w:val="99"/>
    <w:rsid w:val="00741F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garantF1://57307603.26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2054874.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356</Words>
  <Characters>2034</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Директору филиала ФГБУ «ФКП Росреестра» по Республике Мордовия</vt:lpstr>
    </vt:vector>
  </TitlesOfParts>
  <Company/>
  <LinksUpToDate>false</LinksUpToDate>
  <CharactersWithSpaces>2386</CharactersWithSpaces>
  <SharedDoc>false</SharedDoc>
  <HLinks>
    <vt:vector size="12" baseType="variant">
      <vt:variant>
        <vt:i4>6029321</vt:i4>
      </vt:variant>
      <vt:variant>
        <vt:i4>3</vt:i4>
      </vt:variant>
      <vt:variant>
        <vt:i4>0</vt:i4>
      </vt:variant>
      <vt:variant>
        <vt:i4>5</vt:i4>
      </vt:variant>
      <vt:variant>
        <vt:lpwstr>garantf1://57307603.261/</vt:lpwstr>
      </vt:variant>
      <vt:variant>
        <vt:lpwstr/>
      </vt:variant>
      <vt:variant>
        <vt:i4>6881331</vt:i4>
      </vt:variant>
      <vt:variant>
        <vt:i4>0</vt:i4>
      </vt:variant>
      <vt:variant>
        <vt:i4>0</vt:i4>
      </vt:variant>
      <vt:variant>
        <vt:i4>5</vt:i4>
      </vt:variant>
      <vt:variant>
        <vt:lpwstr>garantf1://12054874.0/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Директору филиала ФГБУ «ФКП Росреестра» по Республике Мордовия</dc:title>
  <dc:creator>suharnikov</dc:creator>
  <cp:lastModifiedBy>Носова</cp:lastModifiedBy>
  <cp:revision>2</cp:revision>
  <cp:lastPrinted>2016-08-12T08:48:00Z</cp:lastPrinted>
  <dcterms:created xsi:type="dcterms:W3CDTF">2016-09-15T13:48:00Z</dcterms:created>
  <dcterms:modified xsi:type="dcterms:W3CDTF">2016-09-15T13:48:00Z</dcterms:modified>
</cp:coreProperties>
</file>