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3C8" w:rsidRPr="00B873C8" w:rsidRDefault="00B873C8" w:rsidP="00B873C8">
      <w:pPr>
        <w:spacing w:after="0" w:line="240" w:lineRule="auto"/>
        <w:jc w:val="center"/>
        <w:outlineLvl w:val="0"/>
        <w:rPr>
          <w:rFonts w:ascii="Segoe UI" w:eastAsia="Times New Roman" w:hAnsi="Segoe UI" w:cs="Segoe UI"/>
          <w:b/>
          <w:bCs/>
          <w:kern w:val="36"/>
          <w:sz w:val="32"/>
          <w:szCs w:val="32"/>
        </w:rPr>
      </w:pPr>
      <w:bookmarkStart w:id="0" w:name="_GoBack"/>
      <w:bookmarkEnd w:id="0"/>
      <w:r w:rsidRPr="00B873C8">
        <w:rPr>
          <w:rFonts w:ascii="Segoe UI" w:eastAsia="Times New Roman" w:hAnsi="Segoe UI" w:cs="Segoe UI"/>
          <w:b/>
          <w:bCs/>
          <w:kern w:val="36"/>
          <w:sz w:val="32"/>
          <w:szCs w:val="32"/>
        </w:rPr>
        <w:t>Единая учетно-регистрационная система сделает операции с недвижимостью более удобными</w:t>
      </w:r>
    </w:p>
    <w:p w:rsidR="00B873C8" w:rsidRPr="00B873C8" w:rsidRDefault="00B873C8" w:rsidP="00B873C8">
      <w:pPr>
        <w:spacing w:after="0" w:line="270" w:lineRule="atLeast"/>
        <w:textAlignment w:val="baseline"/>
        <w:rPr>
          <w:rFonts w:ascii="Segoe UI" w:eastAsia="Times New Roman" w:hAnsi="Segoe UI" w:cs="Segoe UI"/>
          <w:color w:val="333333"/>
          <w:sz w:val="28"/>
          <w:szCs w:val="28"/>
        </w:rPr>
      </w:pPr>
    </w:p>
    <w:p w:rsidR="00B873C8" w:rsidRPr="00B873C8" w:rsidRDefault="00B873C8" w:rsidP="00B873C8">
      <w:pPr>
        <w:spacing w:after="0" w:line="270" w:lineRule="atLeast"/>
        <w:ind w:firstLine="708"/>
        <w:textAlignment w:val="baseline"/>
        <w:rPr>
          <w:rFonts w:ascii="Segoe UI" w:eastAsia="Times New Roman" w:hAnsi="Segoe UI" w:cs="Segoe UI"/>
          <w:color w:val="333333"/>
          <w:sz w:val="28"/>
          <w:szCs w:val="28"/>
        </w:rPr>
      </w:pPr>
      <w:r w:rsidRPr="00B873C8">
        <w:rPr>
          <w:rFonts w:ascii="Segoe UI" w:eastAsia="Times New Roman" w:hAnsi="Segoe UI" w:cs="Segoe UI"/>
          <w:bCs/>
          <w:color w:val="333333"/>
          <w:sz w:val="28"/>
          <w:szCs w:val="28"/>
        </w:rPr>
        <w:t>С 1 января 2017 года вступает в силу федеральный закон, который предусматривает создание Единого реестра недвижимости и единой учетно-регистрационной системы. В состав Единого реестра недвижимости войдут сведения, содержащиеся в настоящее время в кадастре недвижимости и реестре прав. Это позволит обеспечить одновременную подачу заявлений на кадастровый учет и регистрацию прав, что сэкономит время граждан и сделает операции с недвижимостью более удобными.</w:t>
      </w:r>
    </w:p>
    <w:p w:rsidR="00B873C8" w:rsidRPr="00B873C8" w:rsidRDefault="00B873C8" w:rsidP="00B873C8">
      <w:pPr>
        <w:spacing w:after="0" w:line="270" w:lineRule="atLeast"/>
        <w:ind w:firstLine="708"/>
        <w:jc w:val="both"/>
        <w:textAlignment w:val="baseline"/>
        <w:rPr>
          <w:rFonts w:ascii="Segoe UI" w:eastAsia="Times New Roman" w:hAnsi="Segoe UI" w:cs="Segoe UI"/>
          <w:color w:val="333333"/>
          <w:sz w:val="28"/>
          <w:szCs w:val="28"/>
        </w:rPr>
      </w:pPr>
      <w:r w:rsidRPr="00B873C8">
        <w:rPr>
          <w:rFonts w:ascii="Segoe UI" w:eastAsia="Times New Roman" w:hAnsi="Segoe UI" w:cs="Segoe UI"/>
          <w:color w:val="333333"/>
          <w:sz w:val="28"/>
          <w:szCs w:val="28"/>
        </w:rPr>
        <w:t>Нередко граждане совершают операции с недвижимостью, для которых требуются обе процедуры: постановка на кадастровый учет и регистрация права. С января следующего года в регистрирующий орган нужно будет подать одно заявление и одновременно в течение 10 дней будут выполнены и кадастровый учет, и регистрация прав.</w:t>
      </w:r>
    </w:p>
    <w:p w:rsidR="00B873C8" w:rsidRPr="00B873C8" w:rsidRDefault="00B873C8" w:rsidP="00B873C8">
      <w:pPr>
        <w:spacing w:after="0" w:line="270" w:lineRule="atLeast"/>
        <w:ind w:firstLine="708"/>
        <w:jc w:val="both"/>
        <w:textAlignment w:val="baseline"/>
        <w:rPr>
          <w:rFonts w:ascii="Segoe UI" w:eastAsia="Times New Roman" w:hAnsi="Segoe UI" w:cs="Segoe UI"/>
          <w:color w:val="333333"/>
          <w:sz w:val="28"/>
          <w:szCs w:val="28"/>
        </w:rPr>
      </w:pPr>
      <w:r w:rsidRPr="00B873C8">
        <w:rPr>
          <w:rFonts w:ascii="Segoe UI" w:eastAsia="Times New Roman" w:hAnsi="Segoe UI" w:cs="Segoe UI"/>
          <w:color w:val="333333"/>
          <w:sz w:val="28"/>
          <w:szCs w:val="28"/>
        </w:rPr>
        <w:t>В связи с вступлением в силу нового закона можно будет сдавать документы на осуществление кадастрового учета и регистрацию прав в любом офисе приема-выдачи документов, независимо от того, где расположен объект недвижимости. Так, если земельный участок расположен в Республике Мордовия, а вы проживаете в Пензе, вовсе необязательно ехать в Саранск, чтобы подать документы на регистрацию права собственности. Для этого будет достаточно обратиться в ближайший офис приема-выдачи документов. И, конечно, услугу можно будет получить, как и сейчас, в электронном виде.</w:t>
      </w:r>
    </w:p>
    <w:p w:rsidR="00B873C8" w:rsidRPr="00B873C8" w:rsidRDefault="00B873C8" w:rsidP="00B873C8">
      <w:pPr>
        <w:spacing w:after="0" w:line="270" w:lineRule="atLeast"/>
        <w:jc w:val="both"/>
        <w:textAlignment w:val="baseline"/>
        <w:rPr>
          <w:rFonts w:ascii="Segoe UI" w:eastAsia="Times New Roman" w:hAnsi="Segoe UI" w:cs="Segoe UI"/>
          <w:color w:val="333333"/>
          <w:sz w:val="28"/>
          <w:szCs w:val="28"/>
        </w:rPr>
      </w:pPr>
      <w:r w:rsidRPr="00B873C8">
        <w:rPr>
          <w:rFonts w:ascii="Segoe UI" w:eastAsia="Times New Roman" w:hAnsi="Segoe UI" w:cs="Segoe UI"/>
          <w:color w:val="333333"/>
          <w:sz w:val="28"/>
          <w:szCs w:val="28"/>
        </w:rPr>
        <w:t>Все записи Единого реестра недвижимости будут храниться в надежной электронной базе данных, что сведет к минимуму угрозу мошенничества и снизит риски операций на рынке недвижимости для граждан.</w:t>
      </w:r>
    </w:p>
    <w:p w:rsidR="00B873C8" w:rsidRPr="00B873C8" w:rsidRDefault="00B873C8" w:rsidP="00B873C8">
      <w:pPr>
        <w:spacing w:after="0" w:line="270" w:lineRule="atLeast"/>
        <w:ind w:firstLine="708"/>
        <w:jc w:val="both"/>
        <w:textAlignment w:val="baseline"/>
        <w:rPr>
          <w:rFonts w:ascii="Segoe UI" w:eastAsia="Times New Roman" w:hAnsi="Segoe UI" w:cs="Segoe UI"/>
          <w:color w:val="333333"/>
          <w:sz w:val="28"/>
          <w:szCs w:val="28"/>
        </w:rPr>
      </w:pPr>
      <w:r w:rsidRPr="00B873C8">
        <w:rPr>
          <w:rFonts w:ascii="Segoe UI" w:eastAsia="Times New Roman" w:hAnsi="Segoe UI" w:cs="Segoe UI"/>
          <w:color w:val="333333"/>
          <w:sz w:val="28"/>
          <w:szCs w:val="28"/>
        </w:rPr>
        <w:t>Важным нововведением является отмена выдачи свидетельства о праве собственности. Кадастровый учет, регистрация возникновения и перехода права будут подтверждаться выпиской из Единого реестра недвижимости, а регистрация договора или иной сделки — специальной регистрационной надписью на документе о сделке.</w:t>
      </w:r>
    </w:p>
    <w:p w:rsidR="00B873C8" w:rsidRPr="00B873C8" w:rsidRDefault="00B873C8" w:rsidP="00B873C8">
      <w:pPr>
        <w:spacing w:after="0" w:line="270" w:lineRule="atLeast"/>
        <w:jc w:val="both"/>
        <w:textAlignment w:val="baseline"/>
        <w:rPr>
          <w:rFonts w:ascii="Segoe UI" w:eastAsia="Times New Roman" w:hAnsi="Segoe UI" w:cs="Segoe UI"/>
          <w:color w:val="333333"/>
          <w:sz w:val="28"/>
          <w:szCs w:val="28"/>
        </w:rPr>
      </w:pPr>
      <w:r w:rsidRPr="00B873C8">
        <w:rPr>
          <w:rFonts w:ascii="Segoe UI" w:eastAsia="Times New Roman" w:hAnsi="Segoe UI" w:cs="Segoe UI"/>
          <w:color w:val="333333"/>
          <w:sz w:val="28"/>
          <w:szCs w:val="28"/>
        </w:rPr>
        <w:t> Новый закон упростит процесс оформления документов на недвижимость и сэкономит время заявителя. Если заявитель захочет получить услугу по регистрации прав, то на нее уйдет не более 7 дней, а на постановку на кадастровый учет – 5 дней.</w:t>
      </w:r>
    </w:p>
    <w:p w:rsidR="004A2779" w:rsidRPr="00B873C8" w:rsidRDefault="004A2779" w:rsidP="00B95851">
      <w:pPr>
        <w:spacing w:line="360" w:lineRule="auto"/>
        <w:ind w:firstLine="709"/>
        <w:jc w:val="both"/>
        <w:rPr>
          <w:rFonts w:ascii="Segoe UI" w:hAnsi="Segoe UI" w:cs="Segoe UI"/>
          <w:sz w:val="28"/>
          <w:szCs w:val="28"/>
        </w:rPr>
      </w:pPr>
    </w:p>
    <w:p w:rsidR="004B202D" w:rsidRDefault="004B202D" w:rsidP="005B26C8">
      <w:pPr>
        <w:spacing w:after="0" w:line="360" w:lineRule="auto"/>
        <w:ind w:left="60" w:firstLine="645"/>
        <w:rPr>
          <w:rFonts w:ascii="Times New Roman" w:hAnsi="Times New Roman"/>
          <w:sz w:val="28"/>
          <w:szCs w:val="28"/>
        </w:rPr>
      </w:pPr>
    </w:p>
    <w:sectPr w:rsidR="004B202D">
      <w:pgSz w:w="11906" w:h="16838"/>
      <w:pgMar w:top="851" w:right="850" w:bottom="568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81D12"/>
    <w:multiLevelType w:val="multilevel"/>
    <w:tmpl w:val="63D8D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6ED"/>
    <w:rsid w:val="0000457A"/>
    <w:rsid w:val="000251DE"/>
    <w:rsid w:val="000340CA"/>
    <w:rsid w:val="0003765A"/>
    <w:rsid w:val="00064B64"/>
    <w:rsid w:val="00070B6D"/>
    <w:rsid w:val="00072971"/>
    <w:rsid w:val="000755C0"/>
    <w:rsid w:val="0008353D"/>
    <w:rsid w:val="000953D2"/>
    <w:rsid w:val="000A1628"/>
    <w:rsid w:val="000A2BBC"/>
    <w:rsid w:val="000B2FD7"/>
    <w:rsid w:val="000B436B"/>
    <w:rsid w:val="000B4BE3"/>
    <w:rsid w:val="00107ED4"/>
    <w:rsid w:val="00115E33"/>
    <w:rsid w:val="00125BCD"/>
    <w:rsid w:val="00153644"/>
    <w:rsid w:val="00167D80"/>
    <w:rsid w:val="00170789"/>
    <w:rsid w:val="001B1C1E"/>
    <w:rsid w:val="001D20CC"/>
    <w:rsid w:val="001D4F6F"/>
    <w:rsid w:val="001E0921"/>
    <w:rsid w:val="001E46CC"/>
    <w:rsid w:val="00205123"/>
    <w:rsid w:val="00207591"/>
    <w:rsid w:val="002212D2"/>
    <w:rsid w:val="00221FAF"/>
    <w:rsid w:val="00236E6F"/>
    <w:rsid w:val="002460E4"/>
    <w:rsid w:val="00270CD5"/>
    <w:rsid w:val="0028609F"/>
    <w:rsid w:val="002921A5"/>
    <w:rsid w:val="00295E39"/>
    <w:rsid w:val="002B1197"/>
    <w:rsid w:val="002B5852"/>
    <w:rsid w:val="002C0294"/>
    <w:rsid w:val="002D4729"/>
    <w:rsid w:val="002D7A8B"/>
    <w:rsid w:val="002E6747"/>
    <w:rsid w:val="00315D90"/>
    <w:rsid w:val="00331A4F"/>
    <w:rsid w:val="00361D10"/>
    <w:rsid w:val="00363355"/>
    <w:rsid w:val="0036502A"/>
    <w:rsid w:val="00392D2A"/>
    <w:rsid w:val="003948A0"/>
    <w:rsid w:val="00397A36"/>
    <w:rsid w:val="003A404F"/>
    <w:rsid w:val="003D3A5B"/>
    <w:rsid w:val="003E17D3"/>
    <w:rsid w:val="003F1F64"/>
    <w:rsid w:val="004258D4"/>
    <w:rsid w:val="0045535F"/>
    <w:rsid w:val="00461FCE"/>
    <w:rsid w:val="004A2779"/>
    <w:rsid w:val="004A3FAC"/>
    <w:rsid w:val="004B202D"/>
    <w:rsid w:val="00502439"/>
    <w:rsid w:val="00513083"/>
    <w:rsid w:val="005164E4"/>
    <w:rsid w:val="00546213"/>
    <w:rsid w:val="00586C62"/>
    <w:rsid w:val="005B26C8"/>
    <w:rsid w:val="005C1945"/>
    <w:rsid w:val="005F23C2"/>
    <w:rsid w:val="005F2671"/>
    <w:rsid w:val="0060420C"/>
    <w:rsid w:val="00612F4C"/>
    <w:rsid w:val="0061474A"/>
    <w:rsid w:val="006166BB"/>
    <w:rsid w:val="006268B6"/>
    <w:rsid w:val="00637AA0"/>
    <w:rsid w:val="00645027"/>
    <w:rsid w:val="00664578"/>
    <w:rsid w:val="00675C39"/>
    <w:rsid w:val="006766ED"/>
    <w:rsid w:val="006B583B"/>
    <w:rsid w:val="006C662D"/>
    <w:rsid w:val="006D0D93"/>
    <w:rsid w:val="006D4331"/>
    <w:rsid w:val="006E3D6E"/>
    <w:rsid w:val="00717601"/>
    <w:rsid w:val="00725D18"/>
    <w:rsid w:val="007279BC"/>
    <w:rsid w:val="00732365"/>
    <w:rsid w:val="0073585D"/>
    <w:rsid w:val="00740E10"/>
    <w:rsid w:val="007507CF"/>
    <w:rsid w:val="007750E7"/>
    <w:rsid w:val="0078565E"/>
    <w:rsid w:val="00793601"/>
    <w:rsid w:val="007B3644"/>
    <w:rsid w:val="007D0B37"/>
    <w:rsid w:val="007E44D8"/>
    <w:rsid w:val="007F195C"/>
    <w:rsid w:val="007F462C"/>
    <w:rsid w:val="00807C10"/>
    <w:rsid w:val="008175E5"/>
    <w:rsid w:val="008265F7"/>
    <w:rsid w:val="00842036"/>
    <w:rsid w:val="0084530E"/>
    <w:rsid w:val="00845D84"/>
    <w:rsid w:val="008472F1"/>
    <w:rsid w:val="0086705E"/>
    <w:rsid w:val="00875133"/>
    <w:rsid w:val="008C0DB6"/>
    <w:rsid w:val="008E2A64"/>
    <w:rsid w:val="00900346"/>
    <w:rsid w:val="0093129B"/>
    <w:rsid w:val="009428DC"/>
    <w:rsid w:val="00943C10"/>
    <w:rsid w:val="00947624"/>
    <w:rsid w:val="00954AD2"/>
    <w:rsid w:val="009923CD"/>
    <w:rsid w:val="009A4EAD"/>
    <w:rsid w:val="009C6A9A"/>
    <w:rsid w:val="009D47FC"/>
    <w:rsid w:val="00A10AA5"/>
    <w:rsid w:val="00A11652"/>
    <w:rsid w:val="00A32F41"/>
    <w:rsid w:val="00A55A7F"/>
    <w:rsid w:val="00A73789"/>
    <w:rsid w:val="00A85D8A"/>
    <w:rsid w:val="00AB02A4"/>
    <w:rsid w:val="00AC689C"/>
    <w:rsid w:val="00B0658B"/>
    <w:rsid w:val="00B07DE2"/>
    <w:rsid w:val="00B44138"/>
    <w:rsid w:val="00B51559"/>
    <w:rsid w:val="00B515DE"/>
    <w:rsid w:val="00B57820"/>
    <w:rsid w:val="00B70EDE"/>
    <w:rsid w:val="00B8558B"/>
    <w:rsid w:val="00B87346"/>
    <w:rsid w:val="00B873C8"/>
    <w:rsid w:val="00B92CF9"/>
    <w:rsid w:val="00B95851"/>
    <w:rsid w:val="00BB1FFE"/>
    <w:rsid w:val="00BC6FF4"/>
    <w:rsid w:val="00C074E7"/>
    <w:rsid w:val="00C21C8E"/>
    <w:rsid w:val="00C277CD"/>
    <w:rsid w:val="00C279A7"/>
    <w:rsid w:val="00C34B27"/>
    <w:rsid w:val="00C4195C"/>
    <w:rsid w:val="00C54616"/>
    <w:rsid w:val="00C55044"/>
    <w:rsid w:val="00C55BFA"/>
    <w:rsid w:val="00C64030"/>
    <w:rsid w:val="00C87648"/>
    <w:rsid w:val="00CB32E4"/>
    <w:rsid w:val="00D15EFE"/>
    <w:rsid w:val="00D36925"/>
    <w:rsid w:val="00D513AB"/>
    <w:rsid w:val="00D61709"/>
    <w:rsid w:val="00D7312A"/>
    <w:rsid w:val="00D81E35"/>
    <w:rsid w:val="00D9024D"/>
    <w:rsid w:val="00DB3A0F"/>
    <w:rsid w:val="00DB6A2F"/>
    <w:rsid w:val="00DE7214"/>
    <w:rsid w:val="00DF4425"/>
    <w:rsid w:val="00E02DDE"/>
    <w:rsid w:val="00E045AA"/>
    <w:rsid w:val="00E215C6"/>
    <w:rsid w:val="00E23DE2"/>
    <w:rsid w:val="00E34360"/>
    <w:rsid w:val="00E63E4D"/>
    <w:rsid w:val="00E63E9C"/>
    <w:rsid w:val="00EA2FB6"/>
    <w:rsid w:val="00EB7F94"/>
    <w:rsid w:val="00EC088F"/>
    <w:rsid w:val="00EF5900"/>
    <w:rsid w:val="00F02563"/>
    <w:rsid w:val="00F10A31"/>
    <w:rsid w:val="00F20D03"/>
    <w:rsid w:val="00F247D9"/>
    <w:rsid w:val="00F37679"/>
    <w:rsid w:val="00F634D6"/>
    <w:rsid w:val="00F71DCB"/>
    <w:rsid w:val="00F7617E"/>
    <w:rsid w:val="00F774A5"/>
    <w:rsid w:val="00F86282"/>
    <w:rsid w:val="00F95465"/>
    <w:rsid w:val="00FB1654"/>
    <w:rsid w:val="00FD154D"/>
    <w:rsid w:val="00FD797C"/>
    <w:rsid w:val="00FE47A1"/>
    <w:rsid w:val="00FF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paragraph" w:styleId="a8">
    <w:name w:val="Normal (Web)"/>
    <w:basedOn w:val="a"/>
    <w:uiPriority w:val="99"/>
    <w:semiHidden/>
    <w:unhideWhenUsed/>
    <w:rsid w:val="00586C6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376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SimSun" w:hAnsi="Calibri"/>
      <w:kern w:val="1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customStyle="1" w:styleId="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0">
    <w:name w:val="Указатель1"/>
    <w:basedOn w:val="a"/>
    <w:pPr>
      <w:suppressLineNumbers/>
    </w:pPr>
    <w:rPr>
      <w:rFonts w:cs="Mangal"/>
    </w:rPr>
  </w:style>
  <w:style w:type="paragraph" w:customStyle="1" w:styleId="a6">
    <w:name w:val="Содержимое таблицы"/>
    <w:basedOn w:val="a"/>
    <w:pPr>
      <w:suppressLineNumbers/>
    </w:pPr>
  </w:style>
  <w:style w:type="paragraph" w:customStyle="1" w:styleId="ListParagraph">
    <w:name w:val="List Paragraph"/>
    <w:basedOn w:val="a"/>
    <w:pPr>
      <w:ind w:left="720"/>
    </w:pPr>
  </w:style>
  <w:style w:type="paragraph" w:customStyle="1" w:styleId="a7">
    <w:name w:val="Заголовок таблицы"/>
    <w:basedOn w:val="a6"/>
    <w:pPr>
      <w:jc w:val="center"/>
    </w:pPr>
    <w:rPr>
      <w:b/>
      <w:bCs/>
    </w:rPr>
  </w:style>
  <w:style w:type="paragraph" w:styleId="a8">
    <w:name w:val="Normal (Web)"/>
    <w:basedOn w:val="a"/>
    <w:uiPriority w:val="99"/>
    <w:semiHidden/>
    <w:unhideWhenUsed/>
    <w:rsid w:val="00586C6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37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5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3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01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30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1">
                          <w:marLeft w:val="-6000"/>
                          <w:marRight w:val="-6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52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7AED3-9DFE-4723-81F3-DB5037DDE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2016-09-12T11:28:00Z</cp:lastPrinted>
  <dcterms:created xsi:type="dcterms:W3CDTF">2016-09-15T13:47:00Z</dcterms:created>
  <dcterms:modified xsi:type="dcterms:W3CDTF">2016-09-15T13:47:00Z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