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531" w:rsidRPr="00080102" w:rsidRDefault="00B70531" w:rsidP="00B70531">
      <w:pPr>
        <w:jc w:val="center"/>
        <w:rPr>
          <w:b/>
          <w:sz w:val="28"/>
          <w:szCs w:val="28"/>
        </w:rPr>
      </w:pPr>
      <w:r w:rsidRPr="00080102">
        <w:rPr>
          <w:b/>
          <w:sz w:val="28"/>
          <w:szCs w:val="28"/>
        </w:rPr>
        <w:t>О чем говорят статусы земельных участков?</w:t>
      </w:r>
    </w:p>
    <w:p w:rsidR="00B70531" w:rsidRPr="007123EA" w:rsidRDefault="00B70531" w:rsidP="00B7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3EA">
        <w:rPr>
          <w:rFonts w:ascii="Times New Roman" w:hAnsi="Times New Roman" w:cs="Times New Roman"/>
          <w:sz w:val="24"/>
          <w:szCs w:val="24"/>
        </w:rPr>
        <w:t xml:space="preserve">При получении кадастрового паспорта или кадастровой выписки на земельный участок заявители сталкиваются с пониманием статуса объекта недвижимости. </w:t>
      </w:r>
    </w:p>
    <w:p w:rsidR="00B70531" w:rsidRPr="007123EA" w:rsidRDefault="00B70531" w:rsidP="00B7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Статусы записи о земельном участке</w:t>
      </w:r>
      <w:r w:rsidRPr="007123EA">
        <w:rPr>
          <w:rFonts w:ascii="Times New Roman" w:hAnsi="Times New Roman" w:cs="Times New Roman"/>
          <w:sz w:val="24"/>
          <w:szCs w:val="24"/>
        </w:rPr>
        <w:t xml:space="preserve"> бывают «временные», «учтенные», «ранее учтенные», «архивные», или «аннулированные». </w:t>
      </w:r>
    </w:p>
    <w:p w:rsidR="00B70531" w:rsidRPr="007123EA" w:rsidRDefault="00B70531" w:rsidP="00B7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3EA">
        <w:rPr>
          <w:rFonts w:ascii="Times New Roman" w:hAnsi="Times New Roman" w:cs="Times New Roman"/>
          <w:sz w:val="24"/>
          <w:szCs w:val="24"/>
        </w:rPr>
        <w:t>При постановке на учет объекта недвижимости, сведения о нем вносятся в государственный кадастр недвижимости (ГКН) как временные. Для того чтобы они перестали быть временными, права на такой объект недвижимости должны быть зарегистрированы с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установленного</w:t>
      </w:r>
      <w:r w:rsidRPr="007123EA">
        <w:rPr>
          <w:rFonts w:ascii="Times New Roman" w:hAnsi="Times New Roman" w:cs="Times New Roman"/>
          <w:sz w:val="24"/>
          <w:szCs w:val="24"/>
        </w:rPr>
        <w:t xml:space="preserve"> законом порядка и срока. Срок, в течение которого должна совершиться регистрация права, составляет 5 лет со дня постановки на кадастровый учет земельного участка. Поэтому, если на кадастровом учете стоит земельной участок со статусом «временный», процедуру его оформления необходимо продолжить, а именно зарегистрировать права в Едином государственном реестре прав. По истечении 5 лет земельный участок автоматически снимается с кадастрового учета и приобрет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123EA">
        <w:rPr>
          <w:rFonts w:ascii="Times New Roman" w:hAnsi="Times New Roman" w:cs="Times New Roman"/>
          <w:sz w:val="24"/>
          <w:szCs w:val="24"/>
        </w:rPr>
        <w:t xml:space="preserve">ет статус  «аннулированный». После чего весь процесс по его постановке на кадастровый учет придется начинать заново, потому, что снятые с кадастрового учета земельные участки подлежат восстановлению только в судебном порядке. </w:t>
      </w:r>
    </w:p>
    <w:p w:rsidR="00B70531" w:rsidRPr="007123EA" w:rsidRDefault="00B70531" w:rsidP="00B7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23EA">
        <w:rPr>
          <w:rFonts w:ascii="Times New Roman" w:hAnsi="Times New Roman" w:cs="Times New Roman"/>
          <w:sz w:val="24"/>
          <w:szCs w:val="24"/>
        </w:rPr>
        <w:t xml:space="preserve">«Временный» статус кадастровых сведений изменяется на «учтенный» с момента государственной регистрации права на образованный объект недвижимости либо с момента государственной регистрации аренды, если объектом недвижимости является земельный участок, находящийся в государственной или муниципальной собственности. </w:t>
      </w:r>
      <w:proofErr w:type="gramEnd"/>
    </w:p>
    <w:p w:rsidR="00B70531" w:rsidRPr="007123EA" w:rsidRDefault="00B70531" w:rsidP="00B7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3EA">
        <w:rPr>
          <w:rFonts w:ascii="Times New Roman" w:hAnsi="Times New Roman" w:cs="Times New Roman"/>
          <w:sz w:val="24"/>
          <w:szCs w:val="24"/>
        </w:rPr>
        <w:t xml:space="preserve">В отношении преобразуемых объектов недвижимости «учтенный» либо «ранее учтенный» статус кадастровых сведений в предусмотренных законом случаях изменяется на «архивный». </w:t>
      </w:r>
    </w:p>
    <w:p w:rsidR="00322C65" w:rsidRDefault="00322C65"/>
    <w:sectPr w:rsidR="00322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0531"/>
    <w:rsid w:val="00322C65"/>
    <w:rsid w:val="00B7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Company>FGU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2016-11-17T05:46:00Z</dcterms:created>
  <dcterms:modified xsi:type="dcterms:W3CDTF">2016-11-17T05:46:00Z</dcterms:modified>
</cp:coreProperties>
</file>