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5F" w:rsidRDefault="0035645F" w:rsidP="0035645F">
      <w:pPr>
        <w:jc w:val="center"/>
        <w:rPr>
          <w:b/>
          <w:sz w:val="28"/>
          <w:szCs w:val="28"/>
        </w:rPr>
      </w:pPr>
      <w:r w:rsidRPr="00176EE1">
        <w:rPr>
          <w:b/>
          <w:sz w:val="28"/>
          <w:szCs w:val="28"/>
        </w:rPr>
        <w:t>О внесении изменений в часть первую Гражданского кодекса РФ</w:t>
      </w:r>
    </w:p>
    <w:p w:rsidR="0035645F" w:rsidRPr="00176EE1" w:rsidRDefault="0035645F" w:rsidP="00356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76EE1">
        <w:rPr>
          <w:rFonts w:ascii="Times New Roman" w:hAnsi="Times New Roman" w:cs="Times New Roman"/>
          <w:sz w:val="24"/>
          <w:szCs w:val="24"/>
        </w:rPr>
        <w:t>Машино-место</w:t>
      </w:r>
      <w:proofErr w:type="spellEnd"/>
      <w:proofErr w:type="gramEnd"/>
      <w:r w:rsidRPr="00176EE1">
        <w:rPr>
          <w:rFonts w:ascii="Times New Roman" w:hAnsi="Times New Roman" w:cs="Times New Roman"/>
          <w:sz w:val="24"/>
          <w:szCs w:val="24"/>
        </w:rPr>
        <w:t xml:space="preserve"> в здании можно будет продать или сдать в аренду как объект недвижимости. </w:t>
      </w:r>
    </w:p>
    <w:p w:rsidR="0035645F" w:rsidRPr="00176EE1" w:rsidRDefault="0035645F" w:rsidP="00356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6EE1">
        <w:rPr>
          <w:rFonts w:ascii="Times New Roman" w:hAnsi="Times New Roman" w:cs="Times New Roman"/>
          <w:sz w:val="24"/>
          <w:szCs w:val="24"/>
        </w:rPr>
        <w:t xml:space="preserve">С 2017 года </w:t>
      </w:r>
      <w:proofErr w:type="spellStart"/>
      <w:r w:rsidRPr="00176EE1">
        <w:rPr>
          <w:rFonts w:ascii="Times New Roman" w:hAnsi="Times New Roman" w:cs="Times New Roman"/>
          <w:sz w:val="24"/>
          <w:szCs w:val="24"/>
        </w:rPr>
        <w:t>машино-место</w:t>
      </w:r>
      <w:proofErr w:type="spellEnd"/>
      <w:r w:rsidRPr="00176EE1">
        <w:rPr>
          <w:rFonts w:ascii="Times New Roman" w:hAnsi="Times New Roman" w:cs="Times New Roman"/>
          <w:sz w:val="24"/>
          <w:szCs w:val="24"/>
        </w:rPr>
        <w:t xml:space="preserve"> признается самостоятельным объектом недвижимости, если является частью здания или сооружения и имеет границы, описанные на основании законодательства о кадастровом учете. </w:t>
      </w:r>
      <w:proofErr w:type="spellStart"/>
      <w:proofErr w:type="gramStart"/>
      <w:r w:rsidRPr="00176EE1">
        <w:rPr>
          <w:rFonts w:ascii="Times New Roman" w:hAnsi="Times New Roman" w:cs="Times New Roman"/>
          <w:sz w:val="24"/>
          <w:szCs w:val="24"/>
        </w:rPr>
        <w:t>Машино-место</w:t>
      </w:r>
      <w:proofErr w:type="spellEnd"/>
      <w:proofErr w:type="gramEnd"/>
      <w:r w:rsidRPr="00176EE1">
        <w:rPr>
          <w:rFonts w:ascii="Times New Roman" w:hAnsi="Times New Roman" w:cs="Times New Roman"/>
          <w:sz w:val="24"/>
          <w:szCs w:val="24"/>
        </w:rPr>
        <w:t xml:space="preserve"> может быть с ограждением или без него.</w:t>
      </w:r>
    </w:p>
    <w:p w:rsidR="0035645F" w:rsidRPr="00176EE1" w:rsidRDefault="0035645F" w:rsidP="00356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6EE1">
        <w:rPr>
          <w:rFonts w:ascii="Times New Roman" w:hAnsi="Times New Roman" w:cs="Times New Roman"/>
          <w:sz w:val="24"/>
          <w:szCs w:val="24"/>
        </w:rPr>
        <w:t xml:space="preserve">Сейчас находящиеся в здании или сооружении парковочное место не считается самостоятельным объектом недвижимости. По мнению Минэкономразвития и некоторых судов, </w:t>
      </w:r>
      <w:proofErr w:type="spellStart"/>
      <w:r w:rsidRPr="00176EE1">
        <w:rPr>
          <w:rFonts w:ascii="Times New Roman" w:hAnsi="Times New Roman" w:cs="Times New Roman"/>
          <w:sz w:val="24"/>
          <w:szCs w:val="24"/>
        </w:rPr>
        <w:t>машино-место</w:t>
      </w:r>
      <w:proofErr w:type="spellEnd"/>
      <w:r w:rsidRPr="00176EE1">
        <w:rPr>
          <w:rFonts w:ascii="Times New Roman" w:hAnsi="Times New Roman" w:cs="Times New Roman"/>
          <w:sz w:val="24"/>
          <w:szCs w:val="24"/>
        </w:rPr>
        <w:t xml:space="preserve"> можно поставить на кадастровый учет и оформить в собственность как помещение. В случае, когда парковочное место не соответствует требованиям к помещению (например, имеет границы, обозначенные лишь разметкой), рекомендуется регистрировать общую долевую собственность на здание, определив доли пропорционально размерам </w:t>
      </w:r>
      <w:proofErr w:type="spellStart"/>
      <w:r w:rsidRPr="00176EE1">
        <w:rPr>
          <w:rFonts w:ascii="Times New Roman" w:hAnsi="Times New Roman" w:cs="Times New Roman"/>
          <w:sz w:val="24"/>
          <w:szCs w:val="24"/>
        </w:rPr>
        <w:t>машино-мест</w:t>
      </w:r>
      <w:proofErr w:type="spellEnd"/>
      <w:r w:rsidRPr="00176E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645F" w:rsidRPr="00176EE1" w:rsidRDefault="0035645F" w:rsidP="00356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6EE1">
        <w:rPr>
          <w:rFonts w:ascii="Times New Roman" w:hAnsi="Times New Roman" w:cs="Times New Roman"/>
          <w:sz w:val="24"/>
          <w:szCs w:val="24"/>
        </w:rPr>
        <w:t xml:space="preserve">Если на 1 января 2017 года права на объект, который отвечает признакам </w:t>
      </w:r>
      <w:proofErr w:type="spellStart"/>
      <w:r w:rsidRPr="00176EE1">
        <w:rPr>
          <w:rFonts w:ascii="Times New Roman" w:hAnsi="Times New Roman" w:cs="Times New Roman"/>
          <w:sz w:val="24"/>
          <w:szCs w:val="24"/>
        </w:rPr>
        <w:t>машино-места</w:t>
      </w:r>
      <w:proofErr w:type="spellEnd"/>
      <w:r w:rsidRPr="00176EE1">
        <w:rPr>
          <w:rFonts w:ascii="Times New Roman" w:hAnsi="Times New Roman" w:cs="Times New Roman"/>
          <w:sz w:val="24"/>
          <w:szCs w:val="24"/>
        </w:rPr>
        <w:t xml:space="preserve">, будут уже зарегистрированы, переоформлять их не требуется. При наличии регистрации общей долевой собственности на помещение, здание, сооружение, предназначенные для стоянки, каждый собственник сможет выделить свою долю и оформить  право собственности на </w:t>
      </w:r>
      <w:proofErr w:type="spellStart"/>
      <w:r w:rsidRPr="00176EE1">
        <w:rPr>
          <w:rFonts w:ascii="Times New Roman" w:hAnsi="Times New Roman" w:cs="Times New Roman"/>
          <w:sz w:val="24"/>
          <w:szCs w:val="24"/>
        </w:rPr>
        <w:t>машино-место</w:t>
      </w:r>
      <w:proofErr w:type="spellEnd"/>
      <w:r w:rsidRPr="00176EE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5645F" w:rsidRPr="007F3012" w:rsidRDefault="0035645F" w:rsidP="0035645F">
      <w:pPr>
        <w:tabs>
          <w:tab w:val="left" w:pos="988"/>
        </w:tabs>
        <w:rPr>
          <w:sz w:val="24"/>
          <w:szCs w:val="24"/>
        </w:rPr>
      </w:pPr>
    </w:p>
    <w:p w:rsidR="00DE40F9" w:rsidRDefault="00DE40F9"/>
    <w:sectPr w:rsidR="00DE40F9" w:rsidSect="00AC4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645F"/>
    <w:rsid w:val="0035645F"/>
    <w:rsid w:val="00DE4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Company>FGU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2016-11-17T05:47:00Z</dcterms:created>
  <dcterms:modified xsi:type="dcterms:W3CDTF">2016-11-17T05:47:00Z</dcterms:modified>
</cp:coreProperties>
</file>