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7E6" w:rsidRPr="0076353B" w:rsidRDefault="001F17E6" w:rsidP="001F17E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1F17E6" w:rsidRPr="0076353B" w:rsidRDefault="001F17E6" w:rsidP="001F17E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1F17E6" w:rsidRDefault="001F17E6" w:rsidP="001F17E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1F17E6" w:rsidRDefault="001F17E6" w:rsidP="001F1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F17E6" w:rsidRPr="00CA7507" w:rsidRDefault="001F17E6" w:rsidP="001F17E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5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Вопрос: </w:t>
      </w:r>
      <w:r w:rsidRPr="00CA7507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Скажите, какие земли могут считаться землями сельскохозяйственного назначения? Могут ли данные земли, находится в границах населенного пункта?</w:t>
      </w:r>
    </w:p>
    <w:p w:rsidR="001F17E6" w:rsidRPr="00CA7507" w:rsidRDefault="001F17E6" w:rsidP="001F17E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5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Ответ: </w:t>
      </w:r>
      <w:r w:rsidRPr="00CA7507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Землями сельскохозяйственного назначения признаются земли, находящиеся за границами населенного пункта и предоставленные для нужд сельского хозяйства, а также предназначенные для этих целей.</w:t>
      </w:r>
    </w:p>
    <w:p w:rsidR="001F17E6" w:rsidRPr="00CA7507" w:rsidRDefault="001F17E6" w:rsidP="001F17E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507">
        <w:rPr>
          <w:rFonts w:ascii="Times New Roman" w:eastAsia="Times New Roman" w:hAnsi="Times New Roman" w:cs="Times New Roman"/>
          <w:color w:val="000000"/>
          <w:sz w:val="28"/>
          <w:szCs w:val="28"/>
        </w:rPr>
        <w:t>В составе земель сельскохозяйственного назначения выделяются сельскохозяйственные угодья, земли, занятые внутрихозяйственными дорогами, коммуникациями, лесными насаждениями, предназначенными для обеспечения защиты земель от негативного воздействия, водными объектами, а также зданиями, сооружениями, используемыми для производства, хранения и первичной переработки сельскохозяйственной продукции.</w:t>
      </w:r>
    </w:p>
    <w:p w:rsidR="00B03B22" w:rsidRDefault="00B03B22"/>
    <w:sectPr w:rsidR="00B0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F17E6"/>
    <w:rsid w:val="001F17E6"/>
    <w:rsid w:val="00B0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Company>FGU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3</cp:revision>
  <dcterms:created xsi:type="dcterms:W3CDTF">2016-10-11T13:37:00Z</dcterms:created>
  <dcterms:modified xsi:type="dcterms:W3CDTF">2016-10-11T13:38:00Z</dcterms:modified>
</cp:coreProperties>
</file>