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4F8" w:rsidRPr="00DF74F8" w:rsidRDefault="00DF74F8" w:rsidP="00DF74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F74F8">
        <w:rPr>
          <w:rFonts w:ascii="Times New Roman" w:hAnsi="Times New Roman" w:cs="Times New Roman"/>
          <w:b/>
          <w:sz w:val="28"/>
          <w:szCs w:val="28"/>
        </w:rPr>
        <w:t>Кадастровая палата приступила к межеванию земельных участков</w:t>
      </w:r>
    </w:p>
    <w:p w:rsidR="006F3116" w:rsidRPr="0065450D" w:rsidRDefault="00F85575" w:rsidP="00DF74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50D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Перемены в основной деятельности Кадастровой палаты – это естественный шаг в развитии учетно-регистрационной системы России. </w:t>
      </w:r>
      <w:r w:rsidR="006F3116" w:rsidRPr="006545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связи с изменениями, внесенными в устав учреждения, специалисты ведомства наделены дополнительными функциями</w:t>
      </w:r>
      <w:r w:rsidRPr="006545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кадастровым и землеустроительным работам, а именно </w:t>
      </w:r>
      <w:hyperlink r:id="rId6" w:anchor="kadastr" w:history="1">
        <w:r w:rsidRPr="00A06661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кадастровы</w:t>
        </w:r>
        <w:r w:rsidR="00071C39" w:rsidRPr="00A06661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е</w:t>
        </w:r>
        <w:r w:rsidRPr="00A06661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 xml:space="preserve"> работ</w:t>
        </w:r>
      </w:hyperlink>
      <w:r w:rsidR="00071C39" w:rsidRPr="00A06661">
        <w:rPr>
          <w:rFonts w:ascii="Times New Roman" w:hAnsi="Times New Roman" w:cs="Times New Roman"/>
          <w:b/>
          <w:sz w:val="24"/>
          <w:szCs w:val="24"/>
        </w:rPr>
        <w:t>ы</w:t>
      </w:r>
      <w:r w:rsidRPr="006545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в отношении земельных участков и объектов капитального </w:t>
      </w:r>
      <w:r w:rsidR="00A06661" w:rsidRPr="006545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строительства,</w:t>
      </w:r>
      <w:r w:rsidR="00A0666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находящихся в государственной и муниципальной собственности</w:t>
      </w:r>
      <w:r w:rsidRPr="006545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7" w:anchor="zemleustr" w:history="1">
        <w:r w:rsidRPr="0065450D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землеустроительны</w:t>
        </w:r>
        <w:r w:rsidR="00071C39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е</w:t>
        </w:r>
        <w:r w:rsidRPr="0065450D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 xml:space="preserve"> работ</w:t>
        </w:r>
        <w:r w:rsidR="00071C39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ы</w:t>
        </w:r>
        <w:r w:rsidRPr="0065450D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 </w:t>
        </w:r>
      </w:hyperlink>
      <w:r w:rsidRPr="006545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отношении территорий субъектов Российской Федерации, территорий муниципальных образований, территорий населенных пунктов, территориальных зон, зон с особыми условиями использования территорий с целью описания местоположения их границ, установления границ на местности, в иных целях. </w:t>
      </w:r>
    </w:p>
    <w:p w:rsidR="00F85575" w:rsidRPr="0065450D" w:rsidRDefault="006F3116" w:rsidP="006545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Cs w:val="24"/>
          <w:lang w:eastAsia="en-US"/>
        </w:rPr>
      </w:pPr>
      <w:r w:rsidRPr="0065450D">
        <w:rPr>
          <w:rFonts w:ascii="Times New Roman" w:hAnsi="Times New Roman" w:cs="Times New Roman"/>
          <w:color w:val="000000" w:themeColor="text1"/>
          <w:szCs w:val="24"/>
        </w:rPr>
        <w:t>Речь идет о таких услугах, как составление технического и межевого планов в отношении объектов, находящихся в федеральной собственности, либо земель, которые не разграничены. Кадастровая палата теперь вправе выполнять работы по оформлению земельных участков и исправлять</w:t>
      </w:r>
      <w:r w:rsidR="00F85575" w:rsidRPr="0065450D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F85575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кадастровые (реестровые) </w:t>
      </w:r>
      <w:r w:rsidRPr="0065450D">
        <w:rPr>
          <w:rFonts w:ascii="Times New Roman" w:hAnsi="Times New Roman" w:cs="Times New Roman"/>
          <w:color w:val="000000" w:themeColor="text1"/>
          <w:szCs w:val="24"/>
        </w:rPr>
        <w:t xml:space="preserve"> ошибки в местоположении границ земельных участков, ранее допущенных </w:t>
      </w:r>
      <w:r w:rsidR="0083062E">
        <w:rPr>
          <w:rFonts w:ascii="Times New Roman" w:hAnsi="Times New Roman" w:cs="Times New Roman"/>
          <w:color w:val="000000" w:themeColor="text1"/>
          <w:szCs w:val="24"/>
        </w:rPr>
        <w:t xml:space="preserve">иными </w:t>
      </w:r>
      <w:r w:rsidRPr="0065450D">
        <w:rPr>
          <w:rFonts w:ascii="Times New Roman" w:hAnsi="Times New Roman" w:cs="Times New Roman"/>
          <w:color w:val="000000" w:themeColor="text1"/>
          <w:szCs w:val="24"/>
        </w:rPr>
        <w:t xml:space="preserve">кадастровыми инженерами. </w:t>
      </w:r>
      <w:r w:rsidR="0065450D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>Работа по исправлению реестровых ошибок и</w:t>
      </w:r>
      <w:r w:rsidR="0083062E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другие</w:t>
      </w:r>
      <w:r w:rsidR="0065450D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кадастровые работы помогут наполнить качественной информацией Единый Госуд</w:t>
      </w:r>
      <w:r w:rsidR="00676477">
        <w:rPr>
          <w:rFonts w:ascii="Times New Roman" w:hAnsi="Times New Roman" w:cs="Times New Roman"/>
          <w:color w:val="000000" w:themeColor="text1"/>
          <w:szCs w:val="24"/>
          <w:lang w:eastAsia="en-US"/>
        </w:rPr>
        <w:t>арственный Реестр Недвижимости</w:t>
      </w:r>
      <w:r w:rsidR="0065450D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. </w:t>
      </w:r>
    </w:p>
    <w:p w:rsidR="0065450D" w:rsidRPr="0065450D" w:rsidRDefault="0065450D" w:rsidP="006545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Cs w:val="24"/>
          <w:lang w:eastAsia="en-US"/>
        </w:rPr>
      </w:pPr>
      <w:r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>Выполнение комплексных кадастровых работ выгодно и населению, и государству. Населению – потому что Кадастровая палата, таким образом, наведет порядок с границами земельных участков, поможет поставить на учет отсутствующие в реестре объекты недвижимости. Тем самым будет меньше споров у собственников, меньше злоупотреблений, связанных с владением недвижимостью.</w:t>
      </w:r>
      <w:r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</w:t>
      </w:r>
    </w:p>
    <w:p w:rsidR="0065450D" w:rsidRPr="0065450D" w:rsidRDefault="0065450D" w:rsidP="006545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Cs w:val="24"/>
          <w:lang w:eastAsia="en-US"/>
        </w:rPr>
      </w:pPr>
      <w:r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>Региональной власти и местной администрации комплексные кадастровые работы выгодны по тем же причинам, а кроме того, таким образом, будут уточнены объекты налогообложения.</w:t>
      </w:r>
    </w:p>
    <w:p w:rsidR="00F85575" w:rsidRPr="0065450D" w:rsidRDefault="0065450D" w:rsidP="006545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Cs w:val="24"/>
          <w:lang w:eastAsia="en-US"/>
        </w:rPr>
      </w:pPr>
      <w:r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>Кадастровая палата как государственное учреждение гарантирует качественное выполнение кадастровых работ.</w:t>
      </w:r>
      <w:r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</w:t>
      </w:r>
      <w:r w:rsidR="00F85575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Предлагая новые услуги, Кадастровая палата стремится к внесению в </w:t>
      </w:r>
      <w:r w:rsidR="0083062E">
        <w:rPr>
          <w:rFonts w:ascii="Times New Roman" w:hAnsi="Times New Roman" w:cs="Times New Roman"/>
          <w:color w:val="000000" w:themeColor="text1"/>
          <w:szCs w:val="24"/>
          <w:lang w:eastAsia="en-US"/>
        </w:rPr>
        <w:t>реестр</w:t>
      </w:r>
      <w:r w:rsidR="00F85575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достоверных сведений, уточнению границ, нормализации земельно-имущественных отношений. Наша </w:t>
      </w:r>
      <w:r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>цель</w:t>
      </w:r>
      <w:r w:rsidR="00F85575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– не получение прибыли, а решение государственных и общественных задач.</w:t>
      </w:r>
    </w:p>
    <w:sectPr w:rsidR="00F85575" w:rsidRPr="0065450D" w:rsidSect="00C82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F3291"/>
    <w:multiLevelType w:val="hybridMultilevel"/>
    <w:tmpl w:val="20F83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577C2"/>
    <w:multiLevelType w:val="multilevel"/>
    <w:tmpl w:val="62C240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116"/>
    <w:rsid w:val="0000712B"/>
    <w:rsid w:val="00071C39"/>
    <w:rsid w:val="00505F3D"/>
    <w:rsid w:val="00617D50"/>
    <w:rsid w:val="0065450D"/>
    <w:rsid w:val="00676477"/>
    <w:rsid w:val="006F3116"/>
    <w:rsid w:val="00725DC3"/>
    <w:rsid w:val="007950A2"/>
    <w:rsid w:val="0083062E"/>
    <w:rsid w:val="00A06661"/>
    <w:rsid w:val="00A2279D"/>
    <w:rsid w:val="00C17DAF"/>
    <w:rsid w:val="00C82805"/>
    <w:rsid w:val="00DF74F8"/>
    <w:rsid w:val="00F8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31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F85575"/>
    <w:pPr>
      <w:widowControl w:val="0"/>
      <w:autoSpaceDE w:val="0"/>
      <w:autoSpaceDN w:val="0"/>
      <w:spacing w:after="0" w:line="240" w:lineRule="auto"/>
    </w:pPr>
    <w:rPr>
      <w:rFonts w:ascii="Segoe UI" w:eastAsia="Times New Roman" w:hAnsi="Segoe UI" w:cs="Segoe UI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31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F85575"/>
    <w:pPr>
      <w:widowControl w:val="0"/>
      <w:autoSpaceDE w:val="0"/>
      <w:autoSpaceDN w:val="0"/>
      <w:spacing w:after="0" w:line="240" w:lineRule="auto"/>
    </w:pPr>
    <w:rPr>
      <w:rFonts w:ascii="Segoe UI" w:eastAsia="Times New Roman" w:hAnsi="Segoe UI" w:cs="Segoe UI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expertiza38.ru/index.php/zemleustroitelnye-i-kadastrovye-rabo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xpertiza38.ru/index.php/zemleustroitelnye-i-kadastrovye-rabot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Носова</cp:lastModifiedBy>
  <cp:revision>2</cp:revision>
  <cp:lastPrinted>2017-09-19T12:43:00Z</cp:lastPrinted>
  <dcterms:created xsi:type="dcterms:W3CDTF">2017-09-22T05:26:00Z</dcterms:created>
  <dcterms:modified xsi:type="dcterms:W3CDTF">2017-09-22T05:26:00Z</dcterms:modified>
</cp:coreProperties>
</file>