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9B0" w:rsidRDefault="003D380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3807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="003B216B">
        <w:rPr>
          <w:rFonts w:ascii="Times New Roman" w:hAnsi="Times New Roman" w:cs="Times New Roman"/>
          <w:b/>
          <w:bCs/>
          <w:sz w:val="28"/>
          <w:szCs w:val="28"/>
        </w:rPr>
        <w:t xml:space="preserve">Об учете </w:t>
      </w:r>
      <w:proofErr w:type="spellStart"/>
      <w:r w:rsidR="003B216B">
        <w:rPr>
          <w:rFonts w:ascii="Times New Roman" w:hAnsi="Times New Roman" w:cs="Times New Roman"/>
          <w:b/>
          <w:bCs/>
          <w:sz w:val="28"/>
          <w:szCs w:val="28"/>
        </w:rPr>
        <w:t>нестраховых</w:t>
      </w:r>
      <w:proofErr w:type="spellEnd"/>
      <w:r w:rsidR="003B216B">
        <w:rPr>
          <w:rFonts w:ascii="Times New Roman" w:hAnsi="Times New Roman" w:cs="Times New Roman"/>
          <w:b/>
          <w:bCs/>
          <w:sz w:val="28"/>
          <w:szCs w:val="28"/>
        </w:rPr>
        <w:t xml:space="preserve"> периодов в размере пенсии </w:t>
      </w:r>
    </w:p>
    <w:p w:rsidR="00D069B0" w:rsidRDefault="00D069B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69B0" w:rsidRDefault="003B216B" w:rsidP="003D3807">
      <w:pPr>
        <w:ind w:firstLine="567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28.12.2013</w:t>
      </w:r>
      <w:r w:rsidR="003D3807" w:rsidRPr="003D38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№ 400-ФЗ «О страховых пенсиях» при исчислении размера пенсии  могут учитываться баллы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нестраховые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периоды. Это срочная служба в армии, уход за  инвалидом I группы, ребенком-инвалидом или за лицом, дос</w:t>
      </w:r>
      <w:r>
        <w:rPr>
          <w:rFonts w:ascii="Times New Roman" w:hAnsi="Times New Roman" w:cs="Times New Roman"/>
          <w:sz w:val="28"/>
          <w:szCs w:val="28"/>
        </w:rPr>
        <w:t xml:space="preserve">тигшим 80 лет;   уход одного из родителей за каждым ребенком до достижения им возраста полутора лет, но не более шести лет в общей сложности.  </w:t>
      </w:r>
    </w:p>
    <w:p w:rsidR="00D069B0" w:rsidRDefault="003B216B" w:rsidP="003D380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Начиная с января 2015г. органы ПФР автоматически выбирают наиболее выгодный вариант расчета пенсии при совпадени</w:t>
      </w:r>
      <w:r>
        <w:rPr>
          <w:rFonts w:ascii="Times New Roman" w:hAnsi="Times New Roman" w:cs="Times New Roman"/>
          <w:sz w:val="28"/>
          <w:szCs w:val="28"/>
        </w:rPr>
        <w:t>и данных периодов с работой: засчитать периоды ухода как работу либо исчислить 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нестраховых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>» баллах как уход.</w:t>
      </w:r>
    </w:p>
    <w:p w:rsidR="00D069B0" w:rsidRDefault="00D069B0" w:rsidP="003D380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069B0" w:rsidRDefault="003B216B" w:rsidP="003D3807">
      <w:pPr>
        <w:ind w:firstLine="567"/>
        <w:jc w:val="center"/>
        <w:rPr>
          <w:rFonts w:hint="eastAsia"/>
          <w:i/>
          <w:iCs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Имеют ли право на перерасчет пенсионеры, </w:t>
      </w:r>
    </w:p>
    <w:p w:rsidR="00D069B0" w:rsidRDefault="003B216B" w:rsidP="003D380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пенсия,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которым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назначена до 2015г.?</w:t>
      </w:r>
    </w:p>
    <w:p w:rsidR="00D069B0" w:rsidRDefault="003B216B" w:rsidP="003D3807">
      <w:pPr>
        <w:ind w:firstLine="567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3D3807">
        <w:rPr>
          <w:rFonts w:ascii="Times New Roman" w:hAnsi="Times New Roman" w:cs="Times New Roman"/>
          <w:sz w:val="28"/>
          <w:szCs w:val="28"/>
        </w:rPr>
        <w:t xml:space="preserve">УПФР в </w:t>
      </w:r>
      <w:proofErr w:type="spellStart"/>
      <w:r w:rsidR="003D3807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="003D3807">
        <w:rPr>
          <w:rFonts w:ascii="Times New Roman" w:hAnsi="Times New Roman" w:cs="Times New Roman"/>
          <w:sz w:val="28"/>
          <w:szCs w:val="28"/>
        </w:rPr>
        <w:t xml:space="preserve"> муниципальном районе РМ </w:t>
      </w:r>
      <w:r>
        <w:rPr>
          <w:rFonts w:ascii="Times New Roman" w:hAnsi="Times New Roman" w:cs="Times New Roman"/>
          <w:sz w:val="28"/>
          <w:szCs w:val="28"/>
        </w:rPr>
        <w:t>в последнее время обращаетс</w:t>
      </w:r>
      <w:r>
        <w:rPr>
          <w:rFonts w:ascii="Times New Roman" w:hAnsi="Times New Roman" w:cs="Times New Roman"/>
          <w:sz w:val="28"/>
          <w:szCs w:val="28"/>
        </w:rPr>
        <w:t xml:space="preserve">я большое количество женщин, имеющих детей. В надежде на увеличение размера пенсии, они просят пересмотреть ранее назначенную им пенсию по иному варианту исчисления периодов ухода за детьми — с учетом пенсионных баллов. </w:t>
      </w:r>
    </w:p>
    <w:p w:rsidR="00D069B0" w:rsidRDefault="003B216B" w:rsidP="003D3807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сожалению, действующим законодате</w:t>
      </w:r>
      <w:r>
        <w:rPr>
          <w:rFonts w:ascii="Times New Roman" w:hAnsi="Times New Roman" w:cs="Times New Roman"/>
          <w:sz w:val="28"/>
          <w:szCs w:val="28"/>
        </w:rPr>
        <w:t xml:space="preserve">льством не предусмотрен перерасчет пенсии. Человек может получить пенсию, подсчитанную с учетом пенсионных коэффициентов за периоды ухода за детьми, только отказавшись от ранее назначенной пенсии. </w:t>
      </w:r>
      <w:r>
        <w:rPr>
          <w:rFonts w:ascii="Times New Roman" w:hAnsi="Times New Roman" w:cs="Times New Roman"/>
          <w:b/>
          <w:sz w:val="28"/>
          <w:szCs w:val="28"/>
        </w:rPr>
        <w:t>Это считается личным волеизъявлением  гражданина и к прежне</w:t>
      </w:r>
      <w:r>
        <w:rPr>
          <w:rFonts w:ascii="Times New Roman" w:hAnsi="Times New Roman" w:cs="Times New Roman"/>
          <w:b/>
          <w:sz w:val="28"/>
          <w:szCs w:val="28"/>
        </w:rPr>
        <w:t>й сумме он уже вернуться не может.</w:t>
      </w:r>
    </w:p>
    <w:p w:rsidR="00D069B0" w:rsidRDefault="003B216B" w:rsidP="003D380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</w:t>
      </w:r>
      <w:r w:rsidR="003D3807">
        <w:rPr>
          <w:rFonts w:ascii="Times New Roman" w:hAnsi="Times New Roman" w:cs="Times New Roman"/>
          <w:sz w:val="28"/>
          <w:szCs w:val="28"/>
        </w:rPr>
        <w:t xml:space="preserve">  Управление </w:t>
      </w:r>
      <w:r>
        <w:rPr>
          <w:rFonts w:ascii="Times New Roman" w:hAnsi="Times New Roman" w:cs="Times New Roman"/>
          <w:sz w:val="28"/>
          <w:szCs w:val="28"/>
        </w:rPr>
        <w:t xml:space="preserve">Пенсионного фонда </w:t>
      </w:r>
      <w:r w:rsidR="003D3807">
        <w:rPr>
          <w:rFonts w:ascii="Times New Roman" w:hAnsi="Times New Roman" w:cs="Times New Roman"/>
          <w:sz w:val="28"/>
          <w:szCs w:val="28"/>
        </w:rPr>
        <w:t xml:space="preserve">РФ в </w:t>
      </w:r>
      <w:proofErr w:type="spellStart"/>
      <w:r w:rsidR="003D3807">
        <w:rPr>
          <w:rFonts w:ascii="Times New Roman" w:hAnsi="Times New Roman" w:cs="Times New Roman"/>
          <w:sz w:val="28"/>
          <w:szCs w:val="28"/>
        </w:rPr>
        <w:t>Атяшевском</w:t>
      </w:r>
      <w:proofErr w:type="spellEnd"/>
      <w:r w:rsidR="003D3807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</w:t>
      </w:r>
      <w:r>
        <w:rPr>
          <w:rFonts w:ascii="Times New Roman" w:hAnsi="Times New Roman" w:cs="Times New Roman"/>
          <w:sz w:val="28"/>
          <w:szCs w:val="28"/>
        </w:rPr>
        <w:t xml:space="preserve">Мордовия обращает внимание на то, что нужно серьезно подумать, прежде чем отказаться от своей нынешней пенсии. </w:t>
      </w:r>
    </w:p>
    <w:p w:rsidR="00D069B0" w:rsidRDefault="003B216B" w:rsidP="003D3807">
      <w:pPr>
        <w:ind w:firstLine="567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Работники клиентской </w:t>
      </w:r>
      <w:r>
        <w:rPr>
          <w:rFonts w:ascii="Times New Roman" w:hAnsi="Times New Roman" w:cs="Times New Roman"/>
          <w:sz w:val="28"/>
          <w:szCs w:val="28"/>
        </w:rPr>
        <w:t xml:space="preserve">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ежедневно по </w:t>
      </w:r>
      <w:r>
        <w:rPr>
          <w:rFonts w:ascii="Times New Roman" w:hAnsi="Times New Roman" w:cs="Times New Roman"/>
          <w:sz w:val="28"/>
          <w:szCs w:val="28"/>
        </w:rPr>
        <w:t xml:space="preserve">вопросу пересмотра пенсии принимают достаточно большое количество женщин. Разумеется, </w:t>
      </w:r>
      <w:r>
        <w:rPr>
          <w:rFonts w:ascii="Times New Roman" w:hAnsi="Times New Roman" w:cs="Times New Roman"/>
          <w:sz w:val="28"/>
          <w:szCs w:val="28"/>
        </w:rPr>
        <w:t xml:space="preserve"> наши специалисты, заботясь о клиентах, не предлагают сразу же писать заявление об отказе от прежней пенсии. Прежде чем дать рекомендации, они анализируют  выгодность  ново</w:t>
      </w:r>
      <w:r>
        <w:rPr>
          <w:rFonts w:ascii="Times New Roman" w:hAnsi="Times New Roman" w:cs="Times New Roman"/>
          <w:sz w:val="28"/>
          <w:szCs w:val="28"/>
        </w:rPr>
        <w:t>го назначения. Для этого требуется провести большое количество операций и при этом нельзя нарушить отведенное законодательством время на прием одного клиента. Это достаточно объемная работа, а результат не всегда положительный. Как показывает проведенный в</w:t>
      </w:r>
      <w:r>
        <w:rPr>
          <w:rFonts w:ascii="Times New Roman" w:hAnsi="Times New Roman" w:cs="Times New Roman"/>
          <w:sz w:val="28"/>
          <w:szCs w:val="28"/>
        </w:rPr>
        <w:t xml:space="preserve">  Управлении ПФР в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.о. Саранск анализ, из 100 обратившихся к ним женщин, лишь 34 приобрели право на повышение размера пенсии. При этом сумма повышения индивидуальная, она  может составлять и менее 10 руб.</w:t>
      </w:r>
    </w:p>
    <w:p w:rsidR="00D069B0" w:rsidRDefault="003B216B" w:rsidP="003D3807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Обращаем внимание, что специалисты Пенсионного фон</w:t>
      </w:r>
      <w:r>
        <w:rPr>
          <w:rFonts w:ascii="Times New Roman" w:hAnsi="Times New Roman" w:cs="Times New Roman"/>
          <w:sz w:val="28"/>
          <w:szCs w:val="28"/>
        </w:rPr>
        <w:t xml:space="preserve">да никому не отказывают в предварительных расчетах пенсии и если человек считает нужным обратиться к нам - пожалуйста!  Всегда готовы помочь.  </w:t>
      </w:r>
      <w:r>
        <w:rPr>
          <w:rFonts w:ascii="Times New Roman" w:hAnsi="Times New Roman" w:cs="Times New Roman"/>
          <w:bCs/>
          <w:sz w:val="28"/>
          <w:szCs w:val="28"/>
        </w:rPr>
        <w:t>Рекомендуем записаться на прием заранее.  К сожалению,  ввиду огромного потока клиентов, которые  обращаются в УП</w:t>
      </w:r>
      <w:r>
        <w:rPr>
          <w:rFonts w:ascii="Times New Roman" w:hAnsi="Times New Roman" w:cs="Times New Roman"/>
          <w:bCs/>
          <w:sz w:val="28"/>
          <w:szCs w:val="28"/>
        </w:rPr>
        <w:t xml:space="preserve">ФР  по данному вопросу,  предварительная запись на прием уже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расписана  более чем,  на 3 месяца. Просим отнестись к этому с пониманием!</w:t>
      </w:r>
    </w:p>
    <w:p w:rsidR="00D069B0" w:rsidRDefault="00D069B0" w:rsidP="003D3807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069B0" w:rsidRDefault="003B216B" w:rsidP="003D3807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Важно!</w:t>
      </w:r>
    </w:p>
    <w:p w:rsidR="00D069B0" w:rsidRDefault="003B216B" w:rsidP="003D3807">
      <w:pPr>
        <w:jc w:val="both"/>
        <w:rPr>
          <w:rFonts w:hint="eastAsia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1) Женщинам, вышедшим на пенсию после 31 декабря 2014 года (т.е. в 2015, 2016 и т.д. годах), обращаться в ПФР не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нужно. Им уже выбран наиболее выгодный вариант исчисления пенсии, касающийся периодов ухода за ребенком.</w:t>
      </w:r>
    </w:p>
    <w:p w:rsidR="00D069B0" w:rsidRDefault="003B216B" w:rsidP="003D3807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2)Нет смысла производить какие-либо расчеты женщинам, имеющим одного ребенка.</w:t>
      </w:r>
    </w:p>
    <w:p w:rsidR="00D069B0" w:rsidRDefault="003B216B" w:rsidP="003D3807">
      <w:pPr>
        <w:jc w:val="both"/>
        <w:rPr>
          <w:rFonts w:hint="eastAsia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3)Не выгоден расчет по «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нестраховым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» баллам за детей женщинам, у которых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расчет пенсии произведен из максимального соотношения заработков — 1,2.</w:t>
      </w:r>
    </w:p>
    <w:sectPr w:rsidR="00D069B0" w:rsidSect="00D069B0">
      <w:pgSz w:w="11906" w:h="16838"/>
      <w:pgMar w:top="1134" w:right="1121" w:bottom="1134" w:left="78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panose1 w:val="020B0604020202020204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9"/>
  <w:characterSpacingControl w:val="doNotCompress"/>
  <w:compat/>
  <w:rsids>
    <w:rsidRoot w:val="00D069B0"/>
    <w:rsid w:val="003B216B"/>
    <w:rsid w:val="003D3807"/>
    <w:rsid w:val="00D06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9B0"/>
    <w:pPr>
      <w:widowControl w:val="0"/>
      <w:suppressAutoHyphens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qFormat/>
    <w:rsid w:val="00D069B0"/>
  </w:style>
  <w:style w:type="paragraph" w:customStyle="1" w:styleId="a4">
    <w:name w:val="Заголовок"/>
    <w:basedOn w:val="a"/>
    <w:next w:val="a5"/>
    <w:qFormat/>
    <w:rsid w:val="00D069B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rsid w:val="00D069B0"/>
    <w:pPr>
      <w:spacing w:after="140" w:line="288" w:lineRule="auto"/>
    </w:pPr>
  </w:style>
  <w:style w:type="paragraph" w:styleId="a6">
    <w:name w:val="List"/>
    <w:basedOn w:val="a5"/>
    <w:rsid w:val="00D069B0"/>
  </w:style>
  <w:style w:type="paragraph" w:styleId="a7">
    <w:name w:val="Title"/>
    <w:basedOn w:val="a"/>
    <w:rsid w:val="00D069B0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D069B0"/>
    <w:pPr>
      <w:suppressLineNumbers/>
    </w:pPr>
  </w:style>
  <w:style w:type="paragraph" w:styleId="a9">
    <w:name w:val="caption"/>
    <w:basedOn w:val="a"/>
    <w:qFormat/>
    <w:rsid w:val="00D069B0"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qFormat/>
    <w:rsid w:val="00D069B0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Страдымова Елена Александровна</dc:creator>
  <cp:lastModifiedBy>Палькина НН.</cp:lastModifiedBy>
  <cp:revision>15</cp:revision>
  <cp:lastPrinted>2017-03-16T08:52:00Z</cp:lastPrinted>
  <dcterms:created xsi:type="dcterms:W3CDTF">2017-03-10T14:11:00Z</dcterms:created>
  <dcterms:modified xsi:type="dcterms:W3CDTF">2017-03-16T08:53:00Z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