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49A4" w:rsidRPr="005F5E4F" w:rsidRDefault="005F5E4F" w:rsidP="00A349A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                                          </w:t>
      </w:r>
      <w:r w:rsidR="00A349A4" w:rsidRPr="005F5E4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Удержания из пенсий</w:t>
      </w:r>
    </w:p>
    <w:p w:rsidR="00A349A4" w:rsidRPr="00A349A4" w:rsidRDefault="005F5E4F" w:rsidP="005F5E4F">
      <w:pPr>
        <w:spacing w:before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A349A4" w:rsidRPr="00A349A4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случаях, предусмотренных законодательством Российской Федерации, территориальными органами ПФР производятся удержания из пенсии.</w:t>
      </w:r>
    </w:p>
    <w:p w:rsidR="00A349A4" w:rsidRPr="00A349A4" w:rsidRDefault="005F5E4F" w:rsidP="005F5E4F">
      <w:pPr>
        <w:spacing w:before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A349A4" w:rsidRPr="00A349A4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 Федеральным законом от 28.12.2013 № 400-ФЗ «О страховых пенсиях» удержания из пенсии производятся на основании:</w:t>
      </w:r>
    </w:p>
    <w:p w:rsidR="00A349A4" w:rsidRPr="00A349A4" w:rsidRDefault="00A349A4" w:rsidP="005F5E4F">
      <w:pPr>
        <w:numPr>
          <w:ilvl w:val="0"/>
          <w:numId w:val="1"/>
        </w:numPr>
        <w:spacing w:before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49A4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исполнительных документов;</w:t>
      </w:r>
    </w:p>
    <w:p w:rsidR="00A349A4" w:rsidRPr="00A349A4" w:rsidRDefault="00A349A4" w:rsidP="005F5E4F">
      <w:pPr>
        <w:numPr>
          <w:ilvl w:val="0"/>
          <w:numId w:val="1"/>
        </w:numPr>
        <w:spacing w:before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49A4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решений органов, осуществляющих пенсионное обеспечение, о взыскании сумм пенсий, излишне выплаченных пенсионеру, в связи с нарушением обязательства безотлагательно извещать орган, осуществляющий пенсионное обеспечение, о наступлении обстоятельств, влекущих за собой изменение размера пенсии или прекращение ее выплаты, в том числе об изменении места жительства;</w:t>
      </w:r>
    </w:p>
    <w:p w:rsidR="00A349A4" w:rsidRPr="00A349A4" w:rsidRDefault="00A349A4" w:rsidP="005F5E4F">
      <w:pPr>
        <w:numPr>
          <w:ilvl w:val="0"/>
          <w:numId w:val="1"/>
        </w:numPr>
        <w:spacing w:before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49A4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решений судов о взыскании сумм пенсий вследствие злоупотреблений со стороны пенсионера, установленных в судебном порядке.</w:t>
      </w:r>
    </w:p>
    <w:p w:rsidR="00A349A4" w:rsidRPr="00A349A4" w:rsidRDefault="005F5E4F" w:rsidP="005F5E4F">
      <w:pPr>
        <w:spacing w:before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A349A4" w:rsidRPr="00A34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удержании из пенсии по исполнительным документам за гражданином должно быть сохранено 50% от суммы пенсии. Указанное ограничение не применяется при взыскании алиментов на несовершеннолетних детей, возмещении вреда, причиненного здоровью, возмещении вреда лицам, понесшим ущерб в результате смерти кормильца, и возмещении ущерба, причиненного преступлением. В этих случаях размер удержаний может достигать 70%. Удержания на основании решений органов, осуществляющих пенсионное обеспечение, производятся в размере, не превышающем 20% установленной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349A4" w:rsidRPr="00A349A4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пенсии.</w:t>
      </w:r>
    </w:p>
    <w:p w:rsidR="00A349A4" w:rsidRPr="00A349A4" w:rsidRDefault="005F5E4F" w:rsidP="005F5E4F">
      <w:pPr>
        <w:spacing w:before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A349A4" w:rsidRPr="00A349A4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Решения территориального органа ПФР о взыскании излишне выплаченных пенсионеру сумм пенсии могут быть обжалованы пенсионером в вышестоящий пенсионный орган и (или) в суд.</w:t>
      </w:r>
    </w:p>
    <w:p w:rsidR="00A349A4" w:rsidRPr="00A349A4" w:rsidRDefault="005F5E4F" w:rsidP="005F5E4F">
      <w:pPr>
        <w:spacing w:before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A349A4" w:rsidRPr="00A349A4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прекращения выплаты пенсии до полного погашения задолженности по излишне выплаченным суммам указанной пенсии, удерживаемым на основании решений органов, осуществляющих пенсионное обеспечение, оставшаяся задолженность взыскивается в судебном порядке.</w:t>
      </w:r>
    </w:p>
    <w:p w:rsidR="00A349A4" w:rsidRPr="00A349A4" w:rsidRDefault="00A349A4" w:rsidP="005F5E4F">
      <w:pPr>
        <w:spacing w:before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49A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854E5" w:rsidRDefault="000854E5" w:rsidP="005F5E4F">
      <w:pPr>
        <w:spacing w:before="2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349A4" w:rsidRDefault="00A349A4" w:rsidP="005F5E4F">
      <w:pPr>
        <w:spacing w:before="240"/>
      </w:pPr>
    </w:p>
    <w:sectPr w:rsidR="00A349A4" w:rsidSect="000854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712C67"/>
    <w:multiLevelType w:val="multilevel"/>
    <w:tmpl w:val="307EC2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49A4"/>
    <w:rsid w:val="000854E5"/>
    <w:rsid w:val="005F5E4F"/>
    <w:rsid w:val="006E3CFB"/>
    <w:rsid w:val="00A349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54E5"/>
  </w:style>
  <w:style w:type="paragraph" w:styleId="1">
    <w:name w:val="heading 1"/>
    <w:basedOn w:val="a"/>
    <w:link w:val="10"/>
    <w:uiPriority w:val="9"/>
    <w:qFormat/>
    <w:rsid w:val="00A349A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A349A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349A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349A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A349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">
    <w:name w:val="b-share-form-button"/>
    <w:basedOn w:val="a0"/>
    <w:rsid w:val="00A349A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272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30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04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20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370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424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715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74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314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277</Words>
  <Characters>1583</Characters>
  <Application>Microsoft Office Word</Application>
  <DocSecurity>0</DocSecurity>
  <Lines>13</Lines>
  <Paragraphs>3</Paragraphs>
  <ScaleCrop>false</ScaleCrop>
  <Company/>
  <LinksUpToDate>false</LinksUpToDate>
  <CharactersWithSpaces>1857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Палькина НН.</cp:lastModifiedBy>
  <cp:revision>2</cp:revision>
  <cp:lastPrinted>2017-11-28T06:58:00Z</cp:lastPrinted>
  <dcterms:created xsi:type="dcterms:W3CDTF">2017-11-01T13:12:00Z</dcterms:created>
  <dcterms:modified xsi:type="dcterms:W3CDTF">2017-11-28T06:59:00Z</dcterms:modified>
</cp:coreProperties>
</file>