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715" w:rsidRPr="00195114" w:rsidRDefault="00837715" w:rsidP="00837715">
      <w:pPr>
        <w:pStyle w:val="a3"/>
        <w:jc w:val="center"/>
        <w:rPr>
          <w:b/>
          <w:sz w:val="28"/>
          <w:szCs w:val="28"/>
        </w:rPr>
      </w:pPr>
      <w:r w:rsidRPr="00195114">
        <w:rPr>
          <w:b/>
          <w:sz w:val="28"/>
          <w:szCs w:val="28"/>
        </w:rPr>
        <w:t>Не забудьте сделать взнос по Программе</w:t>
      </w:r>
      <w:r w:rsidR="00195114">
        <w:rPr>
          <w:b/>
          <w:sz w:val="28"/>
          <w:szCs w:val="28"/>
        </w:rPr>
        <w:t xml:space="preserve"> </w:t>
      </w:r>
      <w:proofErr w:type="gramStart"/>
      <w:r w:rsidR="00195114">
        <w:rPr>
          <w:b/>
          <w:sz w:val="28"/>
          <w:szCs w:val="28"/>
        </w:rPr>
        <w:t>государственного</w:t>
      </w:r>
      <w:proofErr w:type="gramEnd"/>
      <w:r w:rsidRPr="00195114">
        <w:rPr>
          <w:b/>
          <w:sz w:val="28"/>
          <w:szCs w:val="28"/>
        </w:rPr>
        <w:t xml:space="preserve"> </w:t>
      </w:r>
      <w:proofErr w:type="spellStart"/>
      <w:r w:rsidRPr="00195114">
        <w:rPr>
          <w:b/>
          <w:sz w:val="28"/>
          <w:szCs w:val="28"/>
        </w:rPr>
        <w:t>софинансирования</w:t>
      </w:r>
      <w:proofErr w:type="spellEnd"/>
      <w:r w:rsidRPr="00195114">
        <w:rPr>
          <w:b/>
          <w:sz w:val="28"/>
          <w:szCs w:val="28"/>
        </w:rPr>
        <w:t xml:space="preserve"> пенсий</w:t>
      </w:r>
    </w:p>
    <w:p w:rsidR="00072CAD" w:rsidRPr="00072CAD" w:rsidRDefault="00A569EE" w:rsidP="00A569EE">
      <w:pPr>
        <w:spacing w:before="102" w:after="102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муниципальном районе РМ  напоминает жите</w:t>
      </w:r>
      <w:r w:rsidR="00072CAD"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072CAD"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участникам Программы государственного </w:t>
      </w:r>
      <w:proofErr w:type="spellStart"/>
      <w:r w:rsidR="00072CAD"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софинансирования</w:t>
      </w:r>
      <w:proofErr w:type="spellEnd"/>
      <w:r w:rsidR="00072CAD"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пенсий необходимо сделать взнос денежных средств не позднее 27 декабря 2017 года.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год гражданин должен заплатить не менее 2 тысяч рублей. Только в этом случае государство обеспечит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софинансирование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взносов на будущую накопительную пенсию в двукратном размере.</w:t>
      </w:r>
    </w:p>
    <w:p w:rsidR="00072CAD" w:rsidRPr="00072CAD" w:rsidRDefault="00072CAD" w:rsidP="002D140C">
      <w:pPr>
        <w:spacing w:before="102" w:after="102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Уплатить дополнительные страховые взносы можно самостоятельно через Сбербанк или в любом другом кредитном учреждении, заполнив квитанцию. Кстати, квитанцию со всеми необходимыми реквизитами можно сформировать самостоятельно на сайте ПФР в разделе «Электронные сервисы» (</w:t>
      </w:r>
      <w:hyperlink r:id="rId5" w:history="1">
        <w:r w:rsidRPr="00072CAD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https://www.pfrf.ru/eservices/pay_docs/</w:t>
        </w:r>
      </w:hyperlink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За получением квитанции об уплате можно обратиться в территориальные органы ПФР. Кроме того, если Вы - работающий  гражданин, то взнос по Программе можно сделать через работодателя.</w:t>
      </w:r>
    </w:p>
    <w:p w:rsidR="00072CAD" w:rsidRPr="00072CAD" w:rsidRDefault="00072CAD" w:rsidP="002D140C">
      <w:pPr>
        <w:spacing w:before="102" w:after="102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Всю необходимую информацию о сумме, которую гражданин перечислил на накопительную пенсию в рамках Программы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софинансирования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можно узнать в «Личном кабинете гражданина» на сайте Пенсионного фонда (нужно быть зарегистрированным на портале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госуслуг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072CAD" w:rsidRPr="00072CAD" w:rsidRDefault="00072CAD" w:rsidP="002D140C">
      <w:pPr>
        <w:spacing w:before="102" w:after="102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Напоминаем о том, что Программа государственного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софинансирования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пенсий стартовала в 2009 году. Она рассчитана на 10 лет. Поэтому для граждан, начавших уплачивать страховые взносы с 2009 года, 2018 станет последним годом уплаты дополнительных взносов, дающим право на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софинансирование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государства. Платить можно и по истечении десяти лет, но в этом случае уже без участия государства. Инвестиционный доход при этом будет начисляться на всю сумму сформированных пенсионных накоплений.</w:t>
      </w:r>
    </w:p>
    <w:sectPr w:rsidR="00072CAD" w:rsidRPr="00072CAD" w:rsidSect="00710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7715"/>
    <w:rsid w:val="00022E8D"/>
    <w:rsid w:val="00072CAD"/>
    <w:rsid w:val="00112B33"/>
    <w:rsid w:val="00195114"/>
    <w:rsid w:val="002D140C"/>
    <w:rsid w:val="00356B29"/>
    <w:rsid w:val="005F6640"/>
    <w:rsid w:val="00710F98"/>
    <w:rsid w:val="00837715"/>
    <w:rsid w:val="008905EE"/>
    <w:rsid w:val="00A3126A"/>
    <w:rsid w:val="00A56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7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72C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pfrf.ru/eservices/pay_doc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50CE9-8E70-40B9-96AE-120CE61D4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Палькина НН.</cp:lastModifiedBy>
  <cp:revision>4</cp:revision>
  <cp:lastPrinted>2017-11-28T11:50:00Z</cp:lastPrinted>
  <dcterms:created xsi:type="dcterms:W3CDTF">2017-11-20T06:25:00Z</dcterms:created>
  <dcterms:modified xsi:type="dcterms:W3CDTF">2017-11-28T11:52:00Z</dcterms:modified>
</cp:coreProperties>
</file>