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A7" w:rsidRPr="00715190" w:rsidRDefault="00472EA7" w:rsidP="00D3063A">
      <w:pPr>
        <w:widowControl w:val="0"/>
        <w:tabs>
          <w:tab w:val="left" w:pos="900"/>
        </w:tabs>
        <w:autoSpaceDE w:val="0"/>
        <w:autoSpaceDN w:val="0"/>
        <w:adjustRightInd w:val="0"/>
        <w:spacing w:after="240"/>
        <w:ind w:firstLine="567"/>
        <w:jc w:val="center"/>
        <w:outlineLvl w:val="0"/>
        <w:rPr>
          <w:rFonts w:ascii="Times New Roman CYR" w:hAnsi="Times New Roman CYR" w:cs="Times New Roman CYR"/>
          <w:b/>
          <w:bCs/>
        </w:rPr>
      </w:pPr>
      <w:bookmarkStart w:id="0" w:name="_GoBack"/>
      <w:bookmarkEnd w:id="0"/>
      <w:r w:rsidRPr="00715190">
        <w:rPr>
          <w:rFonts w:ascii="Times New Roman CYR" w:hAnsi="Times New Roman CYR" w:cs="Times New Roman CYR"/>
          <w:b/>
          <w:bCs/>
        </w:rPr>
        <w:t>ПОЯСНИ</w:t>
      </w:r>
      <w:r w:rsidR="006D4C54" w:rsidRPr="00715190">
        <w:rPr>
          <w:rFonts w:ascii="Times New Roman CYR" w:hAnsi="Times New Roman CYR" w:cs="Times New Roman CYR"/>
          <w:b/>
          <w:bCs/>
        </w:rPr>
        <w:t xml:space="preserve">ТЕЛЬНАЯ ЗАПИСКА К ДОКЛАДУ </w:t>
      </w:r>
    </w:p>
    <w:tbl>
      <w:tblPr>
        <w:tblW w:w="11025" w:type="dxa"/>
        <w:tblInd w:w="-852" w:type="dxa"/>
        <w:tblLayout w:type="fixed"/>
        <w:tblLook w:val="0000" w:firstRow="0" w:lastRow="0" w:firstColumn="0" w:lastColumn="0" w:noHBand="0" w:noVBand="0"/>
      </w:tblPr>
      <w:tblGrid>
        <w:gridCol w:w="11025"/>
      </w:tblGrid>
      <w:tr w:rsidR="00472EA7" w:rsidRPr="00715190" w:rsidTr="007A6FCA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11025" w:type="dxa"/>
          </w:tcPr>
          <w:p w:rsidR="00715190" w:rsidRDefault="00715190" w:rsidP="00715190">
            <w:pPr>
              <w:widowControl w:val="0"/>
              <w:autoSpaceDE w:val="0"/>
              <w:autoSpaceDN w:val="0"/>
              <w:adjustRightInd w:val="0"/>
              <w:spacing w:after="120"/>
              <w:ind w:firstLine="56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ПРОКИНА   ВИКТОРА  ГРИГОРЬЕВИЧА -  ГЛАВЫ </w:t>
            </w:r>
          </w:p>
          <w:p w:rsidR="00472EA7" w:rsidRPr="00715190" w:rsidRDefault="00472EA7" w:rsidP="00715190">
            <w:pPr>
              <w:widowControl w:val="0"/>
              <w:autoSpaceDE w:val="0"/>
              <w:autoSpaceDN w:val="0"/>
              <w:adjustRightInd w:val="0"/>
              <w:spacing w:after="120"/>
              <w:ind w:firstLine="567"/>
              <w:jc w:val="center"/>
              <w:rPr>
                <w:rFonts w:ascii="Times New Roman CYR" w:hAnsi="Times New Roman CYR" w:cs="Times New Roman CYR"/>
              </w:rPr>
            </w:pPr>
            <w:r w:rsidRPr="00715190">
              <w:rPr>
                <w:rFonts w:ascii="Times New Roman CYR" w:hAnsi="Times New Roman CYR" w:cs="Times New Roman CYR"/>
              </w:rPr>
              <w:t>АТЯШЕВСКОГО</w:t>
            </w:r>
            <w:r w:rsidR="00715190">
              <w:rPr>
                <w:rFonts w:ascii="Times New Roman CYR" w:hAnsi="Times New Roman CYR" w:cs="Times New Roman CYR"/>
              </w:rPr>
              <w:t xml:space="preserve">   </w:t>
            </w:r>
            <w:r w:rsidRPr="00715190">
              <w:rPr>
                <w:rFonts w:ascii="Times New Roman CYR" w:hAnsi="Times New Roman CYR" w:cs="Times New Roman CYR"/>
              </w:rPr>
              <w:t>МУНИЦИПАЛЬНОГО       РАЙОНА</w:t>
            </w:r>
          </w:p>
        </w:tc>
      </w:tr>
      <w:tr w:rsidR="00472EA7" w:rsidRPr="00715190" w:rsidTr="007A6FCA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11025" w:type="dxa"/>
          </w:tcPr>
          <w:p w:rsidR="00472EA7" w:rsidRPr="00715190" w:rsidRDefault="00472EA7" w:rsidP="007A6FCA">
            <w:pPr>
              <w:widowControl w:val="0"/>
              <w:autoSpaceDE w:val="0"/>
              <w:autoSpaceDN w:val="0"/>
              <w:adjustRightInd w:val="0"/>
              <w:spacing w:after="120"/>
              <w:ind w:firstLine="567"/>
              <w:jc w:val="center"/>
              <w:rPr>
                <w:rFonts w:ascii="Arial CYR" w:hAnsi="Arial CYR" w:cs="Arial CYR"/>
              </w:rPr>
            </w:pPr>
          </w:p>
        </w:tc>
      </w:tr>
      <w:tr w:rsidR="00472EA7" w:rsidRPr="00715190" w:rsidTr="007A6FCA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11025" w:type="dxa"/>
          </w:tcPr>
          <w:p w:rsidR="00472EA7" w:rsidRPr="00715190" w:rsidRDefault="00472EA7" w:rsidP="007A6FCA">
            <w:pPr>
              <w:widowControl w:val="0"/>
              <w:autoSpaceDE w:val="0"/>
              <w:autoSpaceDN w:val="0"/>
              <w:adjustRightInd w:val="0"/>
              <w:spacing w:after="120"/>
              <w:ind w:firstLine="567"/>
              <w:jc w:val="center"/>
              <w:rPr>
                <w:rFonts w:ascii="Arial CYR" w:hAnsi="Arial CYR" w:cs="Arial CYR"/>
              </w:rPr>
            </w:pPr>
            <w:r w:rsidRPr="00715190">
              <w:rPr>
                <w:rFonts w:ascii="Times New Roman CYR" w:hAnsi="Times New Roman CYR" w:cs="Times New Roman CYR"/>
              </w:rPr>
              <w:t>АДМИНИСТРАЦИЯ    АТЯШЕВСКОГО   МУНИЦИПАЛЬНОГО   РАЙОНА</w:t>
            </w:r>
          </w:p>
        </w:tc>
      </w:tr>
    </w:tbl>
    <w:p w:rsidR="00472EA7" w:rsidRPr="00715190" w:rsidRDefault="00472EA7" w:rsidP="007A6FCA">
      <w:pPr>
        <w:widowControl w:val="0"/>
        <w:autoSpaceDE w:val="0"/>
        <w:autoSpaceDN w:val="0"/>
        <w:adjustRightInd w:val="0"/>
        <w:ind w:firstLine="567"/>
        <w:jc w:val="center"/>
        <w:rPr>
          <w:rFonts w:ascii="Arial CYR" w:hAnsi="Arial CYR" w:cs="Arial CYR"/>
          <w:b/>
          <w:bCs/>
          <w:sz w:val="28"/>
          <w:szCs w:val="28"/>
        </w:rPr>
      </w:pPr>
    </w:p>
    <w:p w:rsidR="00472EA7" w:rsidRPr="00715190" w:rsidRDefault="00472EA7" w:rsidP="007A6FCA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0125A" w:rsidRPr="00715190" w:rsidRDefault="00472EA7" w:rsidP="00024B70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715190">
        <w:rPr>
          <w:b/>
          <w:bCs/>
          <w:sz w:val="28"/>
          <w:szCs w:val="28"/>
        </w:rPr>
        <w:t>Основные результаты и перспективы деятельности органов местного самоуправления Атяшевского муниципального района по решению вопросов местного значения и социально – экономического развития Атяшевского муниципального района</w:t>
      </w:r>
    </w:p>
    <w:p w:rsidR="00CD6A96" w:rsidRPr="00CD6A96" w:rsidRDefault="00CD6A96" w:rsidP="007A6FCA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0"/>
          <w:szCs w:val="20"/>
        </w:rPr>
      </w:pPr>
    </w:p>
    <w:p w:rsidR="00472EA7" w:rsidRPr="00715190" w:rsidRDefault="00754050" w:rsidP="007A6FCA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715190">
        <w:rPr>
          <w:b/>
          <w:bCs/>
          <w:sz w:val="28"/>
          <w:szCs w:val="28"/>
        </w:rPr>
        <w:t>Р</w:t>
      </w:r>
      <w:r w:rsidR="00472EA7" w:rsidRPr="00715190">
        <w:rPr>
          <w:b/>
          <w:bCs/>
          <w:sz w:val="28"/>
          <w:szCs w:val="28"/>
        </w:rPr>
        <w:t>аздел I. Общие сведения о муниципальном образовании;</w:t>
      </w:r>
    </w:p>
    <w:p w:rsidR="00472EA7" w:rsidRPr="00CD6A96" w:rsidRDefault="00472EA7" w:rsidP="007A6FCA">
      <w:pPr>
        <w:widowControl w:val="0"/>
        <w:tabs>
          <w:tab w:val="left" w:pos="378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15190">
        <w:rPr>
          <w:sz w:val="28"/>
          <w:szCs w:val="28"/>
        </w:rPr>
        <w:t xml:space="preserve">        </w:t>
      </w:r>
    </w:p>
    <w:p w:rsidR="00472EA7" w:rsidRPr="00715190" w:rsidRDefault="00472EA7" w:rsidP="00CD6A96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Атяшевский район был образован 16 июля 1928 года в связи с учреждением Мордовского округа Средневолжской области. Атяшевский муниципальный  район, пл</w:t>
      </w:r>
      <w:r w:rsidR="003C6AD3" w:rsidRPr="00715190">
        <w:rPr>
          <w:sz w:val="28"/>
          <w:szCs w:val="28"/>
        </w:rPr>
        <w:t>ощадь которого составляет 1095,9</w:t>
      </w:r>
      <w:r w:rsidRPr="00715190">
        <w:rPr>
          <w:sz w:val="28"/>
          <w:szCs w:val="28"/>
        </w:rPr>
        <w:t xml:space="preserve"> кв. км, расположен в восточной части Республики Мордовия, на севере граничит с Ардатовским, на юго</w:t>
      </w:r>
      <w:r w:rsidR="00D3063A" w:rsidRPr="00715190">
        <w:rPr>
          <w:sz w:val="28"/>
          <w:szCs w:val="28"/>
        </w:rPr>
        <w:t xml:space="preserve">  - востоке -  с Дубенским, на юге - с Чамзинским, на западе -</w:t>
      </w:r>
      <w:r w:rsidRPr="00715190">
        <w:rPr>
          <w:sz w:val="28"/>
          <w:szCs w:val="28"/>
        </w:rPr>
        <w:t xml:space="preserve"> с Ичалковским и на востоке с Сурским районом Ульяновской области. Административно - территориальное деление Атяшевского муниципального района Респ</w:t>
      </w:r>
      <w:r w:rsidR="00092FC6" w:rsidRPr="00715190">
        <w:rPr>
          <w:sz w:val="28"/>
          <w:szCs w:val="28"/>
        </w:rPr>
        <w:t>ублики Мордовия на 1 января 2017</w:t>
      </w:r>
      <w:r w:rsidR="00E20110" w:rsidRPr="00715190">
        <w:rPr>
          <w:sz w:val="28"/>
          <w:szCs w:val="28"/>
        </w:rPr>
        <w:t xml:space="preserve"> года представлено 18</w:t>
      </w:r>
      <w:r w:rsidRPr="00715190">
        <w:rPr>
          <w:sz w:val="28"/>
          <w:szCs w:val="28"/>
        </w:rPr>
        <w:t xml:space="preserve"> сельским поселением и 1 </w:t>
      </w:r>
      <w:r w:rsidR="00D3063A" w:rsidRPr="00715190">
        <w:rPr>
          <w:sz w:val="28"/>
          <w:szCs w:val="28"/>
        </w:rPr>
        <w:t>поселением городского типа, 58 -</w:t>
      </w:r>
      <w:r w:rsidRPr="00715190">
        <w:rPr>
          <w:sz w:val="28"/>
          <w:szCs w:val="28"/>
        </w:rPr>
        <w:t xml:space="preserve"> населенными пунктами. </w:t>
      </w:r>
    </w:p>
    <w:p w:rsidR="00472EA7" w:rsidRPr="00715190" w:rsidRDefault="00472EA7" w:rsidP="00CD6A96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Среднегодов</w:t>
      </w:r>
      <w:r w:rsidR="00092FC6" w:rsidRPr="00715190">
        <w:rPr>
          <w:sz w:val="28"/>
          <w:szCs w:val="28"/>
        </w:rPr>
        <w:t>ая численность населения за 2016</w:t>
      </w:r>
      <w:r w:rsidRPr="00715190">
        <w:rPr>
          <w:sz w:val="28"/>
          <w:szCs w:val="28"/>
        </w:rPr>
        <w:t xml:space="preserve"> год составила </w:t>
      </w:r>
      <w:r w:rsidR="00092FC6" w:rsidRPr="00715190">
        <w:rPr>
          <w:sz w:val="28"/>
          <w:szCs w:val="28"/>
        </w:rPr>
        <w:t>17697</w:t>
      </w:r>
      <w:r w:rsidR="00543D80" w:rsidRPr="00715190">
        <w:rPr>
          <w:sz w:val="28"/>
          <w:szCs w:val="28"/>
        </w:rPr>
        <w:t xml:space="preserve"> </w:t>
      </w:r>
      <w:r w:rsidR="00202525" w:rsidRPr="00715190">
        <w:rPr>
          <w:sz w:val="28"/>
          <w:szCs w:val="28"/>
        </w:rPr>
        <w:t>человек, в том числе 6098</w:t>
      </w:r>
      <w:r w:rsidR="00543D80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человек, проживаю</w:t>
      </w:r>
      <w:r w:rsidR="007F7D9F" w:rsidRPr="00715190">
        <w:rPr>
          <w:sz w:val="28"/>
          <w:szCs w:val="28"/>
        </w:rPr>
        <w:t>щих в административном центре</w:t>
      </w:r>
      <w:r w:rsidR="007A6FCA" w:rsidRPr="00715190">
        <w:rPr>
          <w:sz w:val="28"/>
          <w:szCs w:val="28"/>
        </w:rPr>
        <w:t xml:space="preserve">                </w:t>
      </w:r>
      <w:r w:rsidR="007F7D9F" w:rsidRPr="00715190">
        <w:rPr>
          <w:sz w:val="28"/>
          <w:szCs w:val="28"/>
        </w:rPr>
        <w:t xml:space="preserve"> р</w:t>
      </w:r>
      <w:r w:rsidRPr="00715190">
        <w:rPr>
          <w:sz w:val="28"/>
          <w:szCs w:val="28"/>
        </w:rPr>
        <w:t xml:space="preserve">п. Атяшево и </w:t>
      </w:r>
      <w:r w:rsidR="00202525" w:rsidRPr="00715190">
        <w:rPr>
          <w:sz w:val="28"/>
          <w:szCs w:val="28"/>
        </w:rPr>
        <w:t>11599</w:t>
      </w:r>
      <w:r w:rsidRPr="00715190">
        <w:rPr>
          <w:sz w:val="28"/>
          <w:szCs w:val="28"/>
        </w:rPr>
        <w:t xml:space="preserve"> человек в сельской местности. По национальному сос</w:t>
      </w:r>
      <w:r w:rsidR="00D3063A" w:rsidRPr="00715190">
        <w:rPr>
          <w:sz w:val="28"/>
          <w:szCs w:val="28"/>
        </w:rPr>
        <w:t>таву преобладающее большинство -</w:t>
      </w:r>
      <w:r w:rsidRPr="00715190">
        <w:rPr>
          <w:sz w:val="28"/>
          <w:szCs w:val="28"/>
        </w:rPr>
        <w:t xml:space="preserve"> 84,</w:t>
      </w:r>
      <w:r w:rsidR="00D3063A" w:rsidRPr="00715190">
        <w:rPr>
          <w:sz w:val="28"/>
          <w:szCs w:val="28"/>
        </w:rPr>
        <w:t xml:space="preserve">2% составляет мордва </w:t>
      </w:r>
      <w:r w:rsidRPr="00715190">
        <w:rPr>
          <w:sz w:val="28"/>
          <w:szCs w:val="28"/>
        </w:rPr>
        <w:t xml:space="preserve"> </w:t>
      </w:r>
      <w:r w:rsidR="00D3063A" w:rsidRPr="00715190">
        <w:rPr>
          <w:sz w:val="28"/>
          <w:szCs w:val="28"/>
        </w:rPr>
        <w:t xml:space="preserve">- </w:t>
      </w:r>
      <w:r w:rsidRPr="00715190">
        <w:rPr>
          <w:sz w:val="28"/>
          <w:szCs w:val="28"/>
        </w:rPr>
        <w:t>эрзя, 14,6% - русские</w:t>
      </w:r>
      <w:r w:rsidR="00D3063A" w:rsidRPr="00715190">
        <w:rPr>
          <w:sz w:val="28"/>
          <w:szCs w:val="28"/>
        </w:rPr>
        <w:t xml:space="preserve">, 0,6% - мордва </w:t>
      </w:r>
      <w:r w:rsidRPr="00715190">
        <w:rPr>
          <w:sz w:val="28"/>
          <w:szCs w:val="28"/>
        </w:rPr>
        <w:t xml:space="preserve"> </w:t>
      </w:r>
      <w:r w:rsidR="00D3063A" w:rsidRPr="00715190">
        <w:rPr>
          <w:sz w:val="28"/>
          <w:szCs w:val="28"/>
        </w:rPr>
        <w:t xml:space="preserve">- </w:t>
      </w:r>
      <w:r w:rsidRPr="00715190">
        <w:rPr>
          <w:sz w:val="28"/>
          <w:szCs w:val="28"/>
        </w:rPr>
        <w:t xml:space="preserve">мокша, 0,1% </w:t>
      </w:r>
      <w:r w:rsidR="00D3063A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- татары и 0,5% - другие национальности. </w:t>
      </w:r>
    </w:p>
    <w:p w:rsidR="00472EA7" w:rsidRPr="00715190" w:rsidRDefault="00472EA7" w:rsidP="00CD6A96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Район аграрный. Площадь сельскохо</w:t>
      </w:r>
      <w:r w:rsidR="007F7D9F" w:rsidRPr="00715190">
        <w:rPr>
          <w:sz w:val="28"/>
          <w:szCs w:val="28"/>
        </w:rPr>
        <w:t xml:space="preserve">зяйственных угодий составляет </w:t>
      </w:r>
      <w:smartTag w:uri="urn:schemas-microsoft-com:office:smarttags" w:element="metricconverter">
        <w:smartTagPr>
          <w:attr w:name="ProductID" w:val="88 279 га"/>
        </w:smartTagPr>
        <w:r w:rsidRPr="00715190">
          <w:rPr>
            <w:sz w:val="28"/>
            <w:szCs w:val="28"/>
          </w:rPr>
          <w:t>88 279 га</w:t>
        </w:r>
      </w:smartTag>
      <w:r w:rsidRPr="00715190">
        <w:rPr>
          <w:sz w:val="28"/>
          <w:szCs w:val="28"/>
        </w:rPr>
        <w:t>, из них 69 936  га пашни.</w:t>
      </w:r>
    </w:p>
    <w:p w:rsidR="00472EA7" w:rsidRPr="00715190" w:rsidRDefault="00EE7073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</w:t>
      </w:r>
      <w:r w:rsidR="00472EA7" w:rsidRPr="003475F1">
        <w:rPr>
          <w:sz w:val="28"/>
          <w:szCs w:val="28"/>
        </w:rPr>
        <w:t>В районе производством продукции сельского хозяйства занимаются 14 сельскохозяйственных предприятий,  3 производственных участка ЗАО «Мордовский Бекон»,</w:t>
      </w:r>
      <w:r w:rsidR="00472EA7" w:rsidRPr="00715190">
        <w:rPr>
          <w:sz w:val="28"/>
          <w:szCs w:val="28"/>
        </w:rPr>
        <w:t xml:space="preserve">  </w:t>
      </w:r>
      <w:r w:rsidR="00F14577" w:rsidRPr="00715190">
        <w:rPr>
          <w:sz w:val="28"/>
          <w:szCs w:val="28"/>
        </w:rPr>
        <w:t>21</w:t>
      </w:r>
      <w:r w:rsidR="00871A66" w:rsidRPr="00715190">
        <w:rPr>
          <w:sz w:val="28"/>
          <w:szCs w:val="28"/>
        </w:rPr>
        <w:t xml:space="preserve"> </w:t>
      </w:r>
      <w:r w:rsidR="00472EA7" w:rsidRPr="00715190">
        <w:rPr>
          <w:sz w:val="28"/>
          <w:szCs w:val="28"/>
        </w:rPr>
        <w:t xml:space="preserve"> крестьянско - фермерских  хозяйств</w:t>
      </w:r>
      <w:r w:rsidR="004A6AB7" w:rsidRPr="00715190">
        <w:rPr>
          <w:sz w:val="28"/>
          <w:szCs w:val="28"/>
        </w:rPr>
        <w:t>а</w:t>
      </w:r>
      <w:r w:rsidR="00472EA7" w:rsidRPr="00715190">
        <w:rPr>
          <w:sz w:val="28"/>
          <w:szCs w:val="28"/>
        </w:rPr>
        <w:t xml:space="preserve">, аграрный техникум.  </w:t>
      </w:r>
    </w:p>
    <w:p w:rsidR="00F14577" w:rsidRPr="00715190" w:rsidRDefault="00F14577" w:rsidP="00CD6A96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Промышленная отрасль представлена в основном двумя крупными  предприятиями района,  перерабатывающие  сельскохозяйственную продукцию: ООО «Мясоперерабатывающий комплекс «Атяшевский» и ОАО «Маслодельный завод «Атяшевский».</w:t>
      </w:r>
    </w:p>
    <w:p w:rsidR="00F14577" w:rsidRPr="00715190" w:rsidRDefault="00F14577" w:rsidP="00CD6A96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90">
        <w:rPr>
          <w:rFonts w:ascii="Times New Roman" w:hAnsi="Times New Roman"/>
          <w:sz w:val="28"/>
          <w:szCs w:val="28"/>
        </w:rPr>
        <w:t>В течение отчетного 2016 года район уверенно наращива</w:t>
      </w:r>
      <w:r w:rsidR="003475F1">
        <w:rPr>
          <w:rFonts w:ascii="Times New Roman" w:hAnsi="Times New Roman"/>
          <w:sz w:val="28"/>
          <w:szCs w:val="28"/>
        </w:rPr>
        <w:t xml:space="preserve">л свой экономический потенциал. </w:t>
      </w:r>
      <w:r w:rsidRPr="00715190">
        <w:rPr>
          <w:rFonts w:ascii="Times New Roman" w:hAnsi="Times New Roman"/>
          <w:sz w:val="28"/>
          <w:szCs w:val="28"/>
          <w:lang w:eastAsia="ru-RU"/>
        </w:rPr>
        <w:t>Все отрасли экономики завершили год с положительной динамикой.</w:t>
      </w:r>
      <w:r w:rsidRPr="0071519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14577" w:rsidRPr="00715190" w:rsidRDefault="00F1457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bCs/>
          <w:i/>
          <w:sz w:val="20"/>
          <w:szCs w:val="20"/>
        </w:rPr>
      </w:pPr>
      <w:r w:rsidRPr="00715190">
        <w:rPr>
          <w:sz w:val="28"/>
          <w:szCs w:val="28"/>
        </w:rPr>
        <w:t xml:space="preserve">Предприятиями промышленности отгружено продукции   на  6 млрд. 310 млн. рублей. </w:t>
      </w:r>
      <w:r w:rsidRPr="00715190">
        <w:rPr>
          <w:spacing w:val="-4"/>
          <w:sz w:val="28"/>
          <w:szCs w:val="28"/>
        </w:rPr>
        <w:t>В расчете на 1 жителя объем отгруженной продукции составил 353 тыс.  рублей, 2 место среди муниципалитетов</w:t>
      </w:r>
      <w:r w:rsidR="00EE7073" w:rsidRPr="00715190">
        <w:rPr>
          <w:spacing w:val="-4"/>
          <w:sz w:val="28"/>
          <w:szCs w:val="28"/>
        </w:rPr>
        <w:t xml:space="preserve"> Республики Мордовия</w:t>
      </w:r>
      <w:r w:rsidRPr="00715190">
        <w:rPr>
          <w:i/>
          <w:spacing w:val="-4"/>
          <w:sz w:val="20"/>
          <w:szCs w:val="20"/>
        </w:rPr>
        <w:t>.</w:t>
      </w:r>
    </w:p>
    <w:p w:rsidR="00F14577" w:rsidRPr="00715190" w:rsidRDefault="00F14577" w:rsidP="00CD6A96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19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Сохранены и преумножены позиции по производству сельскохозяйственной продукции. </w:t>
      </w:r>
      <w:r w:rsidRPr="00715190">
        <w:rPr>
          <w:rFonts w:ascii="Times New Roman" w:hAnsi="Times New Roman"/>
          <w:sz w:val="28"/>
          <w:szCs w:val="28"/>
        </w:rPr>
        <w:t xml:space="preserve">За 2016 год доля района в общереспубликанском производстве: сахарной свеклы – 27,5%, зерна – 9,5%, молока – 5,3%, мяса – 3,8%. </w:t>
      </w:r>
    </w:p>
    <w:p w:rsidR="00F14577" w:rsidRPr="00715190" w:rsidRDefault="00F14577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За счет стабильной работы предприятий района шло динамичное поступление  налоговых и неналоговых доходов. </w:t>
      </w:r>
    </w:p>
    <w:p w:rsidR="00CD6A96" w:rsidRDefault="00F14577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Прогноз по объему поступления собственных доходов выполнен на 105,5%, в бюджет района поступило 101,9 млн. рублей, что больше уровня 2015 года на 18,2 млн. руб. В среднем на одного жителя района объем собственных доходов составил 5,7 тыс. рублей (3 место среди районов</w:t>
      </w:r>
      <w:r w:rsidR="00EE7073" w:rsidRPr="00715190">
        <w:rPr>
          <w:sz w:val="28"/>
          <w:szCs w:val="28"/>
        </w:rPr>
        <w:t xml:space="preserve"> республики</w:t>
      </w:r>
      <w:r w:rsidRPr="00715190">
        <w:rPr>
          <w:sz w:val="28"/>
          <w:szCs w:val="28"/>
        </w:rPr>
        <w:t xml:space="preserve">).                      </w:t>
      </w:r>
    </w:p>
    <w:p w:rsidR="00F14577" w:rsidRPr="00715190" w:rsidRDefault="00F14577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Привлечено  инвестиций в основной капитал за 2016 год свыше 233,9 млн. руб., в том числе за счет собственных средств предпри</w:t>
      </w:r>
      <w:r w:rsidR="00957AF7" w:rsidRPr="00715190">
        <w:rPr>
          <w:sz w:val="28"/>
          <w:szCs w:val="28"/>
        </w:rPr>
        <w:t>ятий 158,6 млн. руб.</w:t>
      </w:r>
    </w:p>
    <w:p w:rsidR="00B736A9" w:rsidRPr="00715190" w:rsidRDefault="00B736A9" w:rsidP="00CD6A96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общественно – политической жизни района большую роль играют средства массовой информации. </w:t>
      </w:r>
    </w:p>
    <w:p w:rsidR="00B736A9" w:rsidRPr="00715190" w:rsidRDefault="00EE7073" w:rsidP="00CD6A96">
      <w:pPr>
        <w:spacing w:line="360" w:lineRule="auto"/>
        <w:ind w:firstLine="567"/>
        <w:jc w:val="both"/>
        <w:textAlignment w:val="baseline"/>
        <w:rPr>
          <w:sz w:val="28"/>
          <w:szCs w:val="28"/>
        </w:rPr>
      </w:pPr>
      <w:r w:rsidRPr="00715190">
        <w:rPr>
          <w:sz w:val="28"/>
          <w:szCs w:val="28"/>
        </w:rPr>
        <w:t>Газета «Вперед» в 2016</w:t>
      </w:r>
      <w:r w:rsidR="00B736A9" w:rsidRPr="00715190">
        <w:rPr>
          <w:sz w:val="28"/>
          <w:szCs w:val="28"/>
        </w:rPr>
        <w:t xml:space="preserve"> году</w:t>
      </w:r>
      <w:r w:rsidRPr="00715190">
        <w:rPr>
          <w:sz w:val="28"/>
          <w:szCs w:val="28"/>
        </w:rPr>
        <w:t xml:space="preserve"> выиграла грант Агенства по печати и массовой коммуникации России за реализацию социально - значимого проекта</w:t>
      </w:r>
      <w:r w:rsidR="00B736A9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«Моя семья, моя опора». </w:t>
      </w:r>
      <w:r w:rsidR="00B736A9" w:rsidRPr="00715190">
        <w:rPr>
          <w:sz w:val="28"/>
          <w:szCs w:val="28"/>
        </w:rPr>
        <w:t>По итогам творческих</w:t>
      </w:r>
      <w:r w:rsidRPr="00715190">
        <w:rPr>
          <w:sz w:val="28"/>
          <w:szCs w:val="28"/>
        </w:rPr>
        <w:t xml:space="preserve"> журналистских конкурсов за 2016</w:t>
      </w:r>
      <w:r w:rsidR="00B736A9" w:rsidRPr="00715190">
        <w:rPr>
          <w:sz w:val="28"/>
          <w:szCs w:val="28"/>
        </w:rPr>
        <w:t xml:space="preserve"> год газета «Вперед</w:t>
      </w:r>
      <w:r w:rsidRPr="00715190">
        <w:rPr>
          <w:sz w:val="28"/>
          <w:szCs w:val="28"/>
        </w:rPr>
        <w:t>» признана дипломантом</w:t>
      </w:r>
      <w:r w:rsidR="00B736A9" w:rsidRPr="00715190">
        <w:rPr>
          <w:sz w:val="28"/>
          <w:szCs w:val="28"/>
        </w:rPr>
        <w:t xml:space="preserve"> конк</w:t>
      </w:r>
      <w:r w:rsidRPr="00715190">
        <w:rPr>
          <w:sz w:val="28"/>
          <w:szCs w:val="28"/>
        </w:rPr>
        <w:t>урса «Человек труда</w:t>
      </w:r>
      <w:r w:rsidR="00B736A9" w:rsidRPr="00715190">
        <w:rPr>
          <w:sz w:val="28"/>
          <w:szCs w:val="28"/>
        </w:rPr>
        <w:t>» и</w:t>
      </w:r>
      <w:r w:rsidRPr="00715190">
        <w:rPr>
          <w:sz w:val="28"/>
          <w:szCs w:val="28"/>
        </w:rPr>
        <w:t xml:space="preserve"> призером </w:t>
      </w:r>
      <w:r w:rsidR="00B736A9" w:rsidRPr="00715190">
        <w:rPr>
          <w:sz w:val="28"/>
          <w:szCs w:val="28"/>
        </w:rPr>
        <w:t xml:space="preserve"> конкурса </w:t>
      </w:r>
      <w:r w:rsidRPr="00715190">
        <w:rPr>
          <w:sz w:val="28"/>
          <w:szCs w:val="28"/>
        </w:rPr>
        <w:t>Госсобрания Республики Мордовия «Закон и власть</w:t>
      </w:r>
      <w:r w:rsidR="00B736A9" w:rsidRPr="00715190">
        <w:rPr>
          <w:sz w:val="28"/>
          <w:szCs w:val="28"/>
        </w:rPr>
        <w:t xml:space="preserve">». </w:t>
      </w:r>
    </w:p>
    <w:p w:rsidR="00E431BB" w:rsidRPr="00715190" w:rsidRDefault="00D1766D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Атяшевский р</w:t>
      </w:r>
      <w:r w:rsidR="00957AF7" w:rsidRPr="00715190">
        <w:rPr>
          <w:sz w:val="28"/>
          <w:szCs w:val="28"/>
        </w:rPr>
        <w:t>айон семь</w:t>
      </w:r>
      <w:r w:rsidR="00E46946" w:rsidRPr="00715190">
        <w:rPr>
          <w:sz w:val="28"/>
          <w:szCs w:val="28"/>
        </w:rPr>
        <w:t xml:space="preserve"> лет</w:t>
      </w:r>
      <w:r w:rsidRPr="00715190">
        <w:rPr>
          <w:sz w:val="28"/>
          <w:szCs w:val="28"/>
        </w:rPr>
        <w:t xml:space="preserve"> подряд</w:t>
      </w:r>
      <w:r w:rsidR="00E46946" w:rsidRPr="00715190">
        <w:rPr>
          <w:sz w:val="28"/>
          <w:szCs w:val="28"/>
        </w:rPr>
        <w:t xml:space="preserve"> (2009-201</w:t>
      </w:r>
      <w:r w:rsidR="00957AF7" w:rsidRPr="00715190">
        <w:rPr>
          <w:sz w:val="28"/>
          <w:szCs w:val="28"/>
        </w:rPr>
        <w:t>5</w:t>
      </w:r>
      <w:r w:rsidR="00E46946" w:rsidRPr="00715190">
        <w:rPr>
          <w:sz w:val="28"/>
          <w:szCs w:val="28"/>
        </w:rPr>
        <w:t>гг.)</w:t>
      </w:r>
      <w:r w:rsidRPr="00715190">
        <w:rPr>
          <w:sz w:val="28"/>
          <w:szCs w:val="28"/>
        </w:rPr>
        <w:t xml:space="preserve"> является обладателем гранта по результатам оценки эффективности деятельности органов местного самоуправления городского округа Саранск и муниципальны</w:t>
      </w:r>
      <w:r w:rsidR="00957AF7" w:rsidRPr="00715190">
        <w:rPr>
          <w:sz w:val="28"/>
          <w:szCs w:val="28"/>
        </w:rPr>
        <w:t>х районов в Республике Мордовия,</w:t>
      </w:r>
      <w:r w:rsidR="00024B70" w:rsidRPr="00715190">
        <w:rPr>
          <w:sz w:val="28"/>
          <w:szCs w:val="28"/>
        </w:rPr>
        <w:t xml:space="preserve"> а </w:t>
      </w:r>
      <w:r w:rsidR="00957AF7" w:rsidRPr="00715190">
        <w:rPr>
          <w:sz w:val="28"/>
          <w:szCs w:val="28"/>
        </w:rPr>
        <w:t xml:space="preserve"> за 2014-2015гг</w:t>
      </w:r>
      <w:r w:rsidR="00024B70" w:rsidRPr="00715190">
        <w:rPr>
          <w:sz w:val="28"/>
          <w:szCs w:val="28"/>
        </w:rPr>
        <w:t>.</w:t>
      </w:r>
      <w:r w:rsidR="00957AF7" w:rsidRPr="00715190">
        <w:rPr>
          <w:sz w:val="28"/>
          <w:szCs w:val="28"/>
        </w:rPr>
        <w:t xml:space="preserve"> району присуждено 1-е место.</w:t>
      </w:r>
      <w:r w:rsidRPr="00715190">
        <w:rPr>
          <w:sz w:val="28"/>
          <w:szCs w:val="28"/>
        </w:rPr>
        <w:t xml:space="preserve">  </w:t>
      </w:r>
    </w:p>
    <w:p w:rsidR="00CD6A96" w:rsidRDefault="00175275" w:rsidP="00CD6A96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72EA7" w:rsidRPr="00715190">
        <w:rPr>
          <w:sz w:val="28"/>
          <w:szCs w:val="28"/>
        </w:rPr>
        <w:t xml:space="preserve">Транспортная инфраструктура представлена автомобильным и железнодорожным транспортом. Через территорию Атяшевского района проходит железнодорожная линия в направлении Алатырь – Казань. Протяженность существующей сети автомобильных дорог составляет </w:t>
      </w:r>
      <w:smartTag w:uri="urn:schemas-microsoft-com:office:smarttags" w:element="metricconverter">
        <w:smartTagPr>
          <w:attr w:name="ProductID" w:val="419,7 км"/>
        </w:smartTagPr>
        <w:r w:rsidR="00472EA7" w:rsidRPr="00715190">
          <w:rPr>
            <w:sz w:val="28"/>
            <w:szCs w:val="28"/>
          </w:rPr>
          <w:t>419,7 км</w:t>
        </w:r>
      </w:smartTag>
      <w:r w:rsidR="00472EA7" w:rsidRPr="00715190">
        <w:rPr>
          <w:sz w:val="28"/>
          <w:szCs w:val="28"/>
        </w:rPr>
        <w:t xml:space="preserve">., с твердым покрытием </w:t>
      </w:r>
      <w:smartTag w:uri="urn:schemas-microsoft-com:office:smarttags" w:element="metricconverter">
        <w:smartTagPr>
          <w:attr w:name="ProductID" w:val="249,9 км"/>
        </w:smartTagPr>
        <w:r w:rsidR="00472EA7" w:rsidRPr="00715190">
          <w:rPr>
            <w:sz w:val="28"/>
            <w:szCs w:val="28"/>
          </w:rPr>
          <w:t>249,9 км</w:t>
        </w:r>
      </w:smartTag>
      <w:r w:rsidR="00472EA7" w:rsidRPr="00715190">
        <w:rPr>
          <w:sz w:val="28"/>
          <w:szCs w:val="28"/>
        </w:rPr>
        <w:t xml:space="preserve">. </w:t>
      </w:r>
    </w:p>
    <w:p w:rsidR="00472EA7" w:rsidRPr="00715190" w:rsidRDefault="00472EA7" w:rsidP="00CD6A96">
      <w:pPr>
        <w:widowControl w:val="0"/>
        <w:tabs>
          <w:tab w:val="left" w:pos="3780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 территории района уровень газификации составляет 98%, уровень телефонизации - 100%. </w:t>
      </w:r>
    </w:p>
    <w:p w:rsidR="00A27EF0" w:rsidRDefault="00472EA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16"/>
          <w:szCs w:val="16"/>
        </w:rPr>
      </w:pPr>
      <w:r w:rsidRPr="00715190">
        <w:rPr>
          <w:sz w:val="28"/>
          <w:szCs w:val="28"/>
        </w:rPr>
        <w:t xml:space="preserve">Атяшевский ЛТЦ филиала в Республике Мордовия ОАО «Ростелеком» на территории Атяшевского муниципального района предоставляет  услуги телефонии, цифрового эфирного телевидения и широкополосного доступа в интернет. </w:t>
      </w:r>
    </w:p>
    <w:p w:rsidR="002215AC" w:rsidRPr="002215AC" w:rsidRDefault="002215AC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16"/>
          <w:szCs w:val="16"/>
        </w:rPr>
      </w:pPr>
    </w:p>
    <w:p w:rsidR="00024B70" w:rsidRPr="00715190" w:rsidRDefault="00024B70" w:rsidP="00024B7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715190">
        <w:rPr>
          <w:b/>
          <w:bCs/>
          <w:sz w:val="28"/>
          <w:szCs w:val="28"/>
        </w:rPr>
        <w:t>Ра</w:t>
      </w:r>
      <w:r w:rsidR="00CD6A96">
        <w:rPr>
          <w:b/>
          <w:bCs/>
          <w:sz w:val="28"/>
          <w:szCs w:val="28"/>
        </w:rPr>
        <w:t>здел II. Экономическое развитие</w:t>
      </w:r>
      <w:r w:rsidR="002215AC">
        <w:rPr>
          <w:b/>
          <w:bCs/>
          <w:sz w:val="28"/>
          <w:szCs w:val="28"/>
        </w:rPr>
        <w:t>;</w:t>
      </w:r>
    </w:p>
    <w:p w:rsidR="00024B70" w:rsidRPr="00CD6A96" w:rsidRDefault="00024B70" w:rsidP="00024B70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sz w:val="20"/>
          <w:szCs w:val="20"/>
        </w:rPr>
      </w:pPr>
    </w:p>
    <w:p w:rsidR="00CD6A96" w:rsidRDefault="00024B70" w:rsidP="00CD6A96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>2.1. Малый бизнес</w:t>
      </w:r>
    </w:p>
    <w:p w:rsidR="00CD6A96" w:rsidRPr="002215AC" w:rsidRDefault="00CD6A96" w:rsidP="00CD6A96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sz w:val="16"/>
          <w:szCs w:val="16"/>
        </w:rPr>
      </w:pPr>
    </w:p>
    <w:p w:rsidR="00024B70" w:rsidRPr="00CD6A96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 xml:space="preserve">В экономику района весомый вклад вносит и малый бизнес, который </w:t>
      </w:r>
      <w:r w:rsidRPr="00715190">
        <w:rPr>
          <w:sz w:val="28"/>
          <w:szCs w:val="28"/>
        </w:rPr>
        <w:lastRenderedPageBreak/>
        <w:t>является важнейшим фактором перспективного развития, способствующим созданию новых рабочих мест и повышению занятости населения.</w:t>
      </w:r>
    </w:p>
    <w:p w:rsidR="00024B70" w:rsidRPr="00715190" w:rsidRDefault="00024B70" w:rsidP="00CD6A96">
      <w:pPr>
        <w:spacing w:line="360" w:lineRule="auto"/>
        <w:ind w:right="-5"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Малый и средний бизнес района – это  350 единиц субъектов предпринимательства</w:t>
      </w:r>
      <w:r w:rsidRPr="00715190">
        <w:rPr>
          <w:i/>
          <w:sz w:val="28"/>
          <w:szCs w:val="28"/>
        </w:rPr>
        <w:t>.</w:t>
      </w:r>
      <w:r w:rsidRPr="00715190">
        <w:rPr>
          <w:sz w:val="28"/>
          <w:szCs w:val="28"/>
        </w:rPr>
        <w:t xml:space="preserve"> Роста численности субъектов малого и среднего бизнеса не наблюдается, основные причины - увеличение социальных  отчислений и  высокие процентные ставки банковских кредитов. В связи с уменьшением численности населения, наблюдается рост численности субъектов малого и среднего бизнеса в расчете на 10000 человек населения: на 01.01.2017 года - 198 единиц или к уровню 2014 года рост на 0,5%.  </w:t>
      </w:r>
    </w:p>
    <w:p w:rsidR="00024B70" w:rsidRPr="00715190" w:rsidRDefault="00024B70" w:rsidP="00CD6A96">
      <w:pPr>
        <w:spacing w:line="360" w:lineRule="auto"/>
        <w:ind w:right="-5"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настоящее время  в этой отрасли занято свыше двух тысяч человек, это 20% от активного населения района.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Сложившаяся отраслевая структура малого бизнеса и занятости на малых предприятиях свидетельствует о преимущественном его развитии не менее 58% в сфере торговли. Приоритетные отрасли реального сектора и малая инновационная деятельность практически не развиваются.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Сегодня платные услуги населению в количественном выражении более 28 - ми видов услуг оказывают 54 субъекта малого бизнеса.</w:t>
      </w:r>
    </w:p>
    <w:p w:rsidR="00024B70" w:rsidRPr="00715190" w:rsidRDefault="00024B70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 xml:space="preserve">Объем   оборота розничной торговли предприятий  малого и среднего  бизнеса  в   2016 году  достиг  в  объеме  </w:t>
      </w:r>
      <w:r w:rsidRPr="00715190">
        <w:rPr>
          <w:sz w:val="28"/>
          <w:szCs w:val="28"/>
        </w:rPr>
        <w:t>1 млрд. 151 млн. руб</w:t>
      </w:r>
      <w:r w:rsidRPr="00715190">
        <w:rPr>
          <w:rFonts w:ascii="Times New Roman CYR" w:hAnsi="Times New Roman CYR" w:cs="Times New Roman CYR"/>
          <w:sz w:val="28"/>
          <w:szCs w:val="28"/>
        </w:rPr>
        <w:t xml:space="preserve">. или более  </w:t>
      </w:r>
      <w:r w:rsidRPr="00715190">
        <w:rPr>
          <w:sz w:val="28"/>
          <w:szCs w:val="28"/>
        </w:rPr>
        <w:t>76,7%</w:t>
      </w:r>
      <w:r w:rsidRPr="00715190">
        <w:rPr>
          <w:rFonts w:ascii="Times New Roman CYR" w:hAnsi="Times New Roman CYR" w:cs="Times New Roman CYR"/>
          <w:sz w:val="28"/>
          <w:szCs w:val="28"/>
        </w:rPr>
        <w:t xml:space="preserve"> от общего объема товарооборота района, в том числе розничный товарооборот у индивидуальных предпринимателей 479  млн. рублей, или 32% от общего объема товарооборота.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С целью развития субъектов малого бизнеса, в прошедшем году с «Бизнес - Центра»  41-му предприятию   выдано  54 займа на сумму   8 млн. 379 тыс. руб., при средней процентной ставке 14% годовых.   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</w:t>
      </w:r>
    </w:p>
    <w:p w:rsidR="00024B70" w:rsidRPr="00715190" w:rsidRDefault="00DD10E9" w:rsidP="00024B70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514975" cy="314325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 отчётном году при содействии Центра поддержки предпринимательства Республики Мордовия проведено 9 семинаров для индивидуальных предпринимателей района, осуществлялась информационно-консультационная поддержка субъектов малого и среднего предпринимательства.</w:t>
      </w:r>
    </w:p>
    <w:p w:rsidR="00E41BB6" w:rsidRPr="00715190" w:rsidRDefault="00E41BB6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рамках развития предпринимательской направленности молодые люди района участвовали в выездном семинаре для молодых предпринимателей «Основы предпринимательской деятельности». В декабре учащиеся школ приняли участие в Олимпиаде по предпринимательству среди школьников.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>В районе действует  муниципальная программа развития и поддержки малого и среднего предпринимательства.</w:t>
      </w:r>
      <w:r w:rsidRPr="00715190">
        <w:rPr>
          <w:sz w:val="28"/>
          <w:szCs w:val="28"/>
        </w:rPr>
        <w:t xml:space="preserve">   Разработан план мероприятий по внедрению муниципального стандарта инвестиционной деятельности на территории Атяшевского муниципального района на 2015-2017 годы.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текущем году 43 субъекта малого и среднего бизнеса района вошли в региональное объединение работодателей Союз промышленников и предпринимателей Республики Мордовия. 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15190">
        <w:rPr>
          <w:rStyle w:val="ae"/>
          <w:b w:val="0"/>
          <w:color w:val="000000"/>
          <w:sz w:val="28"/>
          <w:szCs w:val="28"/>
          <w:shd w:val="clear" w:color="auto" w:fill="FFFFFF"/>
        </w:rPr>
        <w:t xml:space="preserve">Работодатели разных направлений деятельности объединились, чтобы совместными усилиями создать необходимые условия для обеспечения </w:t>
      </w:r>
      <w:r w:rsidRPr="00715190">
        <w:rPr>
          <w:rStyle w:val="ae"/>
          <w:b w:val="0"/>
          <w:color w:val="000000"/>
          <w:sz w:val="28"/>
          <w:szCs w:val="28"/>
          <w:shd w:val="clear" w:color="auto" w:fill="FFFFFF"/>
        </w:rPr>
        <w:lastRenderedPageBreak/>
        <w:t>эффективного развития экономики республики, повышения уровня жизни населения, расширения правовой основы для развития партнерских отношений в социально-экономической сфере</w:t>
      </w:r>
      <w:r w:rsidRPr="00715190">
        <w:rPr>
          <w:color w:val="000000"/>
          <w:sz w:val="28"/>
          <w:szCs w:val="28"/>
          <w:shd w:val="clear" w:color="auto" w:fill="FFFFFF"/>
        </w:rPr>
        <w:t>.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 перспективу ставится задача  </w:t>
      </w:r>
      <w:r w:rsidRPr="00715190">
        <w:rPr>
          <w:color w:val="000000"/>
          <w:sz w:val="28"/>
          <w:szCs w:val="28"/>
        </w:rPr>
        <w:t xml:space="preserve">создавать еще более  благоприятные условия для инвестиционной привлекательности  района. </w:t>
      </w:r>
    </w:p>
    <w:p w:rsidR="00024B70" w:rsidRPr="00715190" w:rsidRDefault="00024B70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Со стороны района делается все возможное для поддержки малого и среднего бизнеса. Особые надежды возлагаются на молодежь, на новые проекты и  бизнес идеи. </w:t>
      </w:r>
    </w:p>
    <w:p w:rsidR="00AF2CAE" w:rsidRPr="00CD6A96" w:rsidRDefault="00AF2CAE" w:rsidP="00AF2CAE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outlineLvl w:val="0"/>
        <w:rPr>
          <w:sz w:val="16"/>
          <w:szCs w:val="16"/>
        </w:rPr>
      </w:pPr>
    </w:p>
    <w:p w:rsidR="006B34C2" w:rsidRDefault="00472EA7" w:rsidP="00AF2CAE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>2.2. Дорожное хозяйство</w:t>
      </w:r>
    </w:p>
    <w:p w:rsidR="002215AC" w:rsidRPr="002215AC" w:rsidRDefault="002215AC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16"/>
          <w:szCs w:val="16"/>
          <w:shd w:val="clear" w:color="auto" w:fill="FFFFFF"/>
        </w:rPr>
      </w:pPr>
    </w:p>
    <w:p w:rsidR="005C2958" w:rsidRPr="00715190" w:rsidRDefault="005C2958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color w:val="000000"/>
          <w:sz w:val="28"/>
          <w:szCs w:val="28"/>
          <w:shd w:val="clear" w:color="auto" w:fill="FFFFFF"/>
        </w:rPr>
        <w:t>Дорожное хозяйство представляет собой сложный инженерный, имущественный, организационно-технический комплекс, включающий в себя автомобильные дороги общего пользования регионального или межмуниципального, местного значения со всеми сооружениями, необходимыми для их нормальной эксплуатации, а также организации по ремонту и содержанию этих дорог. </w:t>
      </w:r>
    </w:p>
    <w:p w:rsidR="00895690" w:rsidRPr="00715190" w:rsidRDefault="005C2958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Ав</w:t>
      </w:r>
      <w:r w:rsidR="00895690" w:rsidRPr="00715190">
        <w:rPr>
          <w:sz w:val="28"/>
          <w:szCs w:val="28"/>
        </w:rPr>
        <w:t xml:space="preserve">томобильные дороги являются важнейшей составной частью транспортной системы. От уровня транспортно – эксплуатационного состояния и развития сети автомобильных дорог во многом зависит решение задач достижения устойчивого экономического роста района, повышение качества жизни населения. </w:t>
      </w:r>
    </w:p>
    <w:p w:rsidR="003804FC" w:rsidRPr="00715190" w:rsidRDefault="00F80FB8" w:rsidP="00CD6A96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15190">
        <w:rPr>
          <w:sz w:val="28"/>
          <w:szCs w:val="28"/>
        </w:rPr>
        <w:t>За  2016 год</w:t>
      </w:r>
      <w:r w:rsidR="003804FC" w:rsidRPr="00715190">
        <w:rPr>
          <w:sz w:val="28"/>
          <w:szCs w:val="28"/>
        </w:rPr>
        <w:t xml:space="preserve"> был проведен</w:t>
      </w:r>
      <w:r w:rsidRPr="00715190">
        <w:rPr>
          <w:sz w:val="28"/>
          <w:szCs w:val="28"/>
        </w:rPr>
        <w:t xml:space="preserve"> </w:t>
      </w:r>
      <w:r w:rsidRPr="00715190">
        <w:rPr>
          <w:color w:val="000000"/>
          <w:sz w:val="28"/>
          <w:szCs w:val="28"/>
        </w:rPr>
        <w:t>ремонт водопропускных труб на автомобильной дор</w:t>
      </w:r>
      <w:r w:rsidR="003804FC" w:rsidRPr="00715190">
        <w:rPr>
          <w:color w:val="000000"/>
          <w:sz w:val="28"/>
          <w:szCs w:val="28"/>
        </w:rPr>
        <w:t>оге по ул.Фрунзе в с. Капасово.</w:t>
      </w:r>
      <w:r w:rsidRPr="00715190">
        <w:rPr>
          <w:color w:val="000000"/>
          <w:sz w:val="28"/>
          <w:szCs w:val="28"/>
        </w:rPr>
        <w:t xml:space="preserve"> </w:t>
      </w:r>
      <w:r w:rsidR="003804FC" w:rsidRPr="00715190">
        <w:rPr>
          <w:color w:val="000000"/>
          <w:sz w:val="28"/>
          <w:szCs w:val="28"/>
        </w:rPr>
        <w:t>Отремонтированы мостовые переходы</w:t>
      </w:r>
      <w:r w:rsidRPr="00715190">
        <w:rPr>
          <w:color w:val="000000"/>
          <w:sz w:val="28"/>
          <w:szCs w:val="28"/>
        </w:rPr>
        <w:t xml:space="preserve"> в с.Каменка</w:t>
      </w:r>
      <w:r w:rsidR="003804FC" w:rsidRPr="00715190">
        <w:rPr>
          <w:color w:val="000000"/>
          <w:sz w:val="28"/>
          <w:szCs w:val="28"/>
        </w:rPr>
        <w:t xml:space="preserve"> и в</w:t>
      </w:r>
      <w:r w:rsidRPr="00715190">
        <w:rPr>
          <w:color w:val="000000"/>
          <w:sz w:val="28"/>
          <w:szCs w:val="28"/>
        </w:rPr>
        <w:t xml:space="preserve"> с.Дюрки</w:t>
      </w:r>
      <w:r w:rsidR="003804FC" w:rsidRPr="00715190">
        <w:rPr>
          <w:color w:val="000000"/>
          <w:sz w:val="28"/>
          <w:szCs w:val="28"/>
        </w:rPr>
        <w:t>.</w:t>
      </w:r>
    </w:p>
    <w:p w:rsidR="003804FC" w:rsidRPr="00715190" w:rsidRDefault="003804FC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color w:val="000000"/>
          <w:sz w:val="28"/>
          <w:szCs w:val="28"/>
        </w:rPr>
        <w:t>Произведен</w:t>
      </w:r>
      <w:r w:rsidR="00F80FB8" w:rsidRPr="00715190">
        <w:rPr>
          <w:color w:val="000000"/>
          <w:sz w:val="28"/>
          <w:szCs w:val="28"/>
        </w:rPr>
        <w:t xml:space="preserve"> </w:t>
      </w:r>
      <w:r w:rsidR="00F80FB8" w:rsidRPr="00715190">
        <w:rPr>
          <w:sz w:val="28"/>
          <w:szCs w:val="28"/>
        </w:rPr>
        <w:t>ремонт автомобильной дор</w:t>
      </w:r>
      <w:r w:rsidRPr="00715190">
        <w:rPr>
          <w:sz w:val="28"/>
          <w:szCs w:val="28"/>
        </w:rPr>
        <w:t>оги по ул. 3-го Интернационала и</w:t>
      </w:r>
      <w:r w:rsidR="00F80FB8" w:rsidRPr="00715190">
        <w:rPr>
          <w:sz w:val="28"/>
          <w:szCs w:val="28"/>
        </w:rPr>
        <w:t xml:space="preserve"> ул.</w:t>
      </w:r>
      <w:r w:rsidR="003475F1">
        <w:rPr>
          <w:sz w:val="28"/>
          <w:szCs w:val="28"/>
        </w:rPr>
        <w:t xml:space="preserve"> </w:t>
      </w:r>
      <w:r w:rsidR="00F80FB8" w:rsidRPr="00715190">
        <w:rPr>
          <w:sz w:val="28"/>
          <w:szCs w:val="28"/>
        </w:rPr>
        <w:t>Бориса Зайцева в р.п.Атяшево;</w:t>
      </w:r>
      <w:r w:rsidRPr="00715190">
        <w:rPr>
          <w:sz w:val="28"/>
          <w:szCs w:val="28"/>
        </w:rPr>
        <w:t xml:space="preserve"> по ул.Первомайская в с.Атяшево. Проведен</w:t>
      </w:r>
      <w:r w:rsidR="00F80FB8" w:rsidRPr="00715190">
        <w:rPr>
          <w:sz w:val="28"/>
          <w:szCs w:val="28"/>
        </w:rPr>
        <w:t xml:space="preserve"> </w:t>
      </w:r>
      <w:r w:rsidR="00F80FB8" w:rsidRPr="00715190">
        <w:rPr>
          <w:sz w:val="28"/>
          <w:szCs w:val="28"/>
        </w:rPr>
        <w:lastRenderedPageBreak/>
        <w:t>ямочный ремонт</w:t>
      </w:r>
      <w:r w:rsidR="00680BFE" w:rsidRPr="00715190">
        <w:rPr>
          <w:sz w:val="28"/>
          <w:szCs w:val="28"/>
        </w:rPr>
        <w:t xml:space="preserve"> по</w:t>
      </w:r>
      <w:r w:rsidR="00F80FB8" w:rsidRPr="00715190">
        <w:rPr>
          <w:sz w:val="28"/>
          <w:szCs w:val="28"/>
        </w:rPr>
        <w:t xml:space="preserve"> пер.Транспортный, ул.Первома</w:t>
      </w:r>
      <w:r w:rsidRPr="00715190">
        <w:rPr>
          <w:sz w:val="28"/>
          <w:szCs w:val="28"/>
        </w:rPr>
        <w:t>йская, ул.Ленина в р.п.Атяшево.</w:t>
      </w:r>
      <w:r w:rsidR="00F80FB8" w:rsidRPr="00715190">
        <w:rPr>
          <w:sz w:val="28"/>
          <w:szCs w:val="28"/>
        </w:rPr>
        <w:t xml:space="preserve"> </w:t>
      </w:r>
    </w:p>
    <w:p w:rsidR="003804FC" w:rsidRPr="00715190" w:rsidRDefault="00F80FB8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Во всех населенных пунктах на автомобильны</w:t>
      </w:r>
      <w:r w:rsidR="003804FC" w:rsidRPr="00715190">
        <w:rPr>
          <w:sz w:val="28"/>
          <w:szCs w:val="28"/>
        </w:rPr>
        <w:t>х дорогах без твердого покрытия</w:t>
      </w:r>
      <w:r w:rsidRPr="00715190">
        <w:rPr>
          <w:sz w:val="28"/>
          <w:szCs w:val="28"/>
        </w:rPr>
        <w:t xml:space="preserve"> проведено выр</w:t>
      </w:r>
      <w:r w:rsidR="003804FC" w:rsidRPr="00715190">
        <w:rPr>
          <w:sz w:val="28"/>
          <w:szCs w:val="28"/>
        </w:rPr>
        <w:t>авнивание проезжей части (грейде</w:t>
      </w:r>
      <w:r w:rsidRPr="00715190">
        <w:rPr>
          <w:sz w:val="28"/>
          <w:szCs w:val="28"/>
        </w:rPr>
        <w:t>рование)</w:t>
      </w:r>
      <w:r w:rsidR="003804FC" w:rsidRPr="00715190">
        <w:rPr>
          <w:sz w:val="28"/>
          <w:szCs w:val="28"/>
        </w:rPr>
        <w:t>.</w:t>
      </w:r>
    </w:p>
    <w:p w:rsidR="009E77C9" w:rsidRPr="00715190" w:rsidRDefault="009E77C9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Вышеперечисленные </w:t>
      </w:r>
      <w:r w:rsidR="003804FC" w:rsidRPr="00715190">
        <w:rPr>
          <w:sz w:val="28"/>
          <w:szCs w:val="28"/>
        </w:rPr>
        <w:t xml:space="preserve">мероприятия </w:t>
      </w:r>
      <w:r w:rsidR="00F80FB8" w:rsidRPr="00715190">
        <w:rPr>
          <w:sz w:val="28"/>
          <w:szCs w:val="28"/>
        </w:rPr>
        <w:t>позволили</w:t>
      </w:r>
      <w:r w:rsidRPr="00715190">
        <w:rPr>
          <w:sz w:val="28"/>
          <w:szCs w:val="28"/>
        </w:rPr>
        <w:t xml:space="preserve"> в 2016 году </w:t>
      </w:r>
      <w:r w:rsidR="00F80FB8" w:rsidRPr="00715190">
        <w:rPr>
          <w:sz w:val="28"/>
          <w:szCs w:val="28"/>
        </w:rPr>
        <w:t xml:space="preserve">снизить долю протяженности автомобильных дорог общего пользования местного значения, не отвечающих нормативным требованиям </w:t>
      </w:r>
      <w:r w:rsidRPr="00715190">
        <w:rPr>
          <w:sz w:val="28"/>
          <w:szCs w:val="28"/>
        </w:rPr>
        <w:t xml:space="preserve">в общей протяженности автомобильных дорог общего пользования местного значения на 6,5% к уровню 2015 года. На планируемый  период    намечается дальнейшее  уменьшение  показателя.   </w:t>
      </w:r>
    </w:p>
    <w:p w:rsidR="005B44C0" w:rsidRPr="00715190" w:rsidRDefault="005B44C0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2016 году  открытый конкурс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 выиграл ООО «АВТОСИТИ».</w:t>
      </w:r>
    </w:p>
    <w:p w:rsidR="002654BB" w:rsidRPr="00715190" w:rsidRDefault="005B44C0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Перевозка пассажиров и багажа осуществляется по 12 муниципальным маршрутам охватывающим все населенные пункты  района</w:t>
      </w:r>
      <w:r w:rsidRPr="00715190">
        <w:t>.</w:t>
      </w:r>
    </w:p>
    <w:p w:rsidR="00895690" w:rsidRDefault="002654BB" w:rsidP="00CD6A96">
      <w:pPr>
        <w:spacing w:line="360" w:lineRule="auto"/>
        <w:ind w:firstLine="567"/>
        <w:jc w:val="both"/>
        <w:rPr>
          <w:sz w:val="16"/>
          <w:szCs w:val="16"/>
        </w:rPr>
      </w:pPr>
      <w:r w:rsidRPr="00715190">
        <w:rPr>
          <w:sz w:val="28"/>
          <w:szCs w:val="28"/>
        </w:rPr>
        <w:t>За 2016</w:t>
      </w:r>
      <w:r w:rsidR="0077307B" w:rsidRPr="00715190">
        <w:rPr>
          <w:sz w:val="28"/>
          <w:szCs w:val="28"/>
        </w:rPr>
        <w:t xml:space="preserve"> год  с дорожных фондов района и Атяшевского городского поселения</w:t>
      </w:r>
      <w:r w:rsidR="00895690" w:rsidRPr="00715190">
        <w:rPr>
          <w:sz w:val="28"/>
          <w:szCs w:val="28"/>
        </w:rPr>
        <w:t xml:space="preserve"> о</w:t>
      </w:r>
      <w:r w:rsidRPr="00715190">
        <w:rPr>
          <w:sz w:val="28"/>
          <w:szCs w:val="28"/>
        </w:rPr>
        <w:t>своено</w:t>
      </w:r>
      <w:r w:rsidR="00DB2A1C" w:rsidRPr="00715190">
        <w:rPr>
          <w:sz w:val="28"/>
          <w:szCs w:val="28"/>
        </w:rPr>
        <w:t xml:space="preserve"> 6961,8</w:t>
      </w:r>
      <w:r w:rsidRPr="00715190">
        <w:rPr>
          <w:sz w:val="28"/>
          <w:szCs w:val="28"/>
        </w:rPr>
        <w:t xml:space="preserve"> тыс. руб., на 2017</w:t>
      </w:r>
      <w:r w:rsidR="00895690" w:rsidRPr="00715190">
        <w:rPr>
          <w:sz w:val="28"/>
          <w:szCs w:val="28"/>
        </w:rPr>
        <w:t xml:space="preserve"> год заложены</w:t>
      </w:r>
      <w:r w:rsidR="00DF2A79" w:rsidRPr="00715190">
        <w:rPr>
          <w:sz w:val="28"/>
          <w:szCs w:val="28"/>
        </w:rPr>
        <w:t xml:space="preserve"> средства</w:t>
      </w:r>
      <w:r w:rsidR="00895690" w:rsidRPr="00715190">
        <w:rPr>
          <w:sz w:val="28"/>
          <w:szCs w:val="28"/>
        </w:rPr>
        <w:t xml:space="preserve"> на сумму </w:t>
      </w:r>
      <w:r w:rsidR="00DB2A1C" w:rsidRPr="00715190">
        <w:rPr>
          <w:sz w:val="28"/>
          <w:szCs w:val="28"/>
        </w:rPr>
        <w:t>5480,4</w:t>
      </w:r>
      <w:r w:rsidR="00895690" w:rsidRPr="00715190">
        <w:rPr>
          <w:sz w:val="28"/>
          <w:szCs w:val="28"/>
        </w:rPr>
        <w:t xml:space="preserve"> тыс. руб.</w:t>
      </w:r>
    </w:p>
    <w:p w:rsidR="002215AC" w:rsidRPr="002215AC" w:rsidRDefault="002215AC" w:rsidP="00CD6A96">
      <w:pPr>
        <w:spacing w:line="360" w:lineRule="auto"/>
        <w:ind w:firstLine="567"/>
        <w:jc w:val="both"/>
        <w:rPr>
          <w:sz w:val="16"/>
          <w:szCs w:val="16"/>
        </w:rPr>
      </w:pPr>
    </w:p>
    <w:p w:rsidR="005D4098" w:rsidRDefault="00472EA7" w:rsidP="005D4098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715190">
        <w:rPr>
          <w:sz w:val="28"/>
          <w:szCs w:val="28"/>
        </w:rPr>
        <w:t>2.3. Инвестиции</w:t>
      </w:r>
    </w:p>
    <w:p w:rsidR="00CD6A96" w:rsidRPr="002215AC" w:rsidRDefault="00CD6A96" w:rsidP="005D4098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16"/>
          <w:szCs w:val="16"/>
        </w:rPr>
      </w:pPr>
    </w:p>
    <w:p w:rsidR="005B29C1" w:rsidRPr="00715190" w:rsidRDefault="00472EA7" w:rsidP="00CD6A96">
      <w:pPr>
        <w:widowControl w:val="0"/>
        <w:autoSpaceDE w:val="0"/>
        <w:autoSpaceDN w:val="0"/>
        <w:adjustRightInd w:val="0"/>
        <w:spacing w:line="360" w:lineRule="auto"/>
        <w:ind w:left="-142" w:firstLine="709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Объем инвестиций в основной капитал (за исключением бюджетных средств)  в расчете на  1 жителя в 201</w:t>
      </w:r>
      <w:r w:rsidR="00F639FC" w:rsidRPr="00715190">
        <w:rPr>
          <w:sz w:val="28"/>
          <w:szCs w:val="28"/>
        </w:rPr>
        <w:t>6</w:t>
      </w:r>
      <w:r w:rsidRPr="00715190">
        <w:rPr>
          <w:sz w:val="28"/>
          <w:szCs w:val="28"/>
        </w:rPr>
        <w:t xml:space="preserve"> году составил </w:t>
      </w:r>
      <w:r w:rsidR="00F639FC" w:rsidRPr="00715190">
        <w:rPr>
          <w:sz w:val="28"/>
          <w:szCs w:val="28"/>
        </w:rPr>
        <w:t>10745,3</w:t>
      </w:r>
      <w:r w:rsidRPr="00715190">
        <w:rPr>
          <w:sz w:val="28"/>
          <w:szCs w:val="28"/>
        </w:rPr>
        <w:t xml:space="preserve"> рублей,</w:t>
      </w:r>
      <w:r w:rsidRPr="00715190">
        <w:rPr>
          <w:sz w:val="28"/>
          <w:szCs w:val="28"/>
          <w:shd w:val="clear" w:color="auto" w:fill="FFFFFF"/>
        </w:rPr>
        <w:t xml:space="preserve"> </w:t>
      </w:r>
      <w:r w:rsidR="00644EAD" w:rsidRPr="00715190">
        <w:rPr>
          <w:sz w:val="28"/>
          <w:szCs w:val="28"/>
          <w:shd w:val="clear" w:color="auto" w:fill="FFFFFF"/>
        </w:rPr>
        <w:t xml:space="preserve">к уровню </w:t>
      </w:r>
      <w:r w:rsidR="00F639FC" w:rsidRPr="00715190">
        <w:rPr>
          <w:sz w:val="28"/>
          <w:szCs w:val="28"/>
        </w:rPr>
        <w:t>2014</w:t>
      </w:r>
      <w:r w:rsidR="003553C4" w:rsidRPr="00715190">
        <w:rPr>
          <w:sz w:val="28"/>
          <w:szCs w:val="28"/>
        </w:rPr>
        <w:t xml:space="preserve"> года  </w:t>
      </w:r>
      <w:r w:rsidR="00F639FC" w:rsidRPr="00715190">
        <w:rPr>
          <w:sz w:val="28"/>
          <w:szCs w:val="28"/>
        </w:rPr>
        <w:t>14,5</w:t>
      </w:r>
      <w:r w:rsidR="00644EAD" w:rsidRPr="00715190">
        <w:rPr>
          <w:sz w:val="28"/>
          <w:szCs w:val="28"/>
        </w:rPr>
        <w:t>%</w:t>
      </w:r>
      <w:r w:rsidR="00F04FF0" w:rsidRPr="00715190">
        <w:rPr>
          <w:sz w:val="28"/>
          <w:szCs w:val="28"/>
        </w:rPr>
        <w:t xml:space="preserve">, </w:t>
      </w:r>
      <w:r w:rsidR="00644EAD" w:rsidRPr="00715190">
        <w:rPr>
          <w:sz w:val="28"/>
          <w:szCs w:val="28"/>
        </w:rPr>
        <w:t>к уровню</w:t>
      </w:r>
      <w:r w:rsidR="00F639FC" w:rsidRPr="00715190">
        <w:rPr>
          <w:sz w:val="28"/>
          <w:szCs w:val="28"/>
        </w:rPr>
        <w:t xml:space="preserve"> 2015</w:t>
      </w:r>
      <w:r w:rsidRPr="00715190">
        <w:rPr>
          <w:sz w:val="28"/>
          <w:szCs w:val="28"/>
        </w:rPr>
        <w:t xml:space="preserve"> года </w:t>
      </w:r>
      <w:r w:rsidR="00F639FC" w:rsidRPr="00715190">
        <w:rPr>
          <w:sz w:val="28"/>
          <w:szCs w:val="28"/>
        </w:rPr>
        <w:t xml:space="preserve"> 46,2</w:t>
      </w:r>
      <w:r w:rsidR="00644EAD" w:rsidRPr="00715190">
        <w:rPr>
          <w:sz w:val="28"/>
          <w:szCs w:val="28"/>
        </w:rPr>
        <w:t>%</w:t>
      </w:r>
      <w:r w:rsidRPr="00715190">
        <w:rPr>
          <w:sz w:val="28"/>
          <w:szCs w:val="28"/>
        </w:rPr>
        <w:t>.</w:t>
      </w:r>
      <w:r w:rsidR="00FD44E0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В э</w:t>
      </w:r>
      <w:r w:rsidR="00503AFF" w:rsidRPr="00715190">
        <w:rPr>
          <w:sz w:val="28"/>
          <w:szCs w:val="28"/>
        </w:rPr>
        <w:t xml:space="preserve">кономику района привлечено  инвестиций </w:t>
      </w:r>
      <w:r w:rsidRPr="00715190">
        <w:rPr>
          <w:sz w:val="28"/>
          <w:szCs w:val="28"/>
        </w:rPr>
        <w:t xml:space="preserve"> </w:t>
      </w:r>
      <w:r w:rsidR="00BB7362" w:rsidRPr="00715190">
        <w:rPr>
          <w:sz w:val="28"/>
          <w:szCs w:val="28"/>
        </w:rPr>
        <w:t>за и</w:t>
      </w:r>
      <w:r w:rsidR="00503AFF" w:rsidRPr="00715190">
        <w:rPr>
          <w:sz w:val="28"/>
          <w:szCs w:val="28"/>
        </w:rPr>
        <w:t>ск</w:t>
      </w:r>
      <w:r w:rsidR="00F639FC" w:rsidRPr="00715190">
        <w:rPr>
          <w:sz w:val="28"/>
          <w:szCs w:val="28"/>
        </w:rPr>
        <w:t>лючением бюджетных средств 190,2 млн. рублей, за счет собственных средств предприятий 158,6 млн. руб.</w:t>
      </w:r>
      <w:r w:rsidR="00FD44E0" w:rsidRPr="00715190">
        <w:rPr>
          <w:sz w:val="28"/>
          <w:szCs w:val="28"/>
        </w:rPr>
        <w:t xml:space="preserve"> В 2016 году введены объекты производственного характера: установлено металлическое зернохранилище </w:t>
      </w:r>
      <w:r w:rsidR="00FD44E0" w:rsidRPr="00715190">
        <w:rPr>
          <w:sz w:val="28"/>
          <w:szCs w:val="28"/>
        </w:rPr>
        <w:lastRenderedPageBreak/>
        <w:t xml:space="preserve">емкостью 2400 тонн в ОАО «Агрофирма  Искра»; построена весовая с электронными весами в ООО «Сабанчеевское»; построено картофелехранилище на 500 тонн в К(Ф)Х Бабурова А.С.  За 2016 год сельхозпредприятиями района   приобретено 2  зерноуборочных комбайна Полесье, зерноуборочный комбайн РСМ – 161, кормоуборочный комбайн Ягуар, посевные комплексы </w:t>
      </w:r>
      <w:r w:rsidR="00FD44E0" w:rsidRPr="00715190">
        <w:rPr>
          <w:sz w:val="28"/>
          <w:szCs w:val="28"/>
          <w:lang w:val="en-US"/>
        </w:rPr>
        <w:t>Salford</w:t>
      </w:r>
      <w:r w:rsidR="00FD44E0" w:rsidRPr="00715190">
        <w:rPr>
          <w:sz w:val="28"/>
          <w:szCs w:val="28"/>
        </w:rPr>
        <w:t xml:space="preserve"> и </w:t>
      </w:r>
      <w:r w:rsidR="00FD44E0" w:rsidRPr="00715190">
        <w:rPr>
          <w:sz w:val="28"/>
          <w:szCs w:val="28"/>
          <w:lang w:val="en-US"/>
        </w:rPr>
        <w:t>Horsch</w:t>
      </w:r>
      <w:r w:rsidR="00FD44E0" w:rsidRPr="00715190">
        <w:rPr>
          <w:sz w:val="28"/>
          <w:szCs w:val="28"/>
        </w:rPr>
        <w:t xml:space="preserve"> </w:t>
      </w:r>
      <w:r w:rsidR="00FD44E0" w:rsidRPr="00715190">
        <w:rPr>
          <w:sz w:val="28"/>
          <w:szCs w:val="28"/>
          <w:lang w:val="en-US"/>
        </w:rPr>
        <w:t>Pronto</w:t>
      </w:r>
      <w:r w:rsidR="00FD44E0" w:rsidRPr="00715190">
        <w:rPr>
          <w:sz w:val="28"/>
          <w:szCs w:val="28"/>
        </w:rPr>
        <w:t xml:space="preserve">, трактор МТЗ-82, культиваторы, опрыскиватели, разбрасыватели, сеялки, косилки. </w:t>
      </w:r>
      <w:r w:rsidR="005B29C1" w:rsidRPr="00715190">
        <w:rPr>
          <w:sz w:val="28"/>
          <w:szCs w:val="28"/>
        </w:rPr>
        <w:t>Мясокомбинатом «Атяшевский» привлечено 15,4</w:t>
      </w:r>
      <w:r w:rsidR="00BB7362" w:rsidRPr="00715190">
        <w:rPr>
          <w:sz w:val="28"/>
          <w:szCs w:val="28"/>
        </w:rPr>
        <w:t>% общерайонного объема инвестиц</w:t>
      </w:r>
      <w:r w:rsidR="00FD44E0" w:rsidRPr="00715190">
        <w:rPr>
          <w:sz w:val="28"/>
          <w:szCs w:val="28"/>
        </w:rPr>
        <w:t>ий (29,2</w:t>
      </w:r>
      <w:r w:rsidR="00BB7362" w:rsidRPr="00715190">
        <w:rPr>
          <w:sz w:val="28"/>
          <w:szCs w:val="28"/>
        </w:rPr>
        <w:t xml:space="preserve"> млн. руб.)</w:t>
      </w:r>
      <w:r w:rsidR="005B29C1" w:rsidRPr="00715190">
        <w:rPr>
          <w:sz w:val="28"/>
          <w:szCs w:val="28"/>
        </w:rPr>
        <w:t>.</w:t>
      </w:r>
    </w:p>
    <w:p w:rsidR="008F73F5" w:rsidRDefault="00FD44E0" w:rsidP="00CD6A96">
      <w:pPr>
        <w:widowControl w:val="0"/>
        <w:autoSpaceDE w:val="0"/>
        <w:autoSpaceDN w:val="0"/>
        <w:adjustRightInd w:val="0"/>
        <w:spacing w:line="360" w:lineRule="auto"/>
        <w:ind w:left="-142" w:firstLine="709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 плановый период 2017-2019</w:t>
      </w:r>
      <w:r w:rsidR="00487640" w:rsidRPr="00715190">
        <w:rPr>
          <w:sz w:val="28"/>
          <w:szCs w:val="28"/>
        </w:rPr>
        <w:t xml:space="preserve"> годов</w:t>
      </w:r>
      <w:r w:rsidR="00472EA7" w:rsidRPr="00715190">
        <w:rPr>
          <w:sz w:val="28"/>
          <w:szCs w:val="28"/>
        </w:rPr>
        <w:t xml:space="preserve"> намечается дальнейшее техническое перевооружение ООО МПК  "Атяшевский", а также планируется обновление оборудования на ОАО "Завод маслодельный Атяшевский", частичная замена техники у сельхозтоваропроизводителей. </w:t>
      </w:r>
    </w:p>
    <w:p w:rsidR="003475F1" w:rsidRPr="002215AC" w:rsidRDefault="003475F1" w:rsidP="003475F1">
      <w:pPr>
        <w:widowControl w:val="0"/>
        <w:autoSpaceDE w:val="0"/>
        <w:autoSpaceDN w:val="0"/>
        <w:adjustRightInd w:val="0"/>
        <w:spacing w:line="360" w:lineRule="auto"/>
        <w:ind w:left="-142" w:firstLine="567"/>
        <w:jc w:val="both"/>
        <w:rPr>
          <w:sz w:val="16"/>
          <w:szCs w:val="16"/>
        </w:rPr>
      </w:pPr>
    </w:p>
    <w:p w:rsidR="003475F1" w:rsidRDefault="00472EA7" w:rsidP="003475F1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>2.4. Доходы населения</w:t>
      </w:r>
    </w:p>
    <w:p w:rsidR="00CD6A96" w:rsidRPr="002215AC" w:rsidRDefault="00CD6A96" w:rsidP="003475F1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sz w:val="16"/>
          <w:szCs w:val="16"/>
        </w:rPr>
      </w:pPr>
    </w:p>
    <w:p w:rsidR="00B42F72" w:rsidRPr="00715190" w:rsidRDefault="00B42F72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333333"/>
          <w:sz w:val="28"/>
          <w:szCs w:val="28"/>
        </w:rPr>
      </w:pPr>
      <w:r w:rsidRPr="00715190">
        <w:rPr>
          <w:color w:val="333333"/>
          <w:sz w:val="28"/>
          <w:szCs w:val="28"/>
          <w:shd w:val="clear" w:color="auto" w:fill="FFFFFF"/>
        </w:rPr>
        <w:t>Доходы играют очень важную роль в жизни каждого человека, потому что являются непосредственным источником удовлетворения его</w:t>
      </w:r>
      <w:r w:rsidR="00076005" w:rsidRPr="00715190">
        <w:rPr>
          <w:color w:val="333333"/>
          <w:sz w:val="28"/>
          <w:szCs w:val="28"/>
          <w:shd w:val="clear" w:color="auto" w:fill="FFFFFF"/>
        </w:rPr>
        <w:t xml:space="preserve"> </w:t>
      </w:r>
      <w:r w:rsidRPr="00715190">
        <w:rPr>
          <w:color w:val="333333"/>
          <w:sz w:val="28"/>
          <w:szCs w:val="28"/>
          <w:shd w:val="clear" w:color="auto" w:fill="FFFFFF"/>
        </w:rPr>
        <w:t xml:space="preserve">неограниченных потребностей. Основной источник доходов - заработная плата является денежным доходом. </w:t>
      </w:r>
    </w:p>
    <w:p w:rsidR="00472EA7" w:rsidRPr="00715190" w:rsidRDefault="00472EA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15190">
        <w:rPr>
          <w:sz w:val="28"/>
          <w:szCs w:val="28"/>
        </w:rPr>
        <w:t>Среднемесячная номинальная начисленная заработная плата работников крупных и средних предпри</w:t>
      </w:r>
      <w:r w:rsidR="005B29C1" w:rsidRPr="00715190">
        <w:rPr>
          <w:sz w:val="28"/>
          <w:szCs w:val="28"/>
        </w:rPr>
        <w:t>ятий района в 2016</w:t>
      </w:r>
      <w:r w:rsidRPr="00715190">
        <w:rPr>
          <w:sz w:val="28"/>
          <w:szCs w:val="28"/>
        </w:rPr>
        <w:t xml:space="preserve"> году составила </w:t>
      </w:r>
      <w:r w:rsidR="009F4FB7" w:rsidRPr="00715190">
        <w:rPr>
          <w:sz w:val="28"/>
          <w:szCs w:val="28"/>
        </w:rPr>
        <w:t>22392</w:t>
      </w:r>
      <w:r w:rsidRPr="00715190">
        <w:rPr>
          <w:sz w:val="28"/>
          <w:szCs w:val="28"/>
        </w:rPr>
        <w:t xml:space="preserve"> рублей, или на  </w:t>
      </w:r>
      <w:r w:rsidR="009F4FB7" w:rsidRPr="00715190">
        <w:rPr>
          <w:sz w:val="28"/>
          <w:szCs w:val="28"/>
        </w:rPr>
        <w:t>5</w:t>
      </w:r>
      <w:r w:rsidR="001B39D0" w:rsidRPr="00715190">
        <w:rPr>
          <w:sz w:val="28"/>
          <w:szCs w:val="28"/>
        </w:rPr>
        <w:t xml:space="preserve"> процентов выше уров</w:t>
      </w:r>
      <w:r w:rsidR="009F4FB7" w:rsidRPr="00715190">
        <w:rPr>
          <w:sz w:val="28"/>
          <w:szCs w:val="28"/>
        </w:rPr>
        <w:t>ня 2015</w:t>
      </w:r>
      <w:r w:rsidRPr="00715190">
        <w:rPr>
          <w:sz w:val="28"/>
          <w:szCs w:val="28"/>
        </w:rPr>
        <w:t xml:space="preserve"> года. Процент роста среднеме</w:t>
      </w:r>
      <w:r w:rsidR="00075DF3" w:rsidRPr="00715190">
        <w:rPr>
          <w:sz w:val="28"/>
          <w:szCs w:val="28"/>
        </w:rPr>
        <w:t xml:space="preserve">сячной заработной платы  </w:t>
      </w:r>
      <w:r w:rsidRPr="00715190">
        <w:rPr>
          <w:sz w:val="28"/>
          <w:szCs w:val="28"/>
        </w:rPr>
        <w:t xml:space="preserve"> по сравнению с другими  регионами России остается   низким.</w:t>
      </w:r>
    </w:p>
    <w:p w:rsidR="00472EA7" w:rsidRPr="00715190" w:rsidRDefault="00472EA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По рейтинговой оценке муниципальных образований</w:t>
      </w:r>
      <w:r w:rsidR="004A50BB" w:rsidRPr="00715190">
        <w:rPr>
          <w:sz w:val="28"/>
          <w:szCs w:val="28"/>
        </w:rPr>
        <w:t xml:space="preserve"> Республики Мордовия</w:t>
      </w:r>
      <w:r w:rsidRPr="00715190">
        <w:rPr>
          <w:sz w:val="28"/>
          <w:szCs w:val="28"/>
        </w:rPr>
        <w:t xml:space="preserve"> по уровню заработной платы</w:t>
      </w:r>
      <w:r w:rsidR="000257F7" w:rsidRPr="00715190">
        <w:rPr>
          <w:sz w:val="28"/>
          <w:szCs w:val="28"/>
        </w:rPr>
        <w:t xml:space="preserve"> за 2016</w:t>
      </w:r>
      <w:r w:rsidR="007F3A01" w:rsidRPr="00715190">
        <w:rPr>
          <w:sz w:val="28"/>
          <w:szCs w:val="28"/>
        </w:rPr>
        <w:t xml:space="preserve"> год Атяшевский</w:t>
      </w:r>
      <w:r w:rsidR="00A921F0" w:rsidRPr="00715190">
        <w:rPr>
          <w:sz w:val="28"/>
          <w:szCs w:val="28"/>
        </w:rPr>
        <w:t xml:space="preserve"> муниципальный</w:t>
      </w:r>
      <w:r w:rsidR="009F4FB7" w:rsidRPr="00715190">
        <w:rPr>
          <w:sz w:val="28"/>
          <w:szCs w:val="28"/>
        </w:rPr>
        <w:t xml:space="preserve"> район находится на  13</w:t>
      </w:r>
      <w:r w:rsidR="00A921F0" w:rsidRPr="00715190">
        <w:rPr>
          <w:sz w:val="28"/>
          <w:szCs w:val="28"/>
        </w:rPr>
        <w:t xml:space="preserve"> </w:t>
      </w:r>
      <w:r w:rsidR="007F3A01" w:rsidRPr="00715190">
        <w:rPr>
          <w:sz w:val="28"/>
          <w:szCs w:val="28"/>
        </w:rPr>
        <w:t xml:space="preserve"> месте</w:t>
      </w:r>
      <w:r w:rsidR="00E5436D" w:rsidRPr="00715190">
        <w:rPr>
          <w:sz w:val="28"/>
          <w:szCs w:val="28"/>
        </w:rPr>
        <w:t xml:space="preserve"> </w:t>
      </w:r>
      <w:r w:rsidR="009F4FB7" w:rsidRPr="00715190">
        <w:rPr>
          <w:i/>
          <w:sz w:val="28"/>
          <w:szCs w:val="28"/>
        </w:rPr>
        <w:t>(за 2015</w:t>
      </w:r>
      <w:r w:rsidR="00E5436D" w:rsidRPr="00715190">
        <w:rPr>
          <w:i/>
          <w:sz w:val="28"/>
          <w:szCs w:val="28"/>
        </w:rPr>
        <w:t xml:space="preserve"> год</w:t>
      </w:r>
      <w:r w:rsidR="009F4FB7" w:rsidRPr="00715190">
        <w:rPr>
          <w:i/>
          <w:sz w:val="28"/>
          <w:szCs w:val="28"/>
        </w:rPr>
        <w:t xml:space="preserve"> 9</w:t>
      </w:r>
      <w:r w:rsidR="00A921F0" w:rsidRPr="00715190">
        <w:rPr>
          <w:i/>
          <w:sz w:val="28"/>
          <w:szCs w:val="28"/>
        </w:rPr>
        <w:t xml:space="preserve"> –е  место)</w:t>
      </w:r>
      <w:r w:rsidRPr="00715190">
        <w:rPr>
          <w:i/>
          <w:sz w:val="28"/>
          <w:szCs w:val="28"/>
        </w:rPr>
        <w:t>.</w:t>
      </w:r>
      <w:r w:rsidRPr="00715190">
        <w:rPr>
          <w:sz w:val="28"/>
          <w:szCs w:val="28"/>
        </w:rPr>
        <w:t xml:space="preserve">      </w:t>
      </w:r>
    </w:p>
    <w:p w:rsidR="00472EA7" w:rsidRPr="00715190" w:rsidRDefault="00472EA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Средняя номинальная начисленная заработная плата  работников </w:t>
      </w:r>
      <w:r w:rsidRPr="00715190">
        <w:rPr>
          <w:sz w:val="28"/>
          <w:szCs w:val="28"/>
        </w:rPr>
        <w:lastRenderedPageBreak/>
        <w:t xml:space="preserve">муниципальных </w:t>
      </w:r>
      <w:r w:rsidR="009F4FB7" w:rsidRPr="00715190">
        <w:rPr>
          <w:sz w:val="28"/>
          <w:szCs w:val="28"/>
        </w:rPr>
        <w:t>обще</w:t>
      </w:r>
      <w:r w:rsidRPr="00715190">
        <w:rPr>
          <w:sz w:val="28"/>
          <w:szCs w:val="28"/>
        </w:rPr>
        <w:t>образовате</w:t>
      </w:r>
      <w:r w:rsidR="009F4FB7" w:rsidRPr="00715190">
        <w:rPr>
          <w:sz w:val="28"/>
          <w:szCs w:val="28"/>
        </w:rPr>
        <w:t>льных учреждений по итогам  2016</w:t>
      </w:r>
      <w:r w:rsidRPr="00715190">
        <w:rPr>
          <w:sz w:val="28"/>
          <w:szCs w:val="28"/>
        </w:rPr>
        <w:t xml:space="preserve"> года составила </w:t>
      </w:r>
      <w:r w:rsidR="009F4FB7" w:rsidRPr="00715190">
        <w:rPr>
          <w:sz w:val="28"/>
          <w:szCs w:val="28"/>
        </w:rPr>
        <w:t>17856,6</w:t>
      </w:r>
      <w:r w:rsidRPr="00715190">
        <w:rPr>
          <w:sz w:val="28"/>
          <w:szCs w:val="28"/>
        </w:rPr>
        <w:t xml:space="preserve"> ру</w:t>
      </w:r>
      <w:r w:rsidR="009F4FB7" w:rsidRPr="00715190">
        <w:rPr>
          <w:sz w:val="28"/>
          <w:szCs w:val="28"/>
        </w:rPr>
        <w:t>блей, рост к 2014</w:t>
      </w:r>
      <w:r w:rsidR="001B39D0" w:rsidRPr="00715190">
        <w:rPr>
          <w:sz w:val="28"/>
          <w:szCs w:val="28"/>
        </w:rPr>
        <w:t xml:space="preserve"> году на</w:t>
      </w:r>
      <w:r w:rsidR="004A50BB" w:rsidRPr="00715190">
        <w:rPr>
          <w:sz w:val="28"/>
          <w:szCs w:val="28"/>
        </w:rPr>
        <w:t xml:space="preserve">  </w:t>
      </w:r>
      <w:r w:rsidR="00680BFE" w:rsidRPr="00715190">
        <w:rPr>
          <w:sz w:val="28"/>
          <w:szCs w:val="28"/>
        </w:rPr>
        <w:t>8,4</w:t>
      </w:r>
      <w:r w:rsidR="00466500" w:rsidRPr="00715190">
        <w:rPr>
          <w:sz w:val="28"/>
          <w:szCs w:val="28"/>
        </w:rPr>
        <w:t>%</w:t>
      </w:r>
      <w:r w:rsidR="009F4FB7" w:rsidRPr="00715190">
        <w:rPr>
          <w:sz w:val="28"/>
          <w:szCs w:val="28"/>
        </w:rPr>
        <w:t>, к 2015 году на  1,1</w:t>
      </w:r>
      <w:r w:rsidRPr="00715190">
        <w:rPr>
          <w:sz w:val="28"/>
          <w:szCs w:val="28"/>
        </w:rPr>
        <w:t xml:space="preserve">%; средняя номинальная начисленная  заработная плата  учителей муниципальных образовательных учреждений составила </w:t>
      </w:r>
      <w:r w:rsidR="00680BFE" w:rsidRPr="00715190">
        <w:rPr>
          <w:sz w:val="28"/>
          <w:szCs w:val="28"/>
        </w:rPr>
        <w:t>22949,0</w:t>
      </w:r>
      <w:r w:rsidR="000257F7" w:rsidRPr="00715190">
        <w:rPr>
          <w:sz w:val="28"/>
          <w:szCs w:val="28"/>
        </w:rPr>
        <w:t xml:space="preserve"> рублей, рост к 2014 году  </w:t>
      </w:r>
      <w:r w:rsidR="00680BFE" w:rsidRPr="00715190">
        <w:rPr>
          <w:sz w:val="28"/>
          <w:szCs w:val="28"/>
        </w:rPr>
        <w:t>на 11,7</w:t>
      </w:r>
      <w:r w:rsidR="000257F7" w:rsidRPr="00715190">
        <w:rPr>
          <w:sz w:val="28"/>
          <w:szCs w:val="28"/>
        </w:rPr>
        <w:t>%, к 2015</w:t>
      </w:r>
      <w:r w:rsidR="00466500" w:rsidRPr="00715190">
        <w:rPr>
          <w:sz w:val="28"/>
          <w:szCs w:val="28"/>
        </w:rPr>
        <w:t xml:space="preserve"> году  на </w:t>
      </w:r>
      <w:r w:rsidR="00680BFE" w:rsidRPr="00715190">
        <w:rPr>
          <w:sz w:val="28"/>
          <w:szCs w:val="28"/>
        </w:rPr>
        <w:t>1,1</w:t>
      </w:r>
      <w:r w:rsidRPr="00715190">
        <w:rPr>
          <w:sz w:val="28"/>
          <w:szCs w:val="28"/>
        </w:rPr>
        <w:t>%</w:t>
      </w:r>
      <w:r w:rsidR="00466500" w:rsidRPr="00715190">
        <w:rPr>
          <w:sz w:val="28"/>
          <w:szCs w:val="28"/>
        </w:rPr>
        <w:t>.</w:t>
      </w:r>
      <w:r w:rsidR="009F4FB7" w:rsidRPr="00715190">
        <w:rPr>
          <w:sz w:val="28"/>
          <w:szCs w:val="28"/>
        </w:rPr>
        <w:t xml:space="preserve">  В 2017</w:t>
      </w:r>
      <w:r w:rsidRPr="00715190">
        <w:rPr>
          <w:sz w:val="28"/>
          <w:szCs w:val="28"/>
        </w:rPr>
        <w:t xml:space="preserve"> году также ожидается рост заработной платы за счет оптимизации образовательной системы района и индексации заработной платы. Механизм стимулирования руководителей школ привел  к повышению эффективности расходования средств,  оптимизации штатного расписания</w:t>
      </w:r>
      <w:r w:rsidR="00D11CF9" w:rsidRPr="00715190">
        <w:rPr>
          <w:sz w:val="28"/>
          <w:szCs w:val="28"/>
        </w:rPr>
        <w:t>.</w:t>
      </w:r>
    </w:p>
    <w:p w:rsidR="009F4FB7" w:rsidRPr="00715190" w:rsidRDefault="009F4FB7" w:rsidP="00CD6A96">
      <w:pPr>
        <w:pStyle w:val="Standard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190">
        <w:rPr>
          <w:rFonts w:ascii="Times New Roman" w:hAnsi="Times New Roman" w:cs="Times New Roman"/>
          <w:sz w:val="28"/>
          <w:szCs w:val="28"/>
        </w:rPr>
        <w:t>В 2016 году достигнуты целевые значения среднемесячной заработанной платы медицинскому персо</w:t>
      </w:r>
      <w:r w:rsidR="000257F7" w:rsidRPr="00715190">
        <w:rPr>
          <w:rFonts w:ascii="Times New Roman" w:hAnsi="Times New Roman" w:cs="Times New Roman"/>
          <w:sz w:val="28"/>
          <w:szCs w:val="28"/>
        </w:rPr>
        <w:t>налу до уровня, определенного «</w:t>
      </w:r>
      <w:r w:rsidR="00B42F72" w:rsidRPr="00715190">
        <w:rPr>
          <w:rFonts w:ascii="Times New Roman" w:hAnsi="Times New Roman" w:cs="Times New Roman"/>
          <w:sz w:val="28"/>
          <w:szCs w:val="28"/>
        </w:rPr>
        <w:t>дорожной картой».</w:t>
      </w:r>
    </w:p>
    <w:p w:rsidR="009F4FB7" w:rsidRPr="00715190" w:rsidRDefault="00B42F72" w:rsidP="00CD6A96">
      <w:pPr>
        <w:pStyle w:val="Standard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190">
        <w:rPr>
          <w:rFonts w:ascii="Times New Roman" w:hAnsi="Times New Roman" w:cs="Times New Roman"/>
          <w:sz w:val="28"/>
          <w:szCs w:val="28"/>
        </w:rPr>
        <w:t>Заработная плата  врачей и работников</w:t>
      </w:r>
      <w:r w:rsidR="009F4FB7" w:rsidRPr="00715190">
        <w:rPr>
          <w:rFonts w:ascii="Times New Roman" w:hAnsi="Times New Roman" w:cs="Times New Roman"/>
          <w:sz w:val="28"/>
          <w:szCs w:val="28"/>
        </w:rPr>
        <w:t xml:space="preserve"> медицинских организаций, имеющих высшее медицинское (фармацевтическое) или иное высшее образование, пред</w:t>
      </w:r>
      <w:r w:rsidRPr="00715190">
        <w:rPr>
          <w:rFonts w:ascii="Times New Roman" w:hAnsi="Times New Roman" w:cs="Times New Roman"/>
          <w:sz w:val="28"/>
          <w:szCs w:val="28"/>
        </w:rPr>
        <w:t xml:space="preserve">оставляющие медицинские услуги за  2016 года составила 33154 руб., что больше на </w:t>
      </w:r>
      <w:r w:rsidR="009F4FB7" w:rsidRPr="00715190">
        <w:rPr>
          <w:rFonts w:ascii="Times New Roman" w:hAnsi="Times New Roman" w:cs="Times New Roman"/>
          <w:sz w:val="28"/>
          <w:szCs w:val="28"/>
        </w:rPr>
        <w:t>8,5 %</w:t>
      </w:r>
      <w:r w:rsidRPr="00715190">
        <w:rPr>
          <w:rFonts w:ascii="Times New Roman" w:hAnsi="Times New Roman" w:cs="Times New Roman"/>
          <w:sz w:val="28"/>
          <w:szCs w:val="28"/>
        </w:rPr>
        <w:t xml:space="preserve"> уровня</w:t>
      </w:r>
      <w:r w:rsidR="009F4FB7" w:rsidRPr="00715190">
        <w:rPr>
          <w:rFonts w:ascii="Times New Roman" w:hAnsi="Times New Roman" w:cs="Times New Roman"/>
          <w:sz w:val="28"/>
          <w:szCs w:val="28"/>
        </w:rPr>
        <w:t xml:space="preserve"> 2015 год</w:t>
      </w:r>
      <w:r w:rsidRPr="00715190">
        <w:rPr>
          <w:rFonts w:ascii="Times New Roman" w:hAnsi="Times New Roman" w:cs="Times New Roman"/>
          <w:sz w:val="28"/>
          <w:szCs w:val="28"/>
        </w:rPr>
        <w:t>а</w:t>
      </w:r>
      <w:r w:rsidR="009F4FB7" w:rsidRPr="00715190">
        <w:rPr>
          <w:rFonts w:ascii="Times New Roman" w:hAnsi="Times New Roman" w:cs="Times New Roman"/>
          <w:sz w:val="28"/>
          <w:szCs w:val="28"/>
        </w:rPr>
        <w:t>;</w:t>
      </w:r>
      <w:r w:rsidRPr="00715190">
        <w:rPr>
          <w:rFonts w:ascii="Times New Roman" w:hAnsi="Times New Roman" w:cs="Times New Roman"/>
          <w:sz w:val="28"/>
          <w:szCs w:val="28"/>
        </w:rPr>
        <w:t xml:space="preserve"> заработная плата среднего медицинского </w:t>
      </w:r>
      <w:r w:rsidR="009F4FB7" w:rsidRPr="00715190">
        <w:rPr>
          <w:rFonts w:ascii="Times New Roman" w:hAnsi="Times New Roman" w:cs="Times New Roman"/>
          <w:sz w:val="28"/>
          <w:szCs w:val="28"/>
        </w:rPr>
        <w:t>персонал</w:t>
      </w:r>
      <w:r w:rsidRPr="00715190">
        <w:rPr>
          <w:rFonts w:ascii="Times New Roman" w:hAnsi="Times New Roman" w:cs="Times New Roman"/>
          <w:sz w:val="28"/>
          <w:szCs w:val="28"/>
        </w:rPr>
        <w:t>а - 16686 руб., или</w:t>
      </w:r>
      <w:r w:rsidR="009F4FB7" w:rsidRPr="00715190">
        <w:rPr>
          <w:rFonts w:ascii="Times New Roman" w:hAnsi="Times New Roman" w:cs="Times New Roman"/>
          <w:sz w:val="28"/>
          <w:szCs w:val="28"/>
        </w:rPr>
        <w:t xml:space="preserve"> 111,8 %</w:t>
      </w:r>
      <w:r w:rsidRPr="00715190">
        <w:rPr>
          <w:rFonts w:ascii="Times New Roman" w:hAnsi="Times New Roman" w:cs="Times New Roman"/>
          <w:sz w:val="28"/>
          <w:szCs w:val="28"/>
        </w:rPr>
        <w:t xml:space="preserve">  к уровню</w:t>
      </w:r>
      <w:r w:rsidR="009F4FB7" w:rsidRPr="00715190">
        <w:rPr>
          <w:rFonts w:ascii="Times New Roman" w:hAnsi="Times New Roman" w:cs="Times New Roman"/>
          <w:sz w:val="28"/>
          <w:szCs w:val="28"/>
        </w:rPr>
        <w:t xml:space="preserve"> 2015 год</w:t>
      </w:r>
      <w:r w:rsidRPr="00715190">
        <w:rPr>
          <w:rFonts w:ascii="Times New Roman" w:hAnsi="Times New Roman" w:cs="Times New Roman"/>
          <w:sz w:val="28"/>
          <w:szCs w:val="28"/>
        </w:rPr>
        <w:t>а</w:t>
      </w:r>
      <w:r w:rsidR="009F4FB7" w:rsidRPr="00715190">
        <w:rPr>
          <w:rFonts w:ascii="Times New Roman" w:hAnsi="Times New Roman" w:cs="Times New Roman"/>
          <w:sz w:val="28"/>
          <w:szCs w:val="28"/>
        </w:rPr>
        <w:t>;</w:t>
      </w:r>
      <w:r w:rsidRPr="00715190">
        <w:rPr>
          <w:rFonts w:ascii="Times New Roman" w:hAnsi="Times New Roman" w:cs="Times New Roman"/>
          <w:sz w:val="28"/>
          <w:szCs w:val="28"/>
        </w:rPr>
        <w:t xml:space="preserve"> заработная плата младшего медицинского</w:t>
      </w:r>
      <w:r w:rsidR="009F4FB7" w:rsidRPr="00715190">
        <w:rPr>
          <w:rFonts w:ascii="Times New Roman" w:hAnsi="Times New Roman" w:cs="Times New Roman"/>
          <w:sz w:val="28"/>
          <w:szCs w:val="28"/>
        </w:rPr>
        <w:t xml:space="preserve">    персонал</w:t>
      </w:r>
      <w:r w:rsidRPr="00715190">
        <w:rPr>
          <w:rFonts w:ascii="Times New Roman" w:hAnsi="Times New Roman" w:cs="Times New Roman"/>
          <w:sz w:val="28"/>
          <w:szCs w:val="28"/>
        </w:rPr>
        <w:t xml:space="preserve">а – 12157 руб, или на  </w:t>
      </w:r>
      <w:r w:rsidR="009F4FB7" w:rsidRPr="00715190">
        <w:rPr>
          <w:rFonts w:ascii="Times New Roman" w:hAnsi="Times New Roman" w:cs="Times New Roman"/>
          <w:sz w:val="28"/>
          <w:szCs w:val="28"/>
        </w:rPr>
        <w:t>12,8 %</w:t>
      </w:r>
      <w:r w:rsidRPr="00715190">
        <w:rPr>
          <w:rFonts w:ascii="Times New Roman" w:hAnsi="Times New Roman" w:cs="Times New Roman"/>
          <w:sz w:val="28"/>
          <w:szCs w:val="28"/>
        </w:rPr>
        <w:t xml:space="preserve"> больше уровня</w:t>
      </w:r>
      <w:r w:rsidR="009F4FB7" w:rsidRPr="00715190">
        <w:rPr>
          <w:rFonts w:ascii="Times New Roman" w:hAnsi="Times New Roman" w:cs="Times New Roman"/>
          <w:sz w:val="28"/>
          <w:szCs w:val="28"/>
        </w:rPr>
        <w:t xml:space="preserve"> 2015 год</w:t>
      </w:r>
      <w:r w:rsidRPr="00715190">
        <w:rPr>
          <w:rFonts w:ascii="Times New Roman" w:hAnsi="Times New Roman" w:cs="Times New Roman"/>
          <w:sz w:val="28"/>
          <w:szCs w:val="28"/>
        </w:rPr>
        <w:t>а</w:t>
      </w:r>
      <w:r w:rsidR="009F4FB7" w:rsidRPr="00715190">
        <w:rPr>
          <w:rFonts w:ascii="Times New Roman" w:hAnsi="Times New Roman" w:cs="Times New Roman"/>
          <w:sz w:val="28"/>
          <w:szCs w:val="28"/>
        </w:rPr>
        <w:t>.</w:t>
      </w:r>
    </w:p>
    <w:p w:rsidR="000029F3" w:rsidRDefault="00472EA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Средняя номинальная начисленная заработная плата  муниципальных учреждений </w:t>
      </w:r>
      <w:r w:rsidR="00466500" w:rsidRPr="00715190">
        <w:rPr>
          <w:sz w:val="28"/>
          <w:szCs w:val="28"/>
        </w:rPr>
        <w:t>культуры возросла к уровню  2014</w:t>
      </w:r>
      <w:r w:rsidRPr="00715190">
        <w:rPr>
          <w:sz w:val="28"/>
          <w:szCs w:val="28"/>
        </w:rPr>
        <w:t xml:space="preserve"> года на</w:t>
      </w:r>
      <w:r w:rsidR="00466500" w:rsidRPr="00715190">
        <w:rPr>
          <w:sz w:val="28"/>
          <w:szCs w:val="28"/>
        </w:rPr>
        <w:t xml:space="preserve"> 11,6% и составила 16409,5</w:t>
      </w:r>
      <w:r w:rsidR="000029F3" w:rsidRPr="00715190">
        <w:rPr>
          <w:sz w:val="28"/>
          <w:szCs w:val="28"/>
        </w:rPr>
        <w:t xml:space="preserve"> рублей.</w:t>
      </w:r>
    </w:p>
    <w:p w:rsidR="002C0F46" w:rsidRPr="00715190" w:rsidRDefault="002C0F46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 протяжении 2016 года наблюдался постепенный рост среднемесячной заработной платы в сельском хозяйстве. Средняя заработная плата составила 17042 рубля, что на 8% выше уровня предыдущего года. Темп роста среднемесячной начисленной заработной платы  крупных  </w:t>
      </w:r>
      <w:r w:rsidRPr="00715190">
        <w:rPr>
          <w:sz w:val="28"/>
          <w:szCs w:val="28"/>
          <w:lang w:val="en-US"/>
        </w:rPr>
        <w:t>c</w:t>
      </w:r>
      <w:r w:rsidRPr="00715190">
        <w:rPr>
          <w:sz w:val="28"/>
          <w:szCs w:val="28"/>
        </w:rPr>
        <w:t>ельхозпредприятий за 2016 год  составил 106,8 %, а среднемесячная  заработная плата 18899 рубля.</w:t>
      </w:r>
    </w:p>
    <w:p w:rsidR="00472EA7" w:rsidRPr="00715190" w:rsidRDefault="00472EA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ближайшей перспективе планируется дальнейшее увеличение </w:t>
      </w:r>
      <w:r w:rsidRPr="00715190">
        <w:rPr>
          <w:sz w:val="28"/>
          <w:szCs w:val="28"/>
        </w:rPr>
        <w:lastRenderedPageBreak/>
        <w:t xml:space="preserve">заработной платы, так как от этого зависит благосостояние населения. </w:t>
      </w:r>
    </w:p>
    <w:p w:rsidR="008F73F5" w:rsidRPr="00715190" w:rsidRDefault="00472EA7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Доля среднесписочной численности работников (без внешних совместителей) малых и средних предприятий в среднесписочной численности работников всех предприятий и организаций </w:t>
      </w:r>
      <w:r w:rsidR="00B42F72" w:rsidRPr="00715190">
        <w:rPr>
          <w:sz w:val="28"/>
          <w:szCs w:val="28"/>
        </w:rPr>
        <w:t>за 201</w:t>
      </w:r>
      <w:r w:rsidR="00C32BA2">
        <w:rPr>
          <w:sz w:val="28"/>
          <w:szCs w:val="28"/>
        </w:rPr>
        <w:t>6</w:t>
      </w:r>
      <w:r w:rsidR="000029F3" w:rsidRPr="00715190">
        <w:rPr>
          <w:sz w:val="28"/>
          <w:szCs w:val="28"/>
        </w:rPr>
        <w:t xml:space="preserve"> год составила</w:t>
      </w:r>
      <w:r w:rsidRPr="00715190">
        <w:rPr>
          <w:sz w:val="28"/>
          <w:szCs w:val="28"/>
        </w:rPr>
        <w:t xml:space="preserve"> </w:t>
      </w:r>
      <w:r w:rsidR="00FF0912" w:rsidRPr="00715190">
        <w:rPr>
          <w:sz w:val="28"/>
          <w:szCs w:val="28"/>
        </w:rPr>
        <w:t>49,7</w:t>
      </w:r>
      <w:r w:rsidR="000029F3" w:rsidRPr="00715190">
        <w:rPr>
          <w:sz w:val="28"/>
          <w:szCs w:val="28"/>
        </w:rPr>
        <w:t>% процентов</w:t>
      </w:r>
      <w:r w:rsidR="001B39D0" w:rsidRPr="00715190">
        <w:rPr>
          <w:sz w:val="28"/>
          <w:szCs w:val="28"/>
        </w:rPr>
        <w:t>.</w:t>
      </w:r>
    </w:p>
    <w:p w:rsidR="00DF2A79" w:rsidRDefault="00472EA7" w:rsidP="002C0F46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sz w:val="28"/>
          <w:szCs w:val="28"/>
        </w:rPr>
      </w:pPr>
      <w:r w:rsidRPr="00715190">
        <w:rPr>
          <w:sz w:val="28"/>
          <w:szCs w:val="28"/>
        </w:rPr>
        <w:t>2.5. Занятость населения</w:t>
      </w:r>
    </w:p>
    <w:p w:rsidR="00CD6A96" w:rsidRPr="00CD6A96" w:rsidRDefault="00CD6A96" w:rsidP="002C0F46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sz w:val="18"/>
          <w:szCs w:val="18"/>
        </w:rPr>
      </w:pPr>
    </w:p>
    <w:p w:rsidR="00DF2A79" w:rsidRPr="00715190" w:rsidRDefault="00570EE4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 1 января 2017 года количество безработных граждан стоящих на учете в ГКУ РМ ЦЗН «Атяшевского района» составило 132 человека, это 1,1% от экономически активного населения,  что выше республиканского уровня на 0,3% . </w:t>
      </w:r>
    </w:p>
    <w:p w:rsidR="00570EE4" w:rsidRPr="00715190" w:rsidRDefault="00570EE4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kern w:val="1"/>
          <w:sz w:val="28"/>
          <w:szCs w:val="28"/>
          <w:lang w:eastAsia="hi-IN" w:bidi="hi-IN"/>
        </w:rPr>
        <w:t xml:space="preserve">В течение  2016 года в поисках подходящей работы обратились 564 человека, </w:t>
      </w:r>
      <w:r w:rsidRPr="00715190">
        <w:rPr>
          <w:color w:val="000000"/>
          <w:spacing w:val="-3"/>
          <w:sz w:val="28"/>
          <w:szCs w:val="28"/>
          <w:lang w:eastAsia="ar-SA"/>
        </w:rPr>
        <w:t>359 безработных граждан были трудоустроены, в том числе 243 несовершеннолетние граждане в возрасте от 14 до 18 ле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>т.</w:t>
      </w:r>
    </w:p>
    <w:p w:rsidR="00570EE4" w:rsidRPr="00715190" w:rsidRDefault="00570EE4" w:rsidP="00CD6A96">
      <w:pPr>
        <w:shd w:val="clear" w:color="auto" w:fill="FFFFFF"/>
        <w:suppressAutoHyphens/>
        <w:spacing w:line="360" w:lineRule="auto"/>
        <w:ind w:firstLine="567"/>
        <w:jc w:val="both"/>
        <w:rPr>
          <w:color w:val="000000"/>
          <w:spacing w:val="-3"/>
          <w:sz w:val="28"/>
          <w:szCs w:val="28"/>
          <w:lang w:eastAsia="ar-SA"/>
        </w:rPr>
      </w:pPr>
      <w:r w:rsidRPr="00715190">
        <w:rPr>
          <w:color w:val="000000"/>
          <w:spacing w:val="-3"/>
          <w:sz w:val="28"/>
          <w:szCs w:val="28"/>
          <w:lang w:eastAsia="ar-SA"/>
        </w:rPr>
        <w:t xml:space="preserve">Важный показатель для анализа ситуации 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>в сфере занятости</w:t>
      </w:r>
      <w:r w:rsidRPr="00715190">
        <w:rPr>
          <w:color w:val="000000"/>
          <w:spacing w:val="-3"/>
          <w:sz w:val="28"/>
          <w:szCs w:val="28"/>
          <w:lang w:eastAsia="ar-SA"/>
        </w:rPr>
        <w:t xml:space="preserve"> это напряженность на рынк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>е труда.</w:t>
      </w:r>
      <w:r w:rsidRPr="00715190">
        <w:rPr>
          <w:color w:val="000000"/>
          <w:spacing w:val="-3"/>
          <w:sz w:val="28"/>
          <w:szCs w:val="28"/>
          <w:lang w:eastAsia="ar-SA"/>
        </w:rPr>
        <w:t xml:space="preserve"> Этот показатель в районе доволь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>но высокий в 2016 году  составил 1,7%</w:t>
      </w:r>
      <w:r w:rsidRPr="00715190">
        <w:rPr>
          <w:color w:val="000000"/>
          <w:spacing w:val="-3"/>
          <w:sz w:val="28"/>
          <w:szCs w:val="28"/>
          <w:lang w:eastAsia="ar-SA"/>
        </w:rPr>
        <w:t>,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 xml:space="preserve"> или выше средне</w:t>
      </w:r>
      <w:r w:rsidR="00DF2A79" w:rsidRPr="00715190">
        <w:rPr>
          <w:color w:val="000000"/>
          <w:spacing w:val="-3"/>
          <w:sz w:val="28"/>
          <w:szCs w:val="28"/>
          <w:lang w:eastAsia="ar-SA"/>
        </w:rPr>
        <w:t xml:space="preserve"> – 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>республиканского</w:t>
      </w:r>
      <w:r w:rsidR="00DF2A79" w:rsidRPr="00715190">
        <w:rPr>
          <w:color w:val="000000"/>
          <w:spacing w:val="-3"/>
          <w:sz w:val="28"/>
          <w:szCs w:val="28"/>
          <w:lang w:eastAsia="ar-SA"/>
        </w:rPr>
        <w:t xml:space="preserve"> уровня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 xml:space="preserve"> на 1%.</w:t>
      </w:r>
      <w:r w:rsidRPr="00715190">
        <w:rPr>
          <w:color w:val="000000"/>
          <w:spacing w:val="-3"/>
          <w:sz w:val="28"/>
          <w:szCs w:val="28"/>
          <w:lang w:eastAsia="ar-SA"/>
        </w:rPr>
        <w:t xml:space="preserve">  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>В 2016 году предприятия</w:t>
      </w:r>
      <w:r w:rsidRPr="00715190">
        <w:rPr>
          <w:color w:val="000000"/>
          <w:spacing w:val="-3"/>
          <w:sz w:val="28"/>
          <w:szCs w:val="28"/>
          <w:lang w:eastAsia="ar-SA"/>
        </w:rPr>
        <w:t>,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 xml:space="preserve"> </w:t>
      </w:r>
      <w:r w:rsidRPr="00715190">
        <w:rPr>
          <w:color w:val="000000"/>
          <w:spacing w:val="-3"/>
          <w:sz w:val="28"/>
          <w:szCs w:val="28"/>
          <w:lang w:eastAsia="ar-SA"/>
        </w:rPr>
        <w:t>организации, учреждения подали 1207 вакансий</w:t>
      </w:r>
      <w:r w:rsidR="00F75F84" w:rsidRPr="00715190">
        <w:rPr>
          <w:color w:val="000000"/>
          <w:spacing w:val="-3"/>
          <w:sz w:val="28"/>
          <w:szCs w:val="28"/>
          <w:lang w:eastAsia="ar-SA"/>
        </w:rPr>
        <w:t>,</w:t>
      </w:r>
      <w:r w:rsidRPr="00715190">
        <w:rPr>
          <w:color w:val="000000"/>
          <w:spacing w:val="-3"/>
          <w:sz w:val="28"/>
          <w:szCs w:val="28"/>
          <w:lang w:eastAsia="ar-SA"/>
        </w:rPr>
        <w:t xml:space="preserve"> в основном  это вакансии не требующие квалифицированной рабочей силы.</w:t>
      </w:r>
    </w:p>
    <w:p w:rsidR="00DF2A79" w:rsidRPr="00715190" w:rsidRDefault="00DF2A79" w:rsidP="00CD6A96">
      <w:pPr>
        <w:widowControl w:val="0"/>
        <w:suppressAutoHyphens/>
        <w:spacing w:line="360" w:lineRule="auto"/>
        <w:ind w:firstLine="567"/>
        <w:jc w:val="both"/>
        <w:rPr>
          <w:kern w:val="1"/>
          <w:sz w:val="28"/>
          <w:szCs w:val="28"/>
          <w:lang w:eastAsia="hi-IN" w:bidi="hi-IN"/>
        </w:rPr>
      </w:pPr>
      <w:r w:rsidRPr="00715190">
        <w:rPr>
          <w:kern w:val="1"/>
          <w:sz w:val="28"/>
          <w:szCs w:val="28"/>
          <w:lang w:eastAsia="hi-IN" w:bidi="hi-IN"/>
        </w:rPr>
        <w:t>Центром занятости населения в 2016 году проводилась определенная работа по выполнению контрольных показателей активной политики занятости.</w:t>
      </w:r>
    </w:p>
    <w:p w:rsidR="00570EE4" w:rsidRPr="00715190" w:rsidRDefault="00DF2A79" w:rsidP="00CD6A96">
      <w:pPr>
        <w:shd w:val="clear" w:color="auto" w:fill="FFFFFF"/>
        <w:suppressAutoHyphens/>
        <w:spacing w:line="360" w:lineRule="auto"/>
        <w:ind w:firstLine="567"/>
        <w:jc w:val="both"/>
        <w:rPr>
          <w:color w:val="000000"/>
          <w:spacing w:val="-3"/>
          <w:sz w:val="28"/>
          <w:szCs w:val="28"/>
          <w:lang w:eastAsia="ar-SA"/>
        </w:rPr>
      </w:pPr>
      <w:r w:rsidRPr="00715190">
        <w:rPr>
          <w:color w:val="000000"/>
          <w:spacing w:val="-3"/>
          <w:sz w:val="28"/>
          <w:szCs w:val="28"/>
          <w:lang w:eastAsia="ar-SA"/>
        </w:rPr>
        <w:t>Б</w:t>
      </w:r>
      <w:r w:rsidR="00570EE4" w:rsidRPr="00715190">
        <w:rPr>
          <w:color w:val="000000"/>
          <w:spacing w:val="-3"/>
          <w:sz w:val="28"/>
          <w:szCs w:val="28"/>
          <w:lang w:eastAsia="ar-SA"/>
        </w:rPr>
        <w:t>ыло направлено на о</w:t>
      </w:r>
      <w:r w:rsidR="0077307B" w:rsidRPr="00715190">
        <w:rPr>
          <w:color w:val="000000"/>
          <w:spacing w:val="-3"/>
          <w:sz w:val="28"/>
          <w:szCs w:val="28"/>
          <w:lang w:eastAsia="ar-SA"/>
        </w:rPr>
        <w:t>бучение 27 безработных граждан.</w:t>
      </w:r>
      <w:r w:rsidRPr="00715190">
        <w:rPr>
          <w:color w:val="000000"/>
          <w:spacing w:val="-3"/>
          <w:sz w:val="28"/>
          <w:szCs w:val="28"/>
          <w:lang w:eastAsia="ar-SA"/>
        </w:rPr>
        <w:t xml:space="preserve"> </w:t>
      </w:r>
      <w:r w:rsidR="00570EE4" w:rsidRPr="00715190">
        <w:rPr>
          <w:color w:val="000000"/>
          <w:spacing w:val="-3"/>
          <w:sz w:val="28"/>
          <w:szCs w:val="28"/>
          <w:lang w:eastAsia="ar-SA"/>
        </w:rPr>
        <w:t xml:space="preserve">Также услугами центра занятости населения воспользовались женщины  в период отпуска по уходу за ребенком в возрасте до 3-х лет. В прошлом году этой услугой воспользовались 9 человек.  </w:t>
      </w:r>
    </w:p>
    <w:p w:rsidR="002C0F46" w:rsidRDefault="00570EE4" w:rsidP="00CD6A96">
      <w:pPr>
        <w:shd w:val="clear" w:color="auto" w:fill="FFFFFF"/>
        <w:suppressAutoHyphens/>
        <w:spacing w:line="360" w:lineRule="auto"/>
        <w:ind w:left="96" w:firstLine="567"/>
        <w:jc w:val="both"/>
        <w:rPr>
          <w:color w:val="000000"/>
          <w:spacing w:val="-3"/>
          <w:sz w:val="28"/>
          <w:szCs w:val="28"/>
          <w:lang w:eastAsia="ar-SA"/>
        </w:rPr>
      </w:pPr>
      <w:r w:rsidRPr="00715190">
        <w:rPr>
          <w:color w:val="000000"/>
          <w:spacing w:val="-3"/>
          <w:sz w:val="28"/>
          <w:szCs w:val="28"/>
          <w:lang w:eastAsia="ar-SA"/>
        </w:rPr>
        <w:t xml:space="preserve">Важнейшим направлением деятельности центра занятости населения является трудоустройство социально незащищенных граждан. </w:t>
      </w:r>
    </w:p>
    <w:p w:rsidR="00570EE4" w:rsidRPr="00715190" w:rsidRDefault="00570EE4" w:rsidP="00CD6A96">
      <w:pPr>
        <w:shd w:val="clear" w:color="auto" w:fill="FFFFFF"/>
        <w:suppressAutoHyphens/>
        <w:spacing w:line="360" w:lineRule="auto"/>
        <w:ind w:left="96" w:firstLine="567"/>
        <w:jc w:val="both"/>
        <w:rPr>
          <w:color w:val="000000"/>
          <w:spacing w:val="-3"/>
          <w:sz w:val="28"/>
          <w:szCs w:val="28"/>
          <w:lang w:eastAsia="ar-SA"/>
        </w:rPr>
      </w:pPr>
      <w:r w:rsidRPr="00715190">
        <w:rPr>
          <w:color w:val="000000"/>
          <w:spacing w:val="-3"/>
          <w:sz w:val="28"/>
          <w:szCs w:val="28"/>
          <w:lang w:eastAsia="ar-SA"/>
        </w:rPr>
        <w:lastRenderedPageBreak/>
        <w:t>Трудоустройство безработных граждан испытывающих трудности в поисках работы, организация стажировки, трудоустройство выпускников 18-20 лет и ряд других направлений с оказанием материальной поддержки трудоустроенным, а работодателям частичная компенсация затрат при трудоустройстве данной категории граждан.</w:t>
      </w:r>
    </w:p>
    <w:p w:rsidR="00570EE4" w:rsidRPr="00CD6A96" w:rsidRDefault="00570EE4" w:rsidP="00570EE4">
      <w:pPr>
        <w:shd w:val="clear" w:color="auto" w:fill="FFFFFF"/>
        <w:suppressAutoHyphens/>
        <w:ind w:left="96" w:firstLine="720"/>
        <w:jc w:val="both"/>
        <w:rPr>
          <w:color w:val="000000"/>
          <w:spacing w:val="-3"/>
          <w:sz w:val="20"/>
          <w:szCs w:val="20"/>
          <w:lang w:eastAsia="ar-SA"/>
        </w:rPr>
      </w:pPr>
    </w:p>
    <w:p w:rsidR="00DF2A79" w:rsidRDefault="00472EA7" w:rsidP="002C0F46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>2.6. Промышленность</w:t>
      </w:r>
    </w:p>
    <w:p w:rsidR="00CD6A96" w:rsidRPr="00CD6A96" w:rsidRDefault="00CD6A96" w:rsidP="002C0F46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sz w:val="20"/>
          <w:szCs w:val="20"/>
        </w:rPr>
      </w:pPr>
    </w:p>
    <w:p w:rsidR="00AF2CAE" w:rsidRPr="00715190" w:rsidRDefault="00AF2CA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  <w:r w:rsidRPr="00715190">
        <w:rPr>
          <w:sz w:val="28"/>
          <w:szCs w:val="28"/>
          <w:shd w:val="clear" w:color="auto" w:fill="FFFFFF"/>
        </w:rPr>
        <w:t xml:space="preserve">В структуре экономики района ведущее место занимают </w:t>
      </w:r>
      <w:r w:rsidRPr="00715190">
        <w:rPr>
          <w:bCs/>
          <w:sz w:val="28"/>
          <w:szCs w:val="28"/>
        </w:rPr>
        <w:t>пищевые предприятия переработки. Их доля в валовом муниципальном продукте составляет свыше  56%.</w:t>
      </w:r>
    </w:p>
    <w:p w:rsidR="00AB7DD0" w:rsidRDefault="00AB7DD0" w:rsidP="00AB7DD0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AF2CAE" w:rsidRPr="00715190">
        <w:rPr>
          <w:bCs/>
          <w:sz w:val="28"/>
          <w:szCs w:val="28"/>
        </w:rPr>
        <w:t xml:space="preserve">Суммарный объем произведенной промышленной продукции  района за 2016 год составил </w:t>
      </w:r>
      <w:r w:rsidR="001215ED" w:rsidRPr="00715190">
        <w:rPr>
          <w:bCs/>
          <w:sz w:val="28"/>
          <w:szCs w:val="28"/>
        </w:rPr>
        <w:t>6 млрд. 309</w:t>
      </w:r>
      <w:r w:rsidR="00AF2CAE" w:rsidRPr="00715190">
        <w:rPr>
          <w:bCs/>
          <w:sz w:val="28"/>
          <w:szCs w:val="28"/>
        </w:rPr>
        <w:t xml:space="preserve"> млн. </w:t>
      </w:r>
      <w:r w:rsidR="001215ED" w:rsidRPr="00715190">
        <w:rPr>
          <w:bCs/>
          <w:sz w:val="28"/>
          <w:szCs w:val="28"/>
        </w:rPr>
        <w:t xml:space="preserve"> 626 тыс. </w:t>
      </w:r>
      <w:r w:rsidR="00AF2CAE" w:rsidRPr="00715190">
        <w:rPr>
          <w:bCs/>
          <w:sz w:val="28"/>
          <w:szCs w:val="28"/>
        </w:rPr>
        <w:t>руб.</w:t>
      </w:r>
      <w:r w:rsidR="001215ED" w:rsidRPr="00715190">
        <w:rPr>
          <w:bCs/>
          <w:sz w:val="28"/>
          <w:szCs w:val="28"/>
        </w:rPr>
        <w:t>, в том числе у мясоперерабатывающего комплекса  «Атяшевский» 5 млрд. 959 млн. руб., или 94,5% от общерайонного  объема.</w:t>
      </w:r>
      <w:r>
        <w:rPr>
          <w:color w:val="333333"/>
          <w:sz w:val="28"/>
          <w:szCs w:val="28"/>
        </w:rPr>
        <w:t xml:space="preserve">    </w:t>
      </w:r>
      <w:r w:rsidRPr="00617E03">
        <w:rPr>
          <w:color w:val="333333"/>
          <w:sz w:val="28"/>
          <w:szCs w:val="28"/>
        </w:rPr>
        <w:t>Реализация</w:t>
      </w:r>
      <w:r>
        <w:rPr>
          <w:color w:val="333333"/>
          <w:sz w:val="28"/>
          <w:szCs w:val="28"/>
        </w:rPr>
        <w:t xml:space="preserve"> на 1 работающего свыше 7</w:t>
      </w:r>
      <w:r w:rsidRPr="00617E03">
        <w:rPr>
          <w:color w:val="333333"/>
          <w:sz w:val="28"/>
          <w:szCs w:val="28"/>
        </w:rPr>
        <w:t xml:space="preserve"> млн. рублей.</w:t>
      </w:r>
    </w:p>
    <w:p w:rsidR="00AF2CAE" w:rsidRPr="00715190" w:rsidRDefault="00AF2CAE" w:rsidP="00AB7DD0">
      <w:pPr>
        <w:spacing w:line="360" w:lineRule="auto"/>
        <w:ind w:firstLine="567"/>
        <w:jc w:val="both"/>
        <w:rPr>
          <w:color w:val="333333"/>
          <w:sz w:val="28"/>
          <w:szCs w:val="28"/>
        </w:rPr>
      </w:pPr>
      <w:r w:rsidRPr="00715190">
        <w:rPr>
          <w:sz w:val="28"/>
          <w:szCs w:val="28"/>
        </w:rPr>
        <w:t>Полный ассортимент ТМ «Атяшево» — это около 200 наименований мясоколбасной продукции, — которая реализуется в 58 – ми  регионах России.</w:t>
      </w:r>
    </w:p>
    <w:p w:rsidR="00AF2CAE" w:rsidRPr="00715190" w:rsidRDefault="00AF2CAE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Среднесписочн</w:t>
      </w:r>
      <w:r w:rsidR="001215ED" w:rsidRPr="00715190">
        <w:rPr>
          <w:sz w:val="28"/>
          <w:szCs w:val="28"/>
        </w:rPr>
        <w:t>ая численность работников ООО МПК «Атяшевский»</w:t>
      </w:r>
      <w:r w:rsidRPr="00715190">
        <w:rPr>
          <w:sz w:val="28"/>
          <w:szCs w:val="28"/>
        </w:rPr>
        <w:t xml:space="preserve"> за 2</w:t>
      </w:r>
      <w:r w:rsidR="001215ED" w:rsidRPr="00715190">
        <w:rPr>
          <w:sz w:val="28"/>
          <w:szCs w:val="28"/>
        </w:rPr>
        <w:t xml:space="preserve">016 год составила </w:t>
      </w:r>
      <w:r w:rsidRPr="00715190">
        <w:rPr>
          <w:sz w:val="28"/>
          <w:szCs w:val="28"/>
        </w:rPr>
        <w:t xml:space="preserve"> 840 человек, при  среднемесячной зарплате 34547  рублей.</w:t>
      </w:r>
    </w:p>
    <w:p w:rsidR="00AF2CAE" w:rsidRPr="00715190" w:rsidRDefault="00AF2CAE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color w:val="000000"/>
          <w:sz w:val="28"/>
          <w:szCs w:val="28"/>
        </w:rPr>
        <w:t>Предприятия группы компаний «Талина» постоянно находятся в поиске новых технологий</w:t>
      </w:r>
      <w:r w:rsidRPr="00715190">
        <w:rPr>
          <w:sz w:val="28"/>
          <w:szCs w:val="28"/>
        </w:rPr>
        <w:t>. Совместно с деловым партнером компанией TLS внедряет на своем мясоперерабатывающем производстве SAP-ТОРО (техническое обслуживание и ремонт оборудования). Система позволит обеспечивать бесперебойную работу оборудования за счет эффективного планирования и проведения ремонтных работ.</w:t>
      </w:r>
    </w:p>
    <w:p w:rsidR="00AF2CAE" w:rsidRPr="00715190" w:rsidRDefault="00AF2CAE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Проект стартовал в марте 2017 года. Планируется полностью ввести его в промышленную эксплуатацию в ноябре текущего года. Использование этого </w:t>
      </w:r>
      <w:r w:rsidRPr="00715190">
        <w:rPr>
          <w:sz w:val="28"/>
          <w:szCs w:val="28"/>
        </w:rPr>
        <w:lastRenderedPageBreak/>
        <w:t>решения позволит увеличить продуктивность оборудования и эффективность его обслуживания, сократить расходы на непредвиденные закупки запасных частей.</w:t>
      </w:r>
    </w:p>
    <w:p w:rsidR="00AF2CAE" w:rsidRPr="00715190" w:rsidRDefault="00AF2CAE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Вот  результаты грамотного управления производством и правильной политики инвестирования.</w:t>
      </w:r>
    </w:p>
    <w:p w:rsidR="00AF2CAE" w:rsidRPr="00715190" w:rsidRDefault="00AF2CAE" w:rsidP="00CD6A96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15190">
        <w:rPr>
          <w:sz w:val="28"/>
          <w:szCs w:val="28"/>
        </w:rPr>
        <w:t>С хорошими показателями завершил отчетный год  предприятие молочной отрасли ОАО «Завод маслодельный «Атяшевский».</w:t>
      </w:r>
    </w:p>
    <w:p w:rsidR="00AF2CAE" w:rsidRPr="00AB7DD0" w:rsidRDefault="00AF2CAE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715190">
        <w:rPr>
          <w:color w:val="000000"/>
          <w:sz w:val="28"/>
          <w:szCs w:val="28"/>
        </w:rPr>
        <w:t xml:space="preserve">Объем произведенной продукции </w:t>
      </w:r>
      <w:r w:rsidRPr="00715190">
        <w:rPr>
          <w:sz w:val="28"/>
          <w:szCs w:val="28"/>
        </w:rPr>
        <w:t xml:space="preserve">  составил 327 млн. 562 тыс. рублей, или на 15% больше к уровню 2015 года. Ежегодно обновляется ассортимент </w:t>
      </w:r>
      <w:r w:rsidRPr="00AB7DD0">
        <w:rPr>
          <w:sz w:val="28"/>
          <w:szCs w:val="28"/>
        </w:rPr>
        <w:t>выпускаемой продукции, за отчетный год увеличился на 4 наименования.</w:t>
      </w:r>
    </w:p>
    <w:p w:rsidR="00AF2CAE" w:rsidRPr="00AB7DD0" w:rsidRDefault="002215AC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AB7DD0">
        <w:rPr>
          <w:sz w:val="28"/>
          <w:szCs w:val="28"/>
        </w:rPr>
        <w:t>За 2016 год  объем реализованной</w:t>
      </w:r>
      <w:r w:rsidR="00AF2CAE" w:rsidRPr="00AB7DD0">
        <w:rPr>
          <w:sz w:val="28"/>
          <w:szCs w:val="28"/>
        </w:rPr>
        <w:t xml:space="preserve"> продукции</w:t>
      </w:r>
      <w:r w:rsidRPr="00AB7DD0">
        <w:rPr>
          <w:sz w:val="28"/>
          <w:szCs w:val="28"/>
        </w:rPr>
        <w:t xml:space="preserve"> составил  </w:t>
      </w:r>
      <w:r w:rsidR="00AF2CAE" w:rsidRPr="00AB7DD0">
        <w:rPr>
          <w:sz w:val="28"/>
          <w:szCs w:val="28"/>
        </w:rPr>
        <w:t xml:space="preserve">  322,7 млн. рублей, или на 4,9% больше уровня 2015 года. Реализаци</w:t>
      </w:r>
      <w:r w:rsidRPr="00AB7DD0">
        <w:rPr>
          <w:sz w:val="28"/>
          <w:szCs w:val="28"/>
        </w:rPr>
        <w:t>я на одного работающего -</w:t>
      </w:r>
      <w:r w:rsidR="00AF2CAE" w:rsidRPr="00AB7DD0">
        <w:rPr>
          <w:sz w:val="28"/>
          <w:szCs w:val="28"/>
        </w:rPr>
        <w:t xml:space="preserve"> 3,4 млн. рублей.</w:t>
      </w:r>
    </w:p>
    <w:p w:rsidR="00AF2CAE" w:rsidRDefault="00241E0F" w:rsidP="00C35653">
      <w:pPr>
        <w:shd w:val="clear" w:color="auto" w:fill="FFFFFF"/>
        <w:spacing w:line="360" w:lineRule="auto"/>
        <w:ind w:firstLine="567"/>
        <w:jc w:val="both"/>
        <w:rPr>
          <w:sz w:val="16"/>
          <w:szCs w:val="16"/>
          <w:shd w:val="clear" w:color="auto" w:fill="FFFFFF"/>
        </w:rPr>
      </w:pPr>
      <w:r>
        <w:rPr>
          <w:sz w:val="28"/>
          <w:szCs w:val="28"/>
        </w:rPr>
        <w:t>П</w:t>
      </w:r>
      <w:r w:rsidR="00C35653">
        <w:rPr>
          <w:sz w:val="28"/>
          <w:szCs w:val="28"/>
        </w:rPr>
        <w:t>редприятия промышленности</w:t>
      </w:r>
      <w:r>
        <w:rPr>
          <w:sz w:val="28"/>
          <w:szCs w:val="28"/>
        </w:rPr>
        <w:t xml:space="preserve"> являются основными налогоплательщиками района</w:t>
      </w:r>
      <w:r w:rsidR="00C35653">
        <w:rPr>
          <w:sz w:val="28"/>
          <w:szCs w:val="28"/>
        </w:rPr>
        <w:t>, на их долю приходится свыше 40 процентов</w:t>
      </w:r>
      <w:r w:rsidRPr="00241E0F">
        <w:rPr>
          <w:sz w:val="28"/>
          <w:szCs w:val="28"/>
        </w:rPr>
        <w:t xml:space="preserve"> </w:t>
      </w:r>
      <w:r w:rsidRPr="001070BE">
        <w:rPr>
          <w:sz w:val="28"/>
          <w:szCs w:val="28"/>
        </w:rPr>
        <w:t>налог</w:t>
      </w:r>
      <w:r w:rsidR="00C35653">
        <w:rPr>
          <w:sz w:val="28"/>
          <w:szCs w:val="28"/>
        </w:rPr>
        <w:t>овых и неналоговых поступлений в консолидированный бюджет района</w:t>
      </w:r>
      <w:r>
        <w:rPr>
          <w:sz w:val="28"/>
          <w:szCs w:val="28"/>
        </w:rPr>
        <w:t xml:space="preserve">. Кроме того эти два предприятия </w:t>
      </w:r>
      <w:r w:rsidRPr="00AB7DD0">
        <w:rPr>
          <w:sz w:val="28"/>
          <w:szCs w:val="28"/>
        </w:rPr>
        <w:t xml:space="preserve"> </w:t>
      </w:r>
      <w:r>
        <w:rPr>
          <w:sz w:val="28"/>
          <w:szCs w:val="28"/>
        </w:rPr>
        <w:t>обе</w:t>
      </w:r>
      <w:r w:rsidR="00C35653">
        <w:rPr>
          <w:sz w:val="28"/>
          <w:szCs w:val="28"/>
        </w:rPr>
        <w:t xml:space="preserve">спечивают </w:t>
      </w:r>
      <w:r w:rsidR="00AF2CAE" w:rsidRPr="00715190">
        <w:rPr>
          <w:sz w:val="28"/>
          <w:szCs w:val="28"/>
          <w:shd w:val="clear" w:color="auto" w:fill="FFFFFF"/>
        </w:rPr>
        <w:t>высокую степень занятости населения ра</w:t>
      </w:r>
      <w:r w:rsidR="001215ED" w:rsidRPr="00715190">
        <w:rPr>
          <w:sz w:val="28"/>
          <w:szCs w:val="28"/>
          <w:shd w:val="clear" w:color="auto" w:fill="FFFFFF"/>
        </w:rPr>
        <w:t>йона.</w:t>
      </w:r>
    </w:p>
    <w:p w:rsidR="002215AC" w:rsidRPr="002215AC" w:rsidRDefault="002215AC" w:rsidP="00C35653">
      <w:pPr>
        <w:shd w:val="clear" w:color="auto" w:fill="FFFFFF"/>
        <w:spacing w:line="360" w:lineRule="auto"/>
        <w:ind w:firstLine="567"/>
        <w:jc w:val="both"/>
        <w:rPr>
          <w:color w:val="000000"/>
          <w:sz w:val="16"/>
          <w:szCs w:val="16"/>
        </w:rPr>
      </w:pPr>
    </w:p>
    <w:p w:rsidR="00DF2A79" w:rsidRDefault="00472EA7" w:rsidP="002C0F46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outlineLvl w:val="0"/>
        <w:rPr>
          <w:sz w:val="18"/>
          <w:szCs w:val="18"/>
        </w:rPr>
      </w:pPr>
      <w:r w:rsidRPr="00715190">
        <w:rPr>
          <w:sz w:val="28"/>
          <w:szCs w:val="28"/>
        </w:rPr>
        <w:t>2.7. Сельское хозяйство</w:t>
      </w:r>
    </w:p>
    <w:p w:rsidR="00CD6A96" w:rsidRPr="00CD6A96" w:rsidRDefault="00CD6A96" w:rsidP="002C0F46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outlineLvl w:val="0"/>
        <w:rPr>
          <w:sz w:val="18"/>
          <w:szCs w:val="18"/>
        </w:rPr>
      </w:pPr>
    </w:p>
    <w:p w:rsidR="008444DD" w:rsidRPr="00715190" w:rsidRDefault="008444DD" w:rsidP="00CD6A96">
      <w:pPr>
        <w:spacing w:line="360" w:lineRule="auto"/>
        <w:ind w:firstLine="567"/>
        <w:jc w:val="both"/>
        <w:rPr>
          <w:sz w:val="18"/>
          <w:szCs w:val="18"/>
        </w:rPr>
      </w:pPr>
      <w:r w:rsidRPr="00715190">
        <w:rPr>
          <w:sz w:val="28"/>
          <w:szCs w:val="28"/>
        </w:rPr>
        <w:t>Агропромышленный комплекс района сохраняет устойчивую тенденцию  наращивания темпов производства  основных  видов сельскохозяйственной продукции.</w:t>
      </w:r>
    </w:p>
    <w:p w:rsidR="008444DD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За 2016 год  объем производства валовой </w:t>
      </w:r>
      <w:r w:rsidR="007B5E47" w:rsidRPr="00715190">
        <w:rPr>
          <w:sz w:val="28"/>
          <w:szCs w:val="28"/>
        </w:rPr>
        <w:t>продукции сельского хозяйства (</w:t>
      </w:r>
      <w:r w:rsidRPr="00715190">
        <w:rPr>
          <w:sz w:val="28"/>
          <w:szCs w:val="28"/>
        </w:rPr>
        <w:t xml:space="preserve">в сопоставимых ценах)  в хозяйствах  и КФХ  составил – 3430 млн. рублей,  в том числе стоимость продукции растениеводства – 1821 млн. руб. (53 %), стоимость продукции животноводства </w:t>
      </w:r>
      <w:r w:rsidR="002C0F46" w:rsidRPr="00715190">
        <w:rPr>
          <w:sz w:val="28"/>
          <w:szCs w:val="28"/>
        </w:rPr>
        <w:t>–</w:t>
      </w:r>
      <w:r w:rsidRPr="00715190">
        <w:rPr>
          <w:sz w:val="28"/>
          <w:szCs w:val="28"/>
        </w:rPr>
        <w:t xml:space="preserve"> 1609 млн.</w:t>
      </w:r>
      <w:r w:rsidR="005A339A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руб.</w:t>
      </w:r>
      <w:r w:rsidR="005A339A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(47 %). Индекс </w:t>
      </w:r>
      <w:r w:rsidRPr="00715190">
        <w:rPr>
          <w:sz w:val="28"/>
          <w:szCs w:val="28"/>
        </w:rPr>
        <w:lastRenderedPageBreak/>
        <w:t xml:space="preserve">производства к уровню 2015 года увеличился  на  </w:t>
      </w:r>
      <w:r w:rsidR="002C0F46" w:rsidRPr="00715190">
        <w:rPr>
          <w:sz w:val="28"/>
          <w:szCs w:val="28"/>
        </w:rPr>
        <w:t>–</w:t>
      </w:r>
      <w:r w:rsidRPr="00715190">
        <w:rPr>
          <w:sz w:val="28"/>
          <w:szCs w:val="28"/>
        </w:rPr>
        <w:t xml:space="preserve"> 11 % , в том числе в растениеводстве –  на 16,0 %, в животноводстве – на 5,0 %.</w:t>
      </w:r>
    </w:p>
    <w:p w:rsidR="008444DD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Благодаря труду аграриев  района получено 123800 тонн зерна, прирост </w:t>
      </w:r>
      <w:r w:rsidR="005A339A" w:rsidRPr="00715190">
        <w:rPr>
          <w:sz w:val="28"/>
          <w:szCs w:val="28"/>
        </w:rPr>
        <w:t>к предыдущему году на 4,8%</w:t>
      </w:r>
      <w:r w:rsidRPr="00715190">
        <w:rPr>
          <w:sz w:val="28"/>
          <w:szCs w:val="28"/>
        </w:rPr>
        <w:t>,  в том числе собрано  9687 тонн кукурузы. Получен один из лучших в истории района  урожаев зерновых</w:t>
      </w:r>
      <w:r w:rsidR="007B5E47" w:rsidRPr="00715190">
        <w:rPr>
          <w:sz w:val="28"/>
          <w:szCs w:val="28"/>
        </w:rPr>
        <w:t xml:space="preserve"> культу</w:t>
      </w:r>
      <w:r w:rsidR="005A339A" w:rsidRPr="00715190">
        <w:rPr>
          <w:sz w:val="28"/>
          <w:szCs w:val="28"/>
        </w:rPr>
        <w:t>р</w:t>
      </w:r>
      <w:r w:rsidRPr="00715190">
        <w:rPr>
          <w:sz w:val="28"/>
          <w:szCs w:val="28"/>
        </w:rPr>
        <w:t xml:space="preserve"> – 31,6 центнер с гектара, кукурузы 83,4 ц/га.</w:t>
      </w:r>
      <w:r w:rsidR="005A339A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Самая высокая урожайность зерна у ООО «Сабанчее</w:t>
      </w:r>
      <w:r w:rsidR="007B5E47" w:rsidRPr="00715190">
        <w:rPr>
          <w:sz w:val="28"/>
          <w:szCs w:val="28"/>
        </w:rPr>
        <w:t>вское» - 51,5 ц/гектара. Хорошие</w:t>
      </w:r>
      <w:r w:rsidRPr="00715190">
        <w:rPr>
          <w:sz w:val="28"/>
          <w:szCs w:val="28"/>
        </w:rPr>
        <w:t xml:space="preserve"> показатели по урожайности зерновых культур  в ЗАО «Мордовский бекон»</w:t>
      </w:r>
      <w:r w:rsidR="002C0F46" w:rsidRPr="002C0F46">
        <w:rPr>
          <w:sz w:val="28"/>
          <w:szCs w:val="28"/>
        </w:rPr>
        <w:t xml:space="preserve"> </w:t>
      </w:r>
      <w:r w:rsidR="002C0F46" w:rsidRPr="00715190">
        <w:rPr>
          <w:sz w:val="28"/>
          <w:szCs w:val="28"/>
        </w:rPr>
        <w:t>–</w:t>
      </w:r>
      <w:r w:rsidRPr="00715190">
        <w:rPr>
          <w:sz w:val="28"/>
          <w:szCs w:val="28"/>
        </w:rPr>
        <w:t xml:space="preserve"> 48,2 ц/га, </w:t>
      </w:r>
      <w:r w:rsidR="005A339A" w:rsidRPr="00715190">
        <w:rPr>
          <w:sz w:val="28"/>
          <w:szCs w:val="28"/>
        </w:rPr>
        <w:t xml:space="preserve">в </w:t>
      </w:r>
      <w:r w:rsidRPr="00715190">
        <w:rPr>
          <w:sz w:val="28"/>
          <w:szCs w:val="28"/>
        </w:rPr>
        <w:t xml:space="preserve">ООО «Сосуновская нива» </w:t>
      </w:r>
      <w:r w:rsidR="002C0F46" w:rsidRPr="00715190">
        <w:rPr>
          <w:sz w:val="28"/>
          <w:szCs w:val="28"/>
        </w:rPr>
        <w:t>–</w:t>
      </w:r>
      <w:r w:rsidRPr="00715190">
        <w:rPr>
          <w:sz w:val="28"/>
          <w:szCs w:val="28"/>
        </w:rPr>
        <w:t xml:space="preserve"> 47,1 ц/га,</w:t>
      </w:r>
      <w:r w:rsidR="005A339A" w:rsidRPr="00715190">
        <w:rPr>
          <w:sz w:val="28"/>
          <w:szCs w:val="28"/>
        </w:rPr>
        <w:t xml:space="preserve"> в </w:t>
      </w:r>
      <w:r w:rsidR="00AB187D" w:rsidRPr="00715190">
        <w:rPr>
          <w:sz w:val="28"/>
          <w:szCs w:val="28"/>
        </w:rPr>
        <w:t xml:space="preserve"> ОАО «Агрофирма</w:t>
      </w:r>
      <w:r w:rsidRPr="00715190">
        <w:rPr>
          <w:sz w:val="28"/>
          <w:szCs w:val="28"/>
        </w:rPr>
        <w:t xml:space="preserve"> Искра»</w:t>
      </w:r>
      <w:r w:rsidR="002C0F46" w:rsidRPr="002C0F46">
        <w:rPr>
          <w:sz w:val="28"/>
          <w:szCs w:val="28"/>
        </w:rPr>
        <w:t xml:space="preserve"> </w:t>
      </w:r>
      <w:r w:rsidR="002C0F46" w:rsidRPr="00715190">
        <w:rPr>
          <w:sz w:val="28"/>
          <w:szCs w:val="28"/>
        </w:rPr>
        <w:t>–</w:t>
      </w:r>
      <w:r w:rsidRPr="00715190">
        <w:rPr>
          <w:sz w:val="28"/>
          <w:szCs w:val="28"/>
        </w:rPr>
        <w:t xml:space="preserve"> 38,1 ц/га.</w:t>
      </w:r>
    </w:p>
    <w:p w:rsidR="007B5E47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Валовой сбор сахарной свеклы составил 294336 т</w:t>
      </w:r>
      <w:r w:rsidR="007B5E47" w:rsidRPr="00715190">
        <w:rPr>
          <w:sz w:val="28"/>
          <w:szCs w:val="28"/>
        </w:rPr>
        <w:t>онн</w:t>
      </w:r>
      <w:r w:rsidR="007B5E47" w:rsidRPr="00715190">
        <w:rPr>
          <w:i/>
          <w:sz w:val="28"/>
          <w:szCs w:val="28"/>
        </w:rPr>
        <w:t xml:space="preserve"> (</w:t>
      </w:r>
      <w:r w:rsidRPr="00715190">
        <w:rPr>
          <w:i/>
          <w:sz w:val="28"/>
          <w:szCs w:val="28"/>
        </w:rPr>
        <w:t>больше на 71,8 тыс.</w:t>
      </w:r>
      <w:r w:rsidR="007B5E47" w:rsidRPr="00715190">
        <w:rPr>
          <w:i/>
          <w:sz w:val="28"/>
          <w:szCs w:val="28"/>
        </w:rPr>
        <w:t xml:space="preserve"> </w:t>
      </w:r>
      <w:r w:rsidRPr="00715190">
        <w:rPr>
          <w:i/>
          <w:sz w:val="28"/>
          <w:szCs w:val="28"/>
        </w:rPr>
        <w:t xml:space="preserve">тонн </w:t>
      </w:r>
      <w:r w:rsidR="007B5E47" w:rsidRPr="00715190">
        <w:rPr>
          <w:i/>
          <w:sz w:val="28"/>
          <w:szCs w:val="28"/>
        </w:rPr>
        <w:t xml:space="preserve">уровня </w:t>
      </w:r>
      <w:smartTag w:uri="urn:schemas-microsoft-com:office:smarttags" w:element="metricconverter">
        <w:smartTagPr>
          <w:attr w:name="ProductID" w:val="2015 г"/>
        </w:smartTagPr>
        <w:r w:rsidRPr="00715190">
          <w:rPr>
            <w:i/>
            <w:sz w:val="28"/>
            <w:szCs w:val="28"/>
          </w:rPr>
          <w:t>2015 г</w:t>
        </w:r>
      </w:smartTag>
      <w:r w:rsidRPr="00715190">
        <w:rPr>
          <w:i/>
          <w:sz w:val="28"/>
          <w:szCs w:val="28"/>
        </w:rPr>
        <w:t>.)</w:t>
      </w:r>
      <w:r w:rsidRPr="00715190">
        <w:rPr>
          <w:sz w:val="28"/>
          <w:szCs w:val="28"/>
        </w:rPr>
        <w:t>, получен  лучший в истории района урожай сахарной с</w:t>
      </w:r>
      <w:r w:rsidR="007B5E47" w:rsidRPr="00715190">
        <w:rPr>
          <w:sz w:val="28"/>
          <w:szCs w:val="28"/>
        </w:rPr>
        <w:t>веклы  547 ц/га, что больше предыдущего</w:t>
      </w:r>
      <w:r w:rsidRPr="00715190">
        <w:rPr>
          <w:sz w:val="28"/>
          <w:szCs w:val="28"/>
        </w:rPr>
        <w:t xml:space="preserve"> года   на 132 центнера.</w:t>
      </w:r>
      <w:r w:rsidR="007B5E47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Сельскохозяйственными предприятиями и  КФХ   реализовано  сахарной свеклы на переработку  193 тыс</w:t>
      </w:r>
      <w:r w:rsidRPr="00715190">
        <w:rPr>
          <w:b/>
          <w:sz w:val="28"/>
          <w:szCs w:val="28"/>
        </w:rPr>
        <w:t xml:space="preserve">. </w:t>
      </w:r>
      <w:r w:rsidRPr="00715190">
        <w:rPr>
          <w:sz w:val="28"/>
          <w:szCs w:val="28"/>
        </w:rPr>
        <w:t xml:space="preserve"> тонн, что составляе</w:t>
      </w:r>
      <w:r w:rsidR="007B5E47" w:rsidRPr="00715190">
        <w:rPr>
          <w:sz w:val="28"/>
          <w:szCs w:val="28"/>
        </w:rPr>
        <w:t>т 118 % к 2015г.</w:t>
      </w:r>
    </w:p>
    <w:p w:rsidR="007B5E47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Заготовлено 29,6 центнер кормовых единиц на условную голову скота без учета зерна.</w:t>
      </w:r>
    </w:p>
    <w:p w:rsidR="008444DD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отрасли животноводства за 2016 год</w:t>
      </w:r>
      <w:r w:rsidR="007B5E47" w:rsidRPr="00715190">
        <w:rPr>
          <w:sz w:val="28"/>
          <w:szCs w:val="28"/>
        </w:rPr>
        <w:t xml:space="preserve">  достигнуты определенно</w:t>
      </w:r>
      <w:r w:rsidRPr="00715190">
        <w:rPr>
          <w:sz w:val="28"/>
          <w:szCs w:val="28"/>
        </w:rPr>
        <w:t xml:space="preserve"> положительные результаты. </w:t>
      </w:r>
    </w:p>
    <w:p w:rsidR="008444DD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Произведено  скота и птицы на убой 9470 тонн  Прирост за счет повышения продуктивности животных к прошлому году составил  406 тонн. Наибольший прирост обеспечи</w:t>
      </w:r>
      <w:r w:rsidR="00AB187D" w:rsidRPr="00715190">
        <w:rPr>
          <w:sz w:val="28"/>
          <w:szCs w:val="28"/>
        </w:rPr>
        <w:t>ли ИП Бершак – 360 тонн и ЗАО «</w:t>
      </w:r>
      <w:r w:rsidRPr="00715190">
        <w:rPr>
          <w:sz w:val="28"/>
          <w:szCs w:val="28"/>
        </w:rPr>
        <w:t>Мордовский бекон» - 180</w:t>
      </w:r>
      <w:r w:rsidR="007B5E47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тонн. </w:t>
      </w:r>
    </w:p>
    <w:p w:rsidR="00CD6A96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Сельскохозяйственными предприятиями и крестьянскими (фермерскими) хозяйствами района  надоен</w:t>
      </w:r>
      <w:r w:rsidR="00521A51" w:rsidRPr="00715190">
        <w:rPr>
          <w:sz w:val="28"/>
          <w:szCs w:val="28"/>
        </w:rPr>
        <w:t>о   молока – 18678,8 тонн. Темп</w:t>
      </w:r>
      <w:r w:rsidRPr="00715190">
        <w:rPr>
          <w:sz w:val="28"/>
          <w:szCs w:val="28"/>
        </w:rPr>
        <w:t xml:space="preserve">  прироста  м</w:t>
      </w:r>
      <w:r w:rsidR="00521A51" w:rsidRPr="00715190">
        <w:rPr>
          <w:sz w:val="28"/>
          <w:szCs w:val="28"/>
        </w:rPr>
        <w:t>олока  составил</w:t>
      </w:r>
      <w:r w:rsidRPr="00715190">
        <w:rPr>
          <w:sz w:val="28"/>
          <w:szCs w:val="28"/>
        </w:rPr>
        <w:t xml:space="preserve"> 8 %. За счет повышения продуктивности дойного стада   надоено на   1432,6 тонны  больше  к  объему  2015 года. Наибол</w:t>
      </w:r>
      <w:r w:rsidR="007B5E47" w:rsidRPr="00715190">
        <w:rPr>
          <w:sz w:val="28"/>
          <w:szCs w:val="28"/>
        </w:rPr>
        <w:t>ьший прирост молока  обеспечили</w:t>
      </w:r>
      <w:r w:rsidRPr="00715190">
        <w:rPr>
          <w:sz w:val="28"/>
          <w:szCs w:val="28"/>
        </w:rPr>
        <w:t>: ООО «Сосун</w:t>
      </w:r>
      <w:r w:rsidR="002C0F46">
        <w:rPr>
          <w:sz w:val="28"/>
          <w:szCs w:val="28"/>
        </w:rPr>
        <w:t>овская нива» 34 % или 240,7 т.</w:t>
      </w:r>
      <w:r w:rsidR="007B5E47" w:rsidRPr="00715190">
        <w:rPr>
          <w:sz w:val="28"/>
          <w:szCs w:val="28"/>
        </w:rPr>
        <w:t xml:space="preserve">, </w:t>
      </w:r>
      <w:r w:rsidRPr="00715190">
        <w:rPr>
          <w:sz w:val="28"/>
          <w:szCs w:val="28"/>
        </w:rPr>
        <w:t>ООО «С</w:t>
      </w:r>
      <w:r w:rsidR="002C0F46">
        <w:rPr>
          <w:sz w:val="28"/>
          <w:szCs w:val="28"/>
        </w:rPr>
        <w:t xml:space="preserve">абанчеевское» </w:t>
      </w:r>
      <w:r w:rsidR="002C0F46">
        <w:rPr>
          <w:sz w:val="28"/>
          <w:szCs w:val="28"/>
        </w:rPr>
        <w:lastRenderedPageBreak/>
        <w:t>19% или 520,5 т.</w:t>
      </w:r>
      <w:r w:rsidR="007B5E47" w:rsidRPr="00715190">
        <w:rPr>
          <w:sz w:val="28"/>
          <w:szCs w:val="28"/>
        </w:rPr>
        <w:t xml:space="preserve">, </w:t>
      </w:r>
      <w:r w:rsidR="00ED2032" w:rsidRPr="00715190">
        <w:rPr>
          <w:sz w:val="28"/>
          <w:szCs w:val="28"/>
        </w:rPr>
        <w:t>ЗАО «АГРО АТЯШЕВО</w:t>
      </w:r>
      <w:r w:rsidR="002C0F46">
        <w:rPr>
          <w:sz w:val="28"/>
          <w:szCs w:val="28"/>
        </w:rPr>
        <w:t>»  14% или  357,6 т.</w:t>
      </w:r>
      <w:r w:rsidR="007B5E47" w:rsidRPr="00715190">
        <w:rPr>
          <w:sz w:val="28"/>
          <w:szCs w:val="28"/>
        </w:rPr>
        <w:t xml:space="preserve">, </w:t>
      </w:r>
      <w:r w:rsidRPr="00715190">
        <w:rPr>
          <w:sz w:val="28"/>
          <w:szCs w:val="28"/>
        </w:rPr>
        <w:t>СХПК «С</w:t>
      </w:r>
      <w:r w:rsidR="002C0F46">
        <w:rPr>
          <w:sz w:val="28"/>
          <w:szCs w:val="28"/>
        </w:rPr>
        <w:t>ветлый путь» 14% или 160,6 т</w:t>
      </w:r>
      <w:r w:rsidR="007B5E47" w:rsidRPr="00715190">
        <w:rPr>
          <w:sz w:val="28"/>
          <w:szCs w:val="28"/>
        </w:rPr>
        <w:t>.</w:t>
      </w:r>
    </w:p>
    <w:p w:rsidR="008444DD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Меньше уровня прошлого г</w:t>
      </w:r>
      <w:r w:rsidR="007B5E47" w:rsidRPr="00715190">
        <w:rPr>
          <w:sz w:val="28"/>
          <w:szCs w:val="28"/>
        </w:rPr>
        <w:t>ода надоено молока в хозяйствах</w:t>
      </w:r>
      <w:r w:rsidR="0080798B" w:rsidRPr="00715190">
        <w:rPr>
          <w:sz w:val="28"/>
          <w:szCs w:val="28"/>
        </w:rPr>
        <w:t xml:space="preserve">: </w:t>
      </w:r>
      <w:r w:rsidR="007B5E47" w:rsidRPr="00715190">
        <w:rPr>
          <w:sz w:val="28"/>
          <w:szCs w:val="28"/>
        </w:rPr>
        <w:t>ООО «Аловское» (</w:t>
      </w:r>
      <w:r w:rsidR="0080798B" w:rsidRPr="00715190">
        <w:rPr>
          <w:sz w:val="28"/>
          <w:szCs w:val="28"/>
        </w:rPr>
        <w:t xml:space="preserve">на 192 </w:t>
      </w:r>
      <w:r w:rsidR="007B5E47" w:rsidRPr="00715190">
        <w:rPr>
          <w:sz w:val="28"/>
          <w:szCs w:val="28"/>
        </w:rPr>
        <w:t xml:space="preserve">т.), </w:t>
      </w:r>
      <w:r w:rsidR="00AB187D" w:rsidRPr="00715190">
        <w:rPr>
          <w:sz w:val="28"/>
          <w:szCs w:val="28"/>
        </w:rPr>
        <w:t>ОАО «Агрофирма</w:t>
      </w:r>
      <w:r w:rsidR="0080798B" w:rsidRPr="00715190">
        <w:rPr>
          <w:sz w:val="28"/>
          <w:szCs w:val="28"/>
        </w:rPr>
        <w:t xml:space="preserve"> Искра» (на 97 т),   ООО «Луч» (на 68 т), </w:t>
      </w:r>
      <w:r w:rsidR="007B5E47" w:rsidRPr="00715190">
        <w:rPr>
          <w:sz w:val="28"/>
          <w:szCs w:val="28"/>
        </w:rPr>
        <w:t xml:space="preserve">ООО «Агроинвест» </w:t>
      </w:r>
      <w:r w:rsidRPr="00715190">
        <w:rPr>
          <w:sz w:val="28"/>
          <w:szCs w:val="28"/>
        </w:rPr>
        <w:t xml:space="preserve"> </w:t>
      </w:r>
      <w:r w:rsidR="007B5E47" w:rsidRPr="00715190">
        <w:rPr>
          <w:sz w:val="28"/>
          <w:szCs w:val="28"/>
        </w:rPr>
        <w:t>(</w:t>
      </w:r>
      <w:r w:rsidRPr="00715190">
        <w:rPr>
          <w:sz w:val="28"/>
          <w:szCs w:val="28"/>
        </w:rPr>
        <w:t>на 63  т).</w:t>
      </w:r>
    </w:p>
    <w:p w:rsidR="0080798B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 2016 год  от каждой фуражной коровы,  содержащейся в сельхоз</w:t>
      </w:r>
      <w:r w:rsidR="00EF7424" w:rsidRPr="00715190">
        <w:rPr>
          <w:sz w:val="28"/>
          <w:szCs w:val="28"/>
        </w:rPr>
        <w:t xml:space="preserve">предприятиях и КФХ,  надоено </w:t>
      </w:r>
      <w:smartTag w:uri="urn:schemas-microsoft-com:office:smarttags" w:element="metricconverter">
        <w:smartTagPr>
          <w:attr w:name="ProductID" w:val="5393 кг"/>
        </w:smartTagPr>
        <w:r w:rsidRPr="00715190">
          <w:rPr>
            <w:sz w:val="28"/>
            <w:szCs w:val="28"/>
          </w:rPr>
          <w:t>5393 кг</w:t>
        </w:r>
      </w:smartTag>
      <w:r w:rsidRPr="00715190">
        <w:rPr>
          <w:sz w:val="28"/>
          <w:szCs w:val="28"/>
        </w:rPr>
        <w:t>. молока, что на 630 килограмма больше аналогичного периода прошлого года.</w:t>
      </w:r>
    </w:p>
    <w:p w:rsidR="008444DD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Наивысшая про</w:t>
      </w:r>
      <w:r w:rsidR="007B5E47" w:rsidRPr="00715190">
        <w:rPr>
          <w:sz w:val="28"/>
          <w:szCs w:val="28"/>
        </w:rPr>
        <w:t>дуктивность коров в хозяйствах</w:t>
      </w:r>
      <w:r w:rsidRPr="00715190">
        <w:rPr>
          <w:sz w:val="28"/>
          <w:szCs w:val="28"/>
        </w:rPr>
        <w:t>:</w:t>
      </w:r>
      <w:r w:rsidR="007B5E47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ООО «Сабанчеевское» -  8986  кг.,</w:t>
      </w:r>
      <w:r w:rsidR="007B5E47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ООО «Сосуновская нива» - </w:t>
      </w:r>
      <w:smartTag w:uri="urn:schemas-microsoft-com:office:smarttags" w:element="metricconverter">
        <w:smartTagPr>
          <w:attr w:name="ProductID" w:val="7617 кг"/>
        </w:smartTagPr>
        <w:r w:rsidRPr="00715190">
          <w:rPr>
            <w:sz w:val="28"/>
            <w:szCs w:val="28"/>
          </w:rPr>
          <w:t>7617 кг</w:t>
        </w:r>
      </w:smartTag>
      <w:r w:rsidRPr="00715190">
        <w:rPr>
          <w:sz w:val="28"/>
          <w:szCs w:val="28"/>
        </w:rPr>
        <w:t>.,</w:t>
      </w:r>
      <w:r w:rsidR="007B5E47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ЗАО «</w:t>
      </w:r>
      <w:r w:rsidR="00ED2032" w:rsidRPr="00715190">
        <w:rPr>
          <w:sz w:val="28"/>
          <w:szCs w:val="28"/>
        </w:rPr>
        <w:t>АГРО АТЯШЕВО</w:t>
      </w:r>
      <w:r w:rsidRPr="00715190">
        <w:rPr>
          <w:sz w:val="28"/>
          <w:szCs w:val="28"/>
        </w:rPr>
        <w:t xml:space="preserve">» - </w:t>
      </w:r>
      <w:smartTag w:uri="urn:schemas-microsoft-com:office:smarttags" w:element="metricconverter">
        <w:smartTagPr>
          <w:attr w:name="ProductID" w:val="6586 кг"/>
        </w:smartTagPr>
        <w:r w:rsidRPr="00715190">
          <w:rPr>
            <w:sz w:val="28"/>
            <w:szCs w:val="28"/>
          </w:rPr>
          <w:t>6586 кг</w:t>
        </w:r>
      </w:smartTag>
      <w:r w:rsidRPr="00715190">
        <w:rPr>
          <w:sz w:val="28"/>
          <w:szCs w:val="28"/>
        </w:rPr>
        <w:t>.</w:t>
      </w:r>
    </w:p>
    <w:p w:rsidR="008444DD" w:rsidRPr="00715190" w:rsidRDefault="0080798B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Произведено яиц за 2016 год</w:t>
      </w:r>
      <w:r w:rsidR="008444DD" w:rsidRPr="00715190">
        <w:rPr>
          <w:sz w:val="28"/>
          <w:szCs w:val="28"/>
        </w:rPr>
        <w:t xml:space="preserve"> 1</w:t>
      </w:r>
      <w:r w:rsidRPr="00715190">
        <w:rPr>
          <w:sz w:val="28"/>
          <w:szCs w:val="28"/>
        </w:rPr>
        <w:t xml:space="preserve">06950 тыс.шт., что  на  2 % </w:t>
      </w:r>
      <w:r w:rsidR="008444DD" w:rsidRPr="00715190">
        <w:rPr>
          <w:sz w:val="28"/>
          <w:szCs w:val="28"/>
        </w:rPr>
        <w:t xml:space="preserve"> или на 1 млн</w:t>
      </w:r>
      <w:r w:rsidR="007B5E47" w:rsidRPr="00715190">
        <w:rPr>
          <w:sz w:val="28"/>
          <w:szCs w:val="28"/>
        </w:rPr>
        <w:t>.</w:t>
      </w:r>
      <w:r w:rsidR="008444DD" w:rsidRPr="00715190">
        <w:rPr>
          <w:sz w:val="28"/>
          <w:szCs w:val="28"/>
        </w:rPr>
        <w:t xml:space="preserve"> 903 тыс.</w:t>
      </w:r>
      <w:r w:rsidR="007B5E47" w:rsidRPr="00715190">
        <w:rPr>
          <w:sz w:val="28"/>
          <w:szCs w:val="28"/>
        </w:rPr>
        <w:t xml:space="preserve"> </w:t>
      </w:r>
      <w:r w:rsidR="008444DD" w:rsidRPr="00715190">
        <w:rPr>
          <w:sz w:val="28"/>
          <w:szCs w:val="28"/>
        </w:rPr>
        <w:t xml:space="preserve">штук </w:t>
      </w:r>
      <w:r w:rsidRPr="00715190">
        <w:rPr>
          <w:sz w:val="28"/>
          <w:szCs w:val="28"/>
        </w:rPr>
        <w:t xml:space="preserve">больше </w:t>
      </w:r>
      <w:r w:rsidR="008444DD" w:rsidRPr="00715190">
        <w:rPr>
          <w:sz w:val="28"/>
          <w:szCs w:val="28"/>
        </w:rPr>
        <w:t>уровня прошлого год</w:t>
      </w:r>
      <w:r w:rsidRPr="00715190">
        <w:rPr>
          <w:sz w:val="28"/>
          <w:szCs w:val="28"/>
        </w:rPr>
        <w:t>а.</w:t>
      </w:r>
    </w:p>
    <w:p w:rsidR="003C1E1C" w:rsidRPr="00715190" w:rsidRDefault="003C1E1C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 отчетный год с</w:t>
      </w:r>
      <w:r w:rsidR="008444DD" w:rsidRPr="00715190">
        <w:rPr>
          <w:sz w:val="28"/>
          <w:szCs w:val="28"/>
        </w:rPr>
        <w:t>ельскохозяйственным</w:t>
      </w:r>
      <w:r w:rsidR="00AD3088" w:rsidRPr="00715190">
        <w:rPr>
          <w:sz w:val="28"/>
          <w:szCs w:val="28"/>
        </w:rPr>
        <w:t>и</w:t>
      </w:r>
      <w:r w:rsidR="008444DD" w:rsidRPr="00715190">
        <w:rPr>
          <w:sz w:val="28"/>
          <w:szCs w:val="28"/>
        </w:rPr>
        <w:t xml:space="preserve"> предприятиям</w:t>
      </w:r>
      <w:r w:rsidR="00AD3088" w:rsidRPr="00715190">
        <w:rPr>
          <w:sz w:val="28"/>
          <w:szCs w:val="28"/>
        </w:rPr>
        <w:t>и</w:t>
      </w:r>
      <w:r w:rsidR="008444DD" w:rsidRPr="00715190">
        <w:rPr>
          <w:sz w:val="28"/>
          <w:szCs w:val="28"/>
        </w:rPr>
        <w:t xml:space="preserve"> района с</w:t>
      </w:r>
      <w:r w:rsidR="00AD3088" w:rsidRPr="00715190">
        <w:rPr>
          <w:sz w:val="28"/>
          <w:szCs w:val="28"/>
        </w:rPr>
        <w:t xml:space="preserve"> бюджетов всех уровней  получено  субсидий  на сумму</w:t>
      </w:r>
      <w:r w:rsidR="008444DD" w:rsidRPr="00715190">
        <w:rPr>
          <w:sz w:val="28"/>
          <w:szCs w:val="28"/>
        </w:rPr>
        <w:t xml:space="preserve"> 53,8 млн.</w:t>
      </w:r>
      <w:r w:rsidRPr="00715190">
        <w:rPr>
          <w:sz w:val="28"/>
          <w:szCs w:val="28"/>
        </w:rPr>
        <w:t xml:space="preserve"> </w:t>
      </w:r>
      <w:r w:rsidR="008444DD" w:rsidRPr="00715190">
        <w:rPr>
          <w:sz w:val="28"/>
          <w:szCs w:val="28"/>
        </w:rPr>
        <w:t>рублей, в том числе с федерального бюджета -</w:t>
      </w:r>
      <w:r w:rsidR="007B5E47" w:rsidRPr="00715190">
        <w:rPr>
          <w:sz w:val="28"/>
          <w:szCs w:val="28"/>
        </w:rPr>
        <w:t xml:space="preserve"> </w:t>
      </w:r>
      <w:r w:rsidR="008444DD" w:rsidRPr="00715190">
        <w:rPr>
          <w:sz w:val="28"/>
          <w:szCs w:val="28"/>
        </w:rPr>
        <w:t>44,4 млн.</w:t>
      </w:r>
      <w:r w:rsidRPr="00715190">
        <w:rPr>
          <w:sz w:val="28"/>
          <w:szCs w:val="28"/>
        </w:rPr>
        <w:t xml:space="preserve"> </w:t>
      </w:r>
      <w:r w:rsidR="008444DD" w:rsidRPr="00715190">
        <w:rPr>
          <w:sz w:val="28"/>
          <w:szCs w:val="28"/>
        </w:rPr>
        <w:t xml:space="preserve">рублей. </w:t>
      </w:r>
    </w:p>
    <w:p w:rsidR="008444DD" w:rsidRPr="00715190" w:rsidRDefault="003C69BE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Прибыль</w:t>
      </w:r>
      <w:r w:rsidR="008444DD" w:rsidRPr="00715190">
        <w:rPr>
          <w:sz w:val="28"/>
          <w:szCs w:val="28"/>
        </w:rPr>
        <w:t xml:space="preserve"> от реализации </w:t>
      </w:r>
      <w:r w:rsidRPr="00715190">
        <w:rPr>
          <w:sz w:val="28"/>
          <w:szCs w:val="28"/>
        </w:rPr>
        <w:t xml:space="preserve">сельскохозяйственной </w:t>
      </w:r>
      <w:r w:rsidR="008444DD" w:rsidRPr="00715190">
        <w:rPr>
          <w:sz w:val="28"/>
          <w:szCs w:val="28"/>
        </w:rPr>
        <w:t>продукции, работ и услуг</w:t>
      </w:r>
      <w:r w:rsidRPr="00715190">
        <w:rPr>
          <w:sz w:val="28"/>
          <w:szCs w:val="28"/>
        </w:rPr>
        <w:t xml:space="preserve"> за </w:t>
      </w:r>
      <w:r w:rsidR="008444DD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2016 год составила </w:t>
      </w:r>
      <w:r w:rsidR="008444DD" w:rsidRPr="00715190">
        <w:rPr>
          <w:sz w:val="28"/>
          <w:szCs w:val="28"/>
        </w:rPr>
        <w:t>279,8 млн.</w:t>
      </w:r>
      <w:r w:rsidR="007B5E47" w:rsidRPr="00715190">
        <w:rPr>
          <w:sz w:val="28"/>
          <w:szCs w:val="28"/>
        </w:rPr>
        <w:t xml:space="preserve"> </w:t>
      </w:r>
      <w:r w:rsidR="008444DD" w:rsidRPr="00715190">
        <w:rPr>
          <w:sz w:val="28"/>
          <w:szCs w:val="28"/>
        </w:rPr>
        <w:t>рублей, что</w:t>
      </w:r>
      <w:r w:rsidRPr="00715190">
        <w:rPr>
          <w:sz w:val="28"/>
          <w:szCs w:val="28"/>
        </w:rPr>
        <w:t xml:space="preserve"> на 13% выше предыдущего года, у</w:t>
      </w:r>
      <w:r w:rsidR="008444DD" w:rsidRPr="00715190">
        <w:rPr>
          <w:sz w:val="28"/>
          <w:szCs w:val="28"/>
        </w:rPr>
        <w:t xml:space="preserve">ровень рентабельности </w:t>
      </w:r>
      <w:r w:rsidRPr="00715190">
        <w:rPr>
          <w:sz w:val="28"/>
          <w:szCs w:val="28"/>
        </w:rPr>
        <w:t xml:space="preserve">- </w:t>
      </w:r>
      <w:r w:rsidR="008444DD" w:rsidRPr="00715190">
        <w:rPr>
          <w:sz w:val="28"/>
          <w:szCs w:val="28"/>
        </w:rPr>
        <w:t>17,9%.</w:t>
      </w:r>
    </w:p>
    <w:p w:rsidR="00ED2032" w:rsidRPr="00715190" w:rsidRDefault="008444DD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Уд</w:t>
      </w:r>
      <w:r w:rsidR="003C69BE" w:rsidRPr="00715190">
        <w:rPr>
          <w:sz w:val="28"/>
          <w:szCs w:val="28"/>
        </w:rPr>
        <w:t>ельный вес прибыльных хозяйств составил</w:t>
      </w:r>
      <w:r w:rsidRPr="00715190">
        <w:rPr>
          <w:sz w:val="28"/>
          <w:szCs w:val="28"/>
        </w:rPr>
        <w:t xml:space="preserve"> 86,7 %. Семь предприятий имеют рентабельност</w:t>
      </w:r>
      <w:r w:rsidR="003C69BE" w:rsidRPr="00715190">
        <w:rPr>
          <w:sz w:val="28"/>
          <w:szCs w:val="28"/>
        </w:rPr>
        <w:t>ь свыше 25 %. Одно предприятие с  уровнем</w:t>
      </w:r>
      <w:r w:rsidRPr="00715190">
        <w:rPr>
          <w:sz w:val="28"/>
          <w:szCs w:val="28"/>
        </w:rPr>
        <w:t xml:space="preserve"> рентабель</w:t>
      </w:r>
      <w:r w:rsidR="003C69BE" w:rsidRPr="00715190">
        <w:rPr>
          <w:sz w:val="28"/>
          <w:szCs w:val="28"/>
        </w:rPr>
        <w:t>ности до 25%. Пять предприятий с уровенем</w:t>
      </w:r>
      <w:r w:rsidRPr="00715190">
        <w:rPr>
          <w:sz w:val="28"/>
          <w:szCs w:val="28"/>
        </w:rPr>
        <w:t xml:space="preserve"> рентабельности до 10%.</w:t>
      </w:r>
      <w:r w:rsidR="003C1E1C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У</w:t>
      </w:r>
      <w:r w:rsidR="007B5E47" w:rsidRPr="00715190">
        <w:rPr>
          <w:sz w:val="28"/>
          <w:szCs w:val="28"/>
        </w:rPr>
        <w:t>быточных сельхозпредприятий два</w:t>
      </w:r>
      <w:r w:rsidR="003C1E1C" w:rsidRPr="00715190">
        <w:rPr>
          <w:sz w:val="28"/>
          <w:szCs w:val="28"/>
        </w:rPr>
        <w:t xml:space="preserve">: </w:t>
      </w:r>
      <w:r w:rsidR="00B35A02" w:rsidRPr="00715190">
        <w:rPr>
          <w:sz w:val="28"/>
          <w:szCs w:val="28"/>
        </w:rPr>
        <w:t xml:space="preserve">ООО «Атяшевагро» (- 118,6%) и </w:t>
      </w:r>
      <w:r w:rsidR="003C1E1C" w:rsidRPr="00715190">
        <w:rPr>
          <w:sz w:val="28"/>
          <w:szCs w:val="28"/>
        </w:rPr>
        <w:t xml:space="preserve">ЗАО «Агро-Козловка» </w:t>
      </w:r>
      <w:r w:rsidR="00B35A02" w:rsidRPr="00715190">
        <w:rPr>
          <w:sz w:val="28"/>
          <w:szCs w:val="28"/>
        </w:rPr>
        <w:t xml:space="preserve"> (- 93,6%)</w:t>
      </w:r>
      <w:r w:rsidRPr="00715190">
        <w:rPr>
          <w:sz w:val="28"/>
          <w:szCs w:val="28"/>
        </w:rPr>
        <w:t>.</w:t>
      </w:r>
      <w:r w:rsidR="00B35A02" w:rsidRPr="00715190">
        <w:rPr>
          <w:sz w:val="28"/>
          <w:szCs w:val="28"/>
        </w:rPr>
        <w:t xml:space="preserve"> Просроченная задолженность по кредитам предыдущих периодов причина убыточности ООО «Атяшевагро».</w:t>
      </w:r>
      <w:r w:rsidR="00ED2032" w:rsidRPr="00715190">
        <w:rPr>
          <w:sz w:val="28"/>
          <w:szCs w:val="28"/>
        </w:rPr>
        <w:t xml:space="preserve"> </w:t>
      </w:r>
    </w:p>
    <w:p w:rsidR="003C69BE" w:rsidRPr="00715190" w:rsidRDefault="00ED2032" w:rsidP="00CD6A96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  Свинокомплекс ЗАО  «Агро-Козловка» в настоящее время арендуется ЗАО «АГРО АТЯШЕВО».</w:t>
      </w:r>
      <w:r w:rsidR="008444DD" w:rsidRPr="00715190">
        <w:rPr>
          <w:sz w:val="28"/>
          <w:szCs w:val="28"/>
        </w:rPr>
        <w:t xml:space="preserve"> </w:t>
      </w:r>
      <w:r w:rsidR="00B35A02" w:rsidRPr="00715190">
        <w:rPr>
          <w:sz w:val="28"/>
          <w:szCs w:val="28"/>
        </w:rPr>
        <w:t xml:space="preserve">Есть надежда в </w:t>
      </w:r>
      <w:r w:rsidR="003C69BE" w:rsidRPr="00715190">
        <w:rPr>
          <w:sz w:val="28"/>
          <w:szCs w:val="28"/>
        </w:rPr>
        <w:t>осуществлении планов инвестора</w:t>
      </w:r>
      <w:r w:rsidR="00B35A02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в </w:t>
      </w:r>
      <w:r w:rsidRPr="00715190">
        <w:rPr>
          <w:sz w:val="28"/>
          <w:szCs w:val="28"/>
        </w:rPr>
        <w:lastRenderedPageBreak/>
        <w:t>лице ЗАО «АГРО АТЯШЕВО»</w:t>
      </w:r>
      <w:r w:rsidR="003C69BE" w:rsidRPr="00715190">
        <w:rPr>
          <w:sz w:val="28"/>
          <w:szCs w:val="28"/>
        </w:rPr>
        <w:t xml:space="preserve"> по строительству убойного цеха и цеха переработки на этой территории, а это в конечном счете дополнительные инвестиции и новые рабочие места. И возможность территории быть не сырьевой базой а производителем.</w:t>
      </w:r>
    </w:p>
    <w:p w:rsidR="001215ED" w:rsidRPr="002215AC" w:rsidRDefault="001215ED" w:rsidP="00CD6A96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rPr>
          <w:sz w:val="16"/>
          <w:szCs w:val="16"/>
        </w:rPr>
      </w:pPr>
    </w:p>
    <w:p w:rsidR="00DF2A79" w:rsidRDefault="00472EA7" w:rsidP="00EF3DA7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>2.8. Торговля</w:t>
      </w:r>
    </w:p>
    <w:p w:rsidR="00CD6A96" w:rsidRPr="002215AC" w:rsidRDefault="00CD6A96" w:rsidP="00EF3DA7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outlineLvl w:val="0"/>
        <w:rPr>
          <w:sz w:val="16"/>
          <w:szCs w:val="16"/>
        </w:rPr>
      </w:pP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>Оборот розничной торговли за 2016 год составил  1 млрд. 501 млн. руб., (темп роста – 92,6%).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>В 2016 году оборот розничной торговли на 86 %  формировался торгующими организациями и индивидуальными предпринимателями, реализующими товар вне рынка.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>Доля продаж на рынках и ярмарках составила 14 % от общего объема товарооборота района.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>В 2016 году население района приобрело продовольственных товаров на сумму 824 млн. руб., или 55% общего объема товарооборота.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 xml:space="preserve">Продажа  товаров  в районе на душу населения  составила  83979. рублей, или 10  место в рейтинге  районов Республики. 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715190">
        <w:rPr>
          <w:rFonts w:ascii="Times New Roman CYR" w:hAnsi="Times New Roman CYR" w:cs="Times New Roman CYR"/>
          <w:sz w:val="28"/>
          <w:szCs w:val="28"/>
        </w:rPr>
        <w:t>По результатам мониторинга, отмечается рост реализации продукции как местных, так и республиканских товаропроизводителей. В среднем этот показатель составляет 88%, а реализация хлебопродуктов и макаронных изделий достигла 100%, мяса кур - 90%, молока и молочной продукции 90%,  водочной   продукции 88,4%.</w:t>
      </w:r>
    </w:p>
    <w:p w:rsidR="00E81759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iCs/>
          <w:color w:val="444444"/>
          <w:kern w:val="36"/>
          <w:sz w:val="28"/>
          <w:szCs w:val="28"/>
        </w:rPr>
      </w:pPr>
      <w:r w:rsidRPr="00715190">
        <w:rPr>
          <w:iCs/>
          <w:color w:val="444444"/>
          <w:kern w:val="36"/>
          <w:sz w:val="28"/>
          <w:szCs w:val="28"/>
        </w:rPr>
        <w:t xml:space="preserve">В 2016 году значительную роль в сдерживании цен сыграли ярмарки по продаже продукции местных товаропроизводителей, на текущий год необходимо продолжить эту работу с участием более широкого круга хозяйствующих субъектов.  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iCs/>
          <w:color w:val="444444"/>
          <w:kern w:val="36"/>
          <w:sz w:val="28"/>
          <w:szCs w:val="28"/>
        </w:rPr>
      </w:pPr>
      <w:r w:rsidRPr="00715190">
        <w:rPr>
          <w:sz w:val="28"/>
          <w:szCs w:val="28"/>
        </w:rPr>
        <w:t xml:space="preserve"> В непростой экономической ситуации за прошлый год оказалось </w:t>
      </w:r>
      <w:r w:rsidRPr="00715190">
        <w:rPr>
          <w:sz w:val="28"/>
          <w:szCs w:val="28"/>
        </w:rPr>
        <w:lastRenderedPageBreak/>
        <w:t>Атяшевское РАЙПО. Доля РАЙПО в общерайонном товарообороте составила за 2016 год 12,6%, или снизилась к уровню прошлого года на 3,1%.</w:t>
      </w:r>
    </w:p>
    <w:p w:rsidR="00E81759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условиях рынка выживает сильнейший  и поэтому нишу эту постепенно занимают. За отчетный год 4 жителя района зарегистрировались индивидуальными предпринимателями и открыли свою торговую деятельность. </w:t>
      </w:r>
    </w:p>
    <w:p w:rsidR="00E81759" w:rsidRPr="00715190" w:rsidRDefault="00E81759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 2016 год открылись:  магазин федера</w:t>
      </w:r>
      <w:r w:rsidR="005D36F5" w:rsidRPr="00715190">
        <w:rPr>
          <w:sz w:val="28"/>
          <w:szCs w:val="28"/>
        </w:rPr>
        <w:t>льных торговых сетей «Бристоль»;</w:t>
      </w:r>
      <w:r w:rsidRPr="00715190">
        <w:rPr>
          <w:sz w:val="28"/>
          <w:szCs w:val="28"/>
        </w:rPr>
        <w:t xml:space="preserve"> магазины </w:t>
      </w:r>
      <w:r w:rsidR="005D36F5" w:rsidRPr="00715190">
        <w:rPr>
          <w:sz w:val="28"/>
          <w:szCs w:val="28"/>
        </w:rPr>
        <w:t>локальных сетей «Красное Белое»,</w:t>
      </w:r>
      <w:r w:rsidRPr="00715190">
        <w:rPr>
          <w:sz w:val="28"/>
          <w:szCs w:val="28"/>
        </w:rPr>
        <w:t xml:space="preserve"> «Теле 2» </w:t>
      </w:r>
      <w:r w:rsidRPr="00715190">
        <w:rPr>
          <w:i/>
          <w:sz w:val="20"/>
          <w:szCs w:val="20"/>
        </w:rPr>
        <w:t>(салон связи)</w:t>
      </w:r>
      <w:r w:rsidR="005D36F5" w:rsidRPr="00715190">
        <w:rPr>
          <w:sz w:val="28"/>
          <w:szCs w:val="28"/>
        </w:rPr>
        <w:t>;</w:t>
      </w:r>
      <w:r w:rsidRPr="00715190">
        <w:rPr>
          <w:sz w:val="28"/>
          <w:szCs w:val="28"/>
        </w:rPr>
        <w:t xml:space="preserve"> «Природа», «Домовенок», «Игрушки».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 сегодня в районе имеются под аренду  площади, где можно развернуть торговлю, оказать ту или иную услугу. Можно воплотить в жизнь любую бизнес идею.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iCs/>
          <w:kern w:val="36"/>
          <w:sz w:val="28"/>
          <w:szCs w:val="28"/>
        </w:rPr>
      </w:pPr>
      <w:r w:rsidRPr="00715190">
        <w:rPr>
          <w:iCs/>
          <w:kern w:val="36"/>
          <w:sz w:val="28"/>
          <w:szCs w:val="28"/>
        </w:rPr>
        <w:t>Основная задача торговли на перспективу вскрытие резервов дальнейшего развертывания товарооборота и улучшение обслуживания населения.</w:t>
      </w:r>
    </w:p>
    <w:p w:rsidR="00E81759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Все возрастающую роль в жизни современного общества и каждого человека играет сфера общественного питания. Оборот общественного питания района за отчетный год составил 53,1 млн. руб., в том числе по ООО «Общепит» - 33,5 млн. рублей.</w:t>
      </w:r>
    </w:p>
    <w:p w:rsidR="008D62CE" w:rsidRPr="00715190" w:rsidRDefault="008D62CE" w:rsidP="00CD6A96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Успех придет к тому, кто сможет предложить вкусную рецептуру и будет придерживаться качественных продуктов. В этой сфере также  нужны  современные бизнес идеи. Безусловно,  в решение этой проблемы более веским должен быть вклад малого и среднего предпринимательства. </w:t>
      </w:r>
    </w:p>
    <w:p w:rsidR="008D62CE" w:rsidRPr="00715190" w:rsidRDefault="008D62CE" w:rsidP="00CD6A96">
      <w:pPr>
        <w:spacing w:line="360" w:lineRule="auto"/>
        <w:ind w:firstLine="567"/>
        <w:jc w:val="both"/>
        <w:rPr>
          <w:color w:val="000000"/>
          <w:shd w:val="clear" w:color="auto" w:fill="FFFFFF"/>
        </w:rPr>
      </w:pPr>
      <w:r w:rsidRPr="00715190">
        <w:rPr>
          <w:sz w:val="28"/>
          <w:szCs w:val="28"/>
        </w:rPr>
        <w:t xml:space="preserve">Следует отметить результаты работы </w:t>
      </w:r>
      <w:r w:rsidRPr="00715190">
        <w:rPr>
          <w:color w:val="000000"/>
          <w:sz w:val="28"/>
          <w:szCs w:val="28"/>
          <w:shd w:val="clear" w:color="auto" w:fill="FFFFFF"/>
        </w:rPr>
        <w:t>ООО «Хлебокомбинат»</w:t>
      </w:r>
      <w:r w:rsidR="00EF3DA7">
        <w:rPr>
          <w:color w:val="000000"/>
          <w:sz w:val="28"/>
          <w:szCs w:val="28"/>
          <w:shd w:val="clear" w:color="auto" w:fill="FFFFFF"/>
        </w:rPr>
        <w:t>:</w:t>
      </w:r>
      <w:r w:rsidRPr="00715190">
        <w:rPr>
          <w:color w:val="000000"/>
          <w:sz w:val="28"/>
          <w:szCs w:val="28"/>
          <w:shd w:val="clear" w:color="auto" w:fill="FFFFFF"/>
        </w:rPr>
        <w:t xml:space="preserve"> </w:t>
      </w:r>
      <w:r w:rsidRPr="00715190">
        <w:rPr>
          <w:sz w:val="28"/>
          <w:szCs w:val="28"/>
        </w:rPr>
        <w:t xml:space="preserve">за отчетный год: </w:t>
      </w:r>
      <w:r w:rsidRPr="00715190">
        <w:rPr>
          <w:color w:val="000000"/>
          <w:sz w:val="28"/>
          <w:szCs w:val="28"/>
          <w:shd w:val="clear" w:color="auto" w:fill="FFFFFF"/>
        </w:rPr>
        <w:t>произведено и реализовано продукции собственного производства на 50,5 млн. руб. Коллективом произведено 1054 тонны хлеба и хлебобулочных изделий, 19,6 тонн кондитерских изделий, 38 тонн рыбы, 11,5 тысяч декалитров безалкогольных напитков.</w:t>
      </w:r>
    </w:p>
    <w:p w:rsidR="008D62CE" w:rsidRDefault="008D62CE" w:rsidP="00CD6A96">
      <w:pPr>
        <w:spacing w:line="360" w:lineRule="auto"/>
        <w:ind w:firstLine="567"/>
        <w:jc w:val="both"/>
        <w:rPr>
          <w:color w:val="000000"/>
          <w:sz w:val="16"/>
          <w:szCs w:val="16"/>
          <w:shd w:val="clear" w:color="auto" w:fill="FFFFFF"/>
        </w:rPr>
      </w:pPr>
      <w:r w:rsidRPr="00715190">
        <w:rPr>
          <w:color w:val="000000"/>
          <w:sz w:val="28"/>
          <w:szCs w:val="28"/>
          <w:shd w:val="clear" w:color="auto" w:fill="FFFFFF"/>
        </w:rPr>
        <w:lastRenderedPageBreak/>
        <w:t>ООО «Хлебокомбинат» производит широкий ассортимент продукции, пользующейся неизменным спросом у населения как Атяшевского района, так и его гостей.</w:t>
      </w:r>
    </w:p>
    <w:p w:rsidR="00472EA7" w:rsidRPr="00715190" w:rsidRDefault="00472EA7" w:rsidP="002C7085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>2.9. Здравоохранение и здоровье населения</w:t>
      </w:r>
    </w:p>
    <w:p w:rsidR="0062548B" w:rsidRDefault="0062548B" w:rsidP="002C7085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sz w:val="16"/>
          <w:szCs w:val="16"/>
        </w:rPr>
      </w:pPr>
    </w:p>
    <w:p w:rsidR="002215AC" w:rsidRPr="002215AC" w:rsidRDefault="002215AC" w:rsidP="002C7085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sz w:val="16"/>
          <w:szCs w:val="16"/>
        </w:rPr>
      </w:pPr>
    </w:p>
    <w:p w:rsidR="0062548B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Медицинская помощь населению района оказывается государственным бюджетным учреждением здравоохранения Республики Мордовия «Атяшевская районная больница».</w:t>
      </w:r>
    </w:p>
    <w:p w:rsidR="0062548B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ГБУЗ РМ «Атяшевская РБ» - это многопрофильное лечебное учреждение, которое оснащено необходимым современным оборудованием и укомплектовано  квалифицированными кадрами. Имеет в своем составе стационар, представленный 55 койками круглосуточного пребывания, 15 из которых предназначены д</w:t>
      </w:r>
      <w:r w:rsidR="00EA2A41" w:rsidRPr="00715190">
        <w:rPr>
          <w:sz w:val="28"/>
          <w:szCs w:val="28"/>
        </w:rPr>
        <w:t>ля оказания паллиативной помощи;</w:t>
      </w:r>
      <w:r w:rsidRPr="00715190">
        <w:rPr>
          <w:sz w:val="28"/>
          <w:szCs w:val="28"/>
        </w:rPr>
        <w:t xml:space="preserve"> 45 койками дневного пребывания, где получают лечение около 2,0  тыс. больных в год, 30 ФАПами, врачебной амбулаторией. </w:t>
      </w:r>
    </w:p>
    <w:p w:rsidR="00EA2A41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поликлиническом отделении осуществляется прием по 16 специальностям. </w:t>
      </w:r>
    </w:p>
    <w:p w:rsidR="00EA2A41" w:rsidRPr="00715190" w:rsidRDefault="00EA2A41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Для оказания  экстренной  неотложной медицинской помощи населению работают две круглосуточные бригады скорой помощи, которые обслуживают население всего района, а также транспортируют больных в сосудистые и перинатальные центры п. Комсомольска и г. Саранска. </w:t>
      </w:r>
    </w:p>
    <w:p w:rsidR="00EA2A41" w:rsidRPr="00715190" w:rsidRDefault="00EA2A41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kern w:val="3"/>
          <w:sz w:val="28"/>
          <w:szCs w:val="28"/>
          <w:lang w:val="de-DE" w:eastAsia="ja-JP" w:bidi="fa-IR"/>
        </w:rPr>
        <w:t xml:space="preserve">В </w:t>
      </w:r>
      <w:r w:rsidRPr="00715190">
        <w:rPr>
          <w:kern w:val="3"/>
          <w:sz w:val="28"/>
          <w:szCs w:val="28"/>
          <w:lang w:eastAsia="ja-JP" w:bidi="fa-IR"/>
        </w:rPr>
        <w:t>четырех</w:t>
      </w:r>
      <w:r w:rsidRPr="00715190">
        <w:rPr>
          <w:kern w:val="3"/>
          <w:sz w:val="28"/>
          <w:szCs w:val="28"/>
          <w:lang w:val="de-DE" w:eastAsia="ja-JP" w:bidi="fa-IR"/>
        </w:rPr>
        <w:t xml:space="preserve"> населенных пунктах, не входящих в радиус обслуживания ФАП, </w:t>
      </w:r>
      <w:r w:rsidRPr="00715190">
        <w:rPr>
          <w:kern w:val="3"/>
          <w:sz w:val="28"/>
          <w:szCs w:val="28"/>
          <w:lang w:eastAsia="ja-JP" w:bidi="fa-IR"/>
        </w:rPr>
        <w:t xml:space="preserve">где численность населения не превышает 50 человек </w:t>
      </w:r>
      <w:r w:rsidRPr="00715190">
        <w:rPr>
          <w:kern w:val="3"/>
          <w:sz w:val="28"/>
          <w:szCs w:val="28"/>
          <w:lang w:val="de-DE" w:eastAsia="ja-JP" w:bidi="fa-IR"/>
        </w:rPr>
        <w:t>организованы домовые хозяйства: д.</w:t>
      </w:r>
      <w:r w:rsidRPr="00715190">
        <w:rPr>
          <w:kern w:val="3"/>
          <w:sz w:val="28"/>
          <w:szCs w:val="28"/>
          <w:lang w:eastAsia="ja-JP" w:bidi="fa-IR"/>
        </w:rPr>
        <w:t>Санеевка, с. Чукалы на Нуе Козловского сельского поселения</w:t>
      </w:r>
      <w:r w:rsidRPr="00715190">
        <w:rPr>
          <w:kern w:val="3"/>
          <w:sz w:val="28"/>
          <w:szCs w:val="28"/>
          <w:lang w:val="de-DE" w:eastAsia="ja-JP" w:bidi="fa-IR"/>
        </w:rPr>
        <w:t>,</w:t>
      </w:r>
      <w:r w:rsidRPr="00715190">
        <w:rPr>
          <w:kern w:val="3"/>
          <w:sz w:val="28"/>
          <w:szCs w:val="28"/>
          <w:lang w:eastAsia="ja-JP" w:bidi="fa-IR"/>
        </w:rPr>
        <w:t xml:space="preserve">      </w:t>
      </w:r>
      <w:r w:rsidRPr="00715190">
        <w:rPr>
          <w:kern w:val="3"/>
          <w:sz w:val="28"/>
          <w:szCs w:val="28"/>
          <w:lang w:val="de-DE" w:eastAsia="ja-JP" w:bidi="fa-IR"/>
        </w:rPr>
        <w:t xml:space="preserve"> </w:t>
      </w:r>
      <w:r w:rsidRPr="00715190">
        <w:rPr>
          <w:kern w:val="3"/>
          <w:sz w:val="28"/>
          <w:szCs w:val="28"/>
          <w:lang w:eastAsia="ja-JP" w:bidi="fa-IR"/>
        </w:rPr>
        <w:t>д. Елхи, с Керамсурка Каменского сельского поселения</w:t>
      </w:r>
      <w:r w:rsidRPr="00715190">
        <w:rPr>
          <w:kern w:val="3"/>
          <w:sz w:val="28"/>
          <w:szCs w:val="28"/>
          <w:lang w:val="de-DE" w:eastAsia="ja-JP" w:bidi="fa-IR"/>
        </w:rPr>
        <w:t>.</w:t>
      </w:r>
    </w:p>
    <w:p w:rsidR="00EA2A41" w:rsidRPr="00715190" w:rsidRDefault="00EA2A41" w:rsidP="00CD6A96">
      <w:pPr>
        <w:widowControl w:val="0"/>
        <w:suppressAutoHyphens/>
        <w:autoSpaceDN w:val="0"/>
        <w:spacing w:line="360" w:lineRule="auto"/>
        <w:ind w:firstLine="567"/>
        <w:jc w:val="both"/>
        <w:rPr>
          <w:kern w:val="3"/>
          <w:sz w:val="28"/>
          <w:szCs w:val="28"/>
          <w:lang w:val="de-DE" w:eastAsia="ja-JP" w:bidi="fa-IR"/>
        </w:rPr>
      </w:pPr>
      <w:r w:rsidRPr="00715190">
        <w:rPr>
          <w:kern w:val="3"/>
          <w:sz w:val="28"/>
          <w:szCs w:val="28"/>
          <w:lang w:val="de-DE" w:eastAsia="ja-JP" w:bidi="fa-IR"/>
        </w:rPr>
        <w:t>В си</w:t>
      </w:r>
      <w:r w:rsidRPr="00715190">
        <w:rPr>
          <w:kern w:val="3"/>
          <w:sz w:val="28"/>
          <w:szCs w:val="28"/>
          <w:lang w:eastAsia="ja-JP" w:bidi="fa-IR"/>
        </w:rPr>
        <w:t>с</w:t>
      </w:r>
      <w:r w:rsidRPr="00715190">
        <w:rPr>
          <w:kern w:val="3"/>
          <w:sz w:val="28"/>
          <w:szCs w:val="28"/>
          <w:lang w:val="de-DE" w:eastAsia="ja-JP" w:bidi="fa-IR"/>
        </w:rPr>
        <w:t xml:space="preserve">теме здравоохранения района трудятся </w:t>
      </w:r>
      <w:r w:rsidRPr="00715190">
        <w:rPr>
          <w:kern w:val="3"/>
          <w:sz w:val="28"/>
          <w:szCs w:val="28"/>
          <w:lang w:eastAsia="ja-JP" w:bidi="fa-IR"/>
        </w:rPr>
        <w:t>44</w:t>
      </w:r>
      <w:r w:rsidRPr="00715190">
        <w:rPr>
          <w:kern w:val="3"/>
          <w:sz w:val="28"/>
          <w:szCs w:val="28"/>
          <w:lang w:val="de-DE" w:eastAsia="ja-JP" w:bidi="fa-IR"/>
        </w:rPr>
        <w:t xml:space="preserve"> врачей, обеспеченность врачами </w:t>
      </w:r>
      <w:r w:rsidRPr="00715190">
        <w:rPr>
          <w:kern w:val="3"/>
          <w:sz w:val="28"/>
          <w:szCs w:val="28"/>
          <w:lang w:eastAsia="ja-JP" w:bidi="fa-IR"/>
        </w:rPr>
        <w:t>24,6</w:t>
      </w:r>
      <w:r w:rsidR="005750C5" w:rsidRPr="00715190">
        <w:rPr>
          <w:kern w:val="3"/>
          <w:sz w:val="28"/>
          <w:szCs w:val="28"/>
          <w:lang w:eastAsia="ja-JP" w:bidi="fa-IR"/>
        </w:rPr>
        <w:t xml:space="preserve"> </w:t>
      </w:r>
      <w:r w:rsidRPr="00715190">
        <w:rPr>
          <w:kern w:val="3"/>
          <w:sz w:val="28"/>
          <w:szCs w:val="28"/>
          <w:lang w:val="de-DE" w:eastAsia="ja-JP" w:bidi="fa-IR"/>
        </w:rPr>
        <w:t xml:space="preserve"> на 10 тыс</w:t>
      </w:r>
      <w:r w:rsidRPr="00715190">
        <w:rPr>
          <w:kern w:val="3"/>
          <w:sz w:val="28"/>
          <w:szCs w:val="28"/>
          <w:lang w:eastAsia="ja-JP" w:bidi="fa-IR"/>
        </w:rPr>
        <w:t>.</w:t>
      </w:r>
      <w:r w:rsidR="000B7CD1" w:rsidRPr="00715190">
        <w:rPr>
          <w:kern w:val="3"/>
          <w:sz w:val="28"/>
          <w:szCs w:val="28"/>
          <w:lang w:val="de-DE" w:eastAsia="ja-JP" w:bidi="fa-IR"/>
        </w:rPr>
        <w:t xml:space="preserve"> населения</w:t>
      </w:r>
      <w:r w:rsidR="000B7CD1" w:rsidRPr="00715190">
        <w:rPr>
          <w:kern w:val="3"/>
          <w:sz w:val="28"/>
          <w:szCs w:val="28"/>
          <w:lang w:eastAsia="ja-JP" w:bidi="fa-IR"/>
        </w:rPr>
        <w:t>;</w:t>
      </w:r>
      <w:r w:rsidR="000B7CD1" w:rsidRPr="00715190">
        <w:rPr>
          <w:kern w:val="3"/>
          <w:sz w:val="28"/>
          <w:szCs w:val="28"/>
          <w:lang w:val="de-DE" w:eastAsia="ja-JP" w:bidi="fa-IR"/>
        </w:rPr>
        <w:t xml:space="preserve"> </w:t>
      </w:r>
      <w:r w:rsidR="000B7CD1" w:rsidRPr="00715190">
        <w:rPr>
          <w:kern w:val="3"/>
          <w:sz w:val="28"/>
          <w:szCs w:val="28"/>
          <w:lang w:eastAsia="ja-JP" w:bidi="fa-IR"/>
        </w:rPr>
        <w:t>с</w:t>
      </w:r>
      <w:r w:rsidRPr="00715190">
        <w:rPr>
          <w:kern w:val="3"/>
          <w:sz w:val="28"/>
          <w:szCs w:val="28"/>
          <w:lang w:val="de-DE" w:eastAsia="ja-JP" w:bidi="fa-IR"/>
        </w:rPr>
        <w:t xml:space="preserve">редних медицинских работников </w:t>
      </w:r>
      <w:r w:rsidRPr="00715190">
        <w:rPr>
          <w:kern w:val="3"/>
          <w:sz w:val="28"/>
          <w:szCs w:val="28"/>
          <w:lang w:eastAsia="ja-JP" w:bidi="fa-IR"/>
        </w:rPr>
        <w:t>134</w:t>
      </w:r>
      <w:r w:rsidR="005750C5" w:rsidRPr="00715190">
        <w:rPr>
          <w:kern w:val="3"/>
          <w:sz w:val="28"/>
          <w:szCs w:val="28"/>
          <w:lang w:eastAsia="ja-JP" w:bidi="fa-IR"/>
        </w:rPr>
        <w:t xml:space="preserve"> чел.,</w:t>
      </w:r>
      <w:r w:rsidRPr="00715190">
        <w:rPr>
          <w:kern w:val="3"/>
          <w:sz w:val="28"/>
          <w:szCs w:val="28"/>
          <w:lang w:eastAsia="ja-JP" w:bidi="fa-IR"/>
        </w:rPr>
        <w:t xml:space="preserve"> </w:t>
      </w:r>
      <w:r w:rsidRPr="00715190">
        <w:rPr>
          <w:kern w:val="3"/>
          <w:sz w:val="28"/>
          <w:szCs w:val="28"/>
          <w:lang w:val="de-DE" w:eastAsia="ja-JP" w:bidi="fa-IR"/>
        </w:rPr>
        <w:t>обеспеченность</w:t>
      </w:r>
      <w:r w:rsidR="000B7CD1" w:rsidRPr="00715190">
        <w:rPr>
          <w:kern w:val="3"/>
          <w:sz w:val="28"/>
          <w:szCs w:val="28"/>
          <w:lang w:eastAsia="ja-JP" w:bidi="fa-IR"/>
        </w:rPr>
        <w:t xml:space="preserve"> </w:t>
      </w:r>
      <w:r w:rsidR="000B7CD1" w:rsidRPr="00715190">
        <w:rPr>
          <w:kern w:val="3"/>
          <w:sz w:val="28"/>
          <w:szCs w:val="28"/>
          <w:lang w:val="de-DE" w:eastAsia="ja-JP" w:bidi="fa-IR"/>
        </w:rPr>
        <w:t>на 10 тыс населения</w:t>
      </w:r>
      <w:r w:rsidRPr="00715190">
        <w:rPr>
          <w:kern w:val="3"/>
          <w:sz w:val="28"/>
          <w:szCs w:val="28"/>
          <w:lang w:val="de-DE" w:eastAsia="ja-JP" w:bidi="fa-IR"/>
        </w:rPr>
        <w:t xml:space="preserve"> </w:t>
      </w:r>
      <w:r w:rsidRPr="00715190">
        <w:rPr>
          <w:kern w:val="3"/>
          <w:sz w:val="28"/>
          <w:szCs w:val="28"/>
          <w:lang w:eastAsia="ja-JP" w:bidi="fa-IR"/>
        </w:rPr>
        <w:t>– 74,9</w:t>
      </w:r>
      <w:r w:rsidRPr="00715190">
        <w:rPr>
          <w:kern w:val="3"/>
          <w:sz w:val="28"/>
          <w:szCs w:val="28"/>
          <w:lang w:val="de-DE" w:eastAsia="ja-JP" w:bidi="fa-IR"/>
        </w:rPr>
        <w:t>.</w:t>
      </w:r>
    </w:p>
    <w:p w:rsidR="00EA2A41" w:rsidRPr="00715190" w:rsidRDefault="008A0EA4" w:rsidP="00CD6A96">
      <w:pPr>
        <w:widowControl w:val="0"/>
        <w:suppressAutoHyphens/>
        <w:autoSpaceDN w:val="0"/>
        <w:spacing w:line="360" w:lineRule="auto"/>
        <w:ind w:firstLine="567"/>
        <w:jc w:val="both"/>
        <w:rPr>
          <w:kern w:val="3"/>
          <w:sz w:val="28"/>
          <w:szCs w:val="28"/>
          <w:lang w:eastAsia="ja-JP" w:bidi="fa-IR"/>
        </w:rPr>
      </w:pPr>
      <w:r w:rsidRPr="00715190">
        <w:rPr>
          <w:kern w:val="3"/>
          <w:sz w:val="28"/>
          <w:szCs w:val="28"/>
          <w:lang w:eastAsia="ja-JP" w:bidi="fa-IR"/>
        </w:rPr>
        <w:lastRenderedPageBreak/>
        <w:t xml:space="preserve"> </w:t>
      </w:r>
      <w:r w:rsidR="00EA2A41" w:rsidRPr="00715190">
        <w:rPr>
          <w:kern w:val="3"/>
          <w:sz w:val="28"/>
          <w:szCs w:val="28"/>
          <w:lang w:val="de-DE" w:eastAsia="ja-JP" w:bidi="fa-IR"/>
        </w:rPr>
        <w:t>В рамках программы модернизации здравоохранения проведен капитальный ремонт</w:t>
      </w:r>
      <w:r w:rsidR="005750C5" w:rsidRPr="00715190">
        <w:rPr>
          <w:kern w:val="3"/>
          <w:sz w:val="28"/>
          <w:szCs w:val="28"/>
          <w:lang w:eastAsia="ja-JP" w:bidi="fa-IR"/>
        </w:rPr>
        <w:t xml:space="preserve"> </w:t>
      </w:r>
      <w:r w:rsidR="00EA2A41" w:rsidRPr="00715190">
        <w:rPr>
          <w:kern w:val="3"/>
          <w:sz w:val="28"/>
          <w:szCs w:val="28"/>
          <w:lang w:eastAsia="ja-JP" w:bidi="fa-IR"/>
        </w:rPr>
        <w:t>2</w:t>
      </w:r>
      <w:r w:rsidR="00EA2A41" w:rsidRPr="00715190">
        <w:rPr>
          <w:kern w:val="3"/>
          <w:sz w:val="28"/>
          <w:szCs w:val="28"/>
          <w:lang w:val="de-DE" w:eastAsia="ja-JP" w:bidi="fa-IR"/>
        </w:rPr>
        <w:t xml:space="preserve">-х этажного корпуса поликлиники, </w:t>
      </w:r>
      <w:r w:rsidR="00EA2A41" w:rsidRPr="00715190">
        <w:rPr>
          <w:kern w:val="3"/>
          <w:sz w:val="28"/>
          <w:szCs w:val="28"/>
          <w:lang w:eastAsia="ja-JP" w:bidi="fa-IR"/>
        </w:rPr>
        <w:t>амбулатории с. Козловка</w:t>
      </w:r>
      <w:r w:rsidR="000B7CD1" w:rsidRPr="00715190">
        <w:rPr>
          <w:kern w:val="3"/>
          <w:sz w:val="28"/>
          <w:szCs w:val="28"/>
          <w:lang w:eastAsia="ja-JP" w:bidi="fa-IR"/>
        </w:rPr>
        <w:t>,</w:t>
      </w:r>
      <w:r w:rsidR="005750C5" w:rsidRPr="00715190">
        <w:rPr>
          <w:kern w:val="3"/>
          <w:sz w:val="28"/>
          <w:szCs w:val="28"/>
          <w:lang w:eastAsia="ja-JP" w:bidi="fa-IR"/>
        </w:rPr>
        <w:t xml:space="preserve"> в</w:t>
      </w:r>
      <w:r w:rsidR="00EA2A41" w:rsidRPr="00715190">
        <w:rPr>
          <w:kern w:val="3"/>
          <w:sz w:val="28"/>
          <w:szCs w:val="28"/>
          <w:lang w:eastAsia="ja-JP" w:bidi="fa-IR"/>
        </w:rPr>
        <w:t xml:space="preserve"> течение 2015 - 2016 г.</w:t>
      </w:r>
      <w:r w:rsidR="000B7CD1" w:rsidRPr="00715190">
        <w:rPr>
          <w:kern w:val="3"/>
          <w:sz w:val="28"/>
          <w:szCs w:val="28"/>
          <w:lang w:eastAsia="ja-JP" w:bidi="fa-IR"/>
        </w:rPr>
        <w:t>г. проведены ремонты в  5-х ФАП,</w:t>
      </w:r>
      <w:r w:rsidRPr="00715190">
        <w:rPr>
          <w:kern w:val="3"/>
          <w:sz w:val="28"/>
          <w:szCs w:val="28"/>
          <w:lang w:val="de-DE" w:eastAsia="ja-JP" w:bidi="fa-IR"/>
        </w:rPr>
        <w:t xml:space="preserve"> приобрет</w:t>
      </w:r>
      <w:r w:rsidRPr="00715190">
        <w:rPr>
          <w:kern w:val="3"/>
          <w:sz w:val="28"/>
          <w:szCs w:val="28"/>
          <w:lang w:eastAsia="ja-JP" w:bidi="fa-IR"/>
        </w:rPr>
        <w:t>ено</w:t>
      </w:r>
      <w:r w:rsidR="00EF3DA7">
        <w:rPr>
          <w:kern w:val="3"/>
          <w:sz w:val="28"/>
          <w:szCs w:val="28"/>
          <w:lang w:eastAsia="ja-JP" w:bidi="fa-IR"/>
        </w:rPr>
        <w:t xml:space="preserve"> </w:t>
      </w:r>
      <w:r w:rsidRPr="00715190">
        <w:rPr>
          <w:kern w:val="3"/>
          <w:sz w:val="28"/>
          <w:szCs w:val="28"/>
          <w:lang w:val="de-DE" w:eastAsia="ja-JP" w:bidi="fa-IR"/>
        </w:rPr>
        <w:t>современно</w:t>
      </w:r>
      <w:r w:rsidR="00EF3DA7">
        <w:rPr>
          <w:kern w:val="3"/>
          <w:sz w:val="28"/>
          <w:szCs w:val="28"/>
          <w:lang w:eastAsia="ja-JP" w:bidi="fa-IR"/>
        </w:rPr>
        <w:t>е</w:t>
      </w:r>
      <w:r w:rsidRPr="00715190">
        <w:rPr>
          <w:kern w:val="3"/>
          <w:sz w:val="28"/>
          <w:szCs w:val="28"/>
          <w:lang w:val="de-DE" w:eastAsia="ja-JP" w:bidi="fa-IR"/>
        </w:rPr>
        <w:t xml:space="preserve"> лечебно-диагностическо</w:t>
      </w:r>
      <w:r w:rsidR="00EF3DA7">
        <w:rPr>
          <w:kern w:val="3"/>
          <w:sz w:val="28"/>
          <w:szCs w:val="28"/>
          <w:lang w:eastAsia="ja-JP" w:bidi="fa-IR"/>
        </w:rPr>
        <w:t>е</w:t>
      </w:r>
      <w:r w:rsidRPr="00715190">
        <w:rPr>
          <w:kern w:val="3"/>
          <w:sz w:val="28"/>
          <w:szCs w:val="28"/>
          <w:lang w:val="de-DE" w:eastAsia="ja-JP" w:bidi="fa-IR"/>
        </w:rPr>
        <w:t xml:space="preserve"> оборудовани</w:t>
      </w:r>
      <w:r w:rsidR="00EF3DA7">
        <w:rPr>
          <w:kern w:val="3"/>
          <w:sz w:val="28"/>
          <w:szCs w:val="28"/>
          <w:lang w:eastAsia="ja-JP" w:bidi="fa-IR"/>
        </w:rPr>
        <w:t>е</w:t>
      </w:r>
      <w:r w:rsidRPr="00715190">
        <w:rPr>
          <w:kern w:val="3"/>
          <w:sz w:val="28"/>
          <w:szCs w:val="28"/>
          <w:lang w:eastAsia="ja-JP" w:bidi="fa-IR"/>
        </w:rPr>
        <w:t>: ц</w:t>
      </w:r>
      <w:r w:rsidRPr="00715190">
        <w:rPr>
          <w:kern w:val="3"/>
          <w:sz w:val="28"/>
          <w:szCs w:val="28"/>
          <w:lang w:val="de-DE" w:eastAsia="ja-JP" w:bidi="fa-IR"/>
        </w:rPr>
        <w:t>ифровой флюорограф, хирургическая лапароскопическая стойка, видеобронхоскоп, видеоколоноскоп, автоматический биохимический анализатор, гематологический анализатор, ультразвуковой сканер экспертного класса и многое другое.</w:t>
      </w:r>
      <w:r w:rsidRPr="00715190">
        <w:rPr>
          <w:kern w:val="3"/>
          <w:sz w:val="28"/>
          <w:szCs w:val="28"/>
          <w:lang w:eastAsia="ja-JP" w:bidi="fa-IR"/>
        </w:rPr>
        <w:t xml:space="preserve"> Автопарк пополнился</w:t>
      </w:r>
      <w:r w:rsidR="00EA2A41" w:rsidRPr="00715190">
        <w:rPr>
          <w:kern w:val="3"/>
          <w:sz w:val="28"/>
          <w:szCs w:val="28"/>
          <w:lang w:val="de-DE" w:eastAsia="ja-JP" w:bidi="fa-IR"/>
        </w:rPr>
        <w:t xml:space="preserve"> тр</w:t>
      </w:r>
      <w:r w:rsidRPr="00715190">
        <w:rPr>
          <w:kern w:val="3"/>
          <w:sz w:val="28"/>
          <w:szCs w:val="28"/>
          <w:lang w:eastAsia="ja-JP" w:bidi="fa-IR"/>
        </w:rPr>
        <w:t>емя</w:t>
      </w:r>
      <w:r w:rsidR="00EA2A41" w:rsidRPr="00715190">
        <w:rPr>
          <w:kern w:val="3"/>
          <w:sz w:val="28"/>
          <w:szCs w:val="28"/>
          <w:lang w:val="de-DE" w:eastAsia="ja-JP" w:bidi="fa-IR"/>
        </w:rPr>
        <w:t xml:space="preserve"> автомобиля</w:t>
      </w:r>
      <w:r w:rsidRPr="00715190">
        <w:rPr>
          <w:kern w:val="3"/>
          <w:sz w:val="28"/>
          <w:szCs w:val="28"/>
          <w:lang w:eastAsia="ja-JP" w:bidi="fa-IR"/>
        </w:rPr>
        <w:t>ми</w:t>
      </w:r>
      <w:r w:rsidR="00EA2A41" w:rsidRPr="00715190">
        <w:rPr>
          <w:kern w:val="3"/>
          <w:sz w:val="28"/>
          <w:szCs w:val="28"/>
          <w:lang w:val="de-DE" w:eastAsia="ja-JP" w:bidi="fa-IR"/>
        </w:rPr>
        <w:t xml:space="preserve"> скорой медицинской помощи, оснащенны</w:t>
      </w:r>
      <w:r w:rsidR="00EA2A41" w:rsidRPr="00715190">
        <w:rPr>
          <w:kern w:val="3"/>
          <w:sz w:val="28"/>
          <w:szCs w:val="28"/>
          <w:lang w:eastAsia="ja-JP" w:bidi="fa-IR"/>
        </w:rPr>
        <w:t>х</w:t>
      </w:r>
      <w:r w:rsidR="00EA2A41" w:rsidRPr="00715190">
        <w:rPr>
          <w:kern w:val="3"/>
          <w:sz w:val="28"/>
          <w:szCs w:val="28"/>
          <w:lang w:val="de-DE" w:eastAsia="ja-JP" w:bidi="fa-IR"/>
        </w:rPr>
        <w:t xml:space="preserve"> необх</w:t>
      </w:r>
      <w:r w:rsidRPr="00715190">
        <w:rPr>
          <w:kern w:val="3"/>
          <w:sz w:val="28"/>
          <w:szCs w:val="28"/>
          <w:lang w:val="de-DE" w:eastAsia="ja-JP" w:bidi="fa-IR"/>
        </w:rPr>
        <w:t>одимым оборудованием, автомобил</w:t>
      </w:r>
      <w:r w:rsidRPr="00715190">
        <w:rPr>
          <w:kern w:val="3"/>
          <w:sz w:val="28"/>
          <w:szCs w:val="28"/>
          <w:lang w:eastAsia="ja-JP" w:bidi="fa-IR"/>
        </w:rPr>
        <w:t>ем</w:t>
      </w:r>
      <w:r w:rsidR="00EA2A41" w:rsidRPr="00715190">
        <w:rPr>
          <w:kern w:val="3"/>
          <w:sz w:val="28"/>
          <w:szCs w:val="28"/>
          <w:lang w:val="de-DE" w:eastAsia="ja-JP" w:bidi="fa-IR"/>
        </w:rPr>
        <w:t xml:space="preserve"> </w:t>
      </w:r>
      <w:r w:rsidR="00EA2A41" w:rsidRPr="00715190">
        <w:rPr>
          <w:kern w:val="3"/>
          <w:sz w:val="28"/>
          <w:szCs w:val="28"/>
          <w:lang w:eastAsia="ja-JP" w:bidi="fa-IR"/>
        </w:rPr>
        <w:t>«</w:t>
      </w:r>
      <w:r w:rsidR="00EA2A41" w:rsidRPr="00715190">
        <w:rPr>
          <w:kern w:val="3"/>
          <w:sz w:val="28"/>
          <w:szCs w:val="28"/>
          <w:lang w:val="de-DE" w:eastAsia="ja-JP" w:bidi="fa-IR"/>
        </w:rPr>
        <w:t>ЛАДА</w:t>
      </w:r>
      <w:r w:rsidR="00EA2A41" w:rsidRPr="00715190">
        <w:rPr>
          <w:kern w:val="3"/>
          <w:sz w:val="28"/>
          <w:szCs w:val="28"/>
          <w:lang w:eastAsia="ja-JP" w:bidi="fa-IR"/>
        </w:rPr>
        <w:t>»</w:t>
      </w:r>
      <w:r w:rsidR="00EA2A41" w:rsidRPr="00715190">
        <w:rPr>
          <w:kern w:val="3"/>
          <w:sz w:val="28"/>
          <w:szCs w:val="28"/>
          <w:lang w:val="de-DE" w:eastAsia="ja-JP" w:bidi="fa-IR"/>
        </w:rPr>
        <w:t xml:space="preserve"> для обслуживания участковыми врачами больных на дому.</w:t>
      </w:r>
    </w:p>
    <w:p w:rsidR="008A0EA4" w:rsidRPr="00715190" w:rsidRDefault="008A0EA4" w:rsidP="00CD6A96">
      <w:pPr>
        <w:widowControl w:val="0"/>
        <w:suppressAutoHyphens/>
        <w:autoSpaceDN w:val="0"/>
        <w:spacing w:line="360" w:lineRule="auto"/>
        <w:ind w:firstLine="567"/>
        <w:jc w:val="both"/>
        <w:rPr>
          <w:kern w:val="3"/>
          <w:sz w:val="28"/>
          <w:szCs w:val="28"/>
          <w:lang w:eastAsia="ja-JP" w:bidi="fa-IR"/>
        </w:rPr>
      </w:pPr>
      <w:r w:rsidRPr="00715190">
        <w:rPr>
          <w:kern w:val="3"/>
          <w:sz w:val="28"/>
          <w:szCs w:val="28"/>
          <w:lang w:val="de-DE" w:eastAsia="ja-JP" w:bidi="fa-IR"/>
        </w:rPr>
        <w:t>Все автомобили скорой медицинской помощи оснащены спутниковой системой навигации «Глонасс».</w:t>
      </w:r>
    </w:p>
    <w:p w:rsidR="00EA2A41" w:rsidRPr="00715190" w:rsidRDefault="00EA2A41" w:rsidP="0011543C">
      <w:pPr>
        <w:widowControl w:val="0"/>
        <w:suppressAutoHyphens/>
        <w:autoSpaceDN w:val="0"/>
        <w:spacing w:line="360" w:lineRule="auto"/>
        <w:ind w:firstLine="567"/>
        <w:jc w:val="both"/>
        <w:rPr>
          <w:kern w:val="3"/>
          <w:sz w:val="28"/>
          <w:szCs w:val="28"/>
          <w:lang w:eastAsia="ja-JP" w:bidi="fa-IR"/>
        </w:rPr>
      </w:pPr>
      <w:r w:rsidRPr="00715190">
        <w:rPr>
          <w:kern w:val="3"/>
          <w:sz w:val="28"/>
          <w:szCs w:val="28"/>
          <w:lang w:val="de-DE" w:eastAsia="ja-JP" w:bidi="fa-IR"/>
        </w:rPr>
        <w:t>Проведены мероприятия по внед</w:t>
      </w:r>
      <w:r w:rsidR="0011543C">
        <w:rPr>
          <w:kern w:val="3"/>
          <w:sz w:val="28"/>
          <w:szCs w:val="28"/>
          <w:lang w:val="de-DE" w:eastAsia="ja-JP" w:bidi="fa-IR"/>
        </w:rPr>
        <w:t>рению информационных технологий</w:t>
      </w:r>
      <w:r w:rsidR="0011543C">
        <w:rPr>
          <w:kern w:val="3"/>
          <w:sz w:val="28"/>
          <w:szCs w:val="28"/>
          <w:lang w:eastAsia="ja-JP" w:bidi="fa-IR"/>
        </w:rPr>
        <w:t xml:space="preserve"> вн</w:t>
      </w:r>
      <w:r w:rsidRPr="00715190">
        <w:rPr>
          <w:kern w:val="3"/>
          <w:sz w:val="28"/>
          <w:szCs w:val="28"/>
          <w:lang w:val="de-DE" w:eastAsia="ja-JP" w:bidi="fa-IR"/>
        </w:rPr>
        <w:t>едрена комплексная медицинская информационная система,</w:t>
      </w:r>
      <w:r w:rsidRPr="00715190">
        <w:rPr>
          <w:kern w:val="3"/>
          <w:sz w:val="28"/>
          <w:szCs w:val="28"/>
          <w:lang w:eastAsia="ja-JP" w:bidi="fa-IR"/>
        </w:rPr>
        <w:t xml:space="preserve"> </w:t>
      </w:r>
      <w:r w:rsidRPr="00715190">
        <w:rPr>
          <w:kern w:val="3"/>
          <w:sz w:val="28"/>
          <w:szCs w:val="28"/>
          <w:lang w:val="de-DE" w:eastAsia="ja-JP" w:bidi="fa-IR"/>
        </w:rPr>
        <w:t xml:space="preserve">функционирует локальная вычислительна сеть, все рабочие места компьютеризированы, в поликлиническом отделении функционирует </w:t>
      </w:r>
      <w:r w:rsidRPr="00715190">
        <w:rPr>
          <w:kern w:val="3"/>
          <w:sz w:val="28"/>
          <w:szCs w:val="28"/>
          <w:lang w:eastAsia="ja-JP" w:bidi="fa-IR"/>
        </w:rPr>
        <w:t>инфомат</w:t>
      </w:r>
      <w:r w:rsidRPr="00715190">
        <w:rPr>
          <w:kern w:val="3"/>
          <w:sz w:val="28"/>
          <w:szCs w:val="28"/>
          <w:lang w:val="de-DE" w:eastAsia="ja-JP" w:bidi="fa-IR"/>
        </w:rPr>
        <w:t xml:space="preserve"> для записи пациентов в электронном виде, </w:t>
      </w:r>
      <w:r w:rsidRPr="00715190">
        <w:rPr>
          <w:kern w:val="3"/>
          <w:sz w:val="28"/>
          <w:szCs w:val="28"/>
          <w:lang w:eastAsia="ja-JP" w:bidi="fa-IR"/>
        </w:rPr>
        <w:t>широко используется т</w:t>
      </w:r>
      <w:r w:rsidRPr="00715190">
        <w:rPr>
          <w:kern w:val="3"/>
          <w:sz w:val="28"/>
          <w:szCs w:val="28"/>
          <w:lang w:val="de-DE" w:eastAsia="ja-JP" w:bidi="fa-IR"/>
        </w:rPr>
        <w:t>елемедицина.</w:t>
      </w:r>
    </w:p>
    <w:p w:rsidR="00EA2A41" w:rsidRPr="00715190" w:rsidRDefault="00EA2A41" w:rsidP="00CD6A96">
      <w:pPr>
        <w:widowControl w:val="0"/>
        <w:suppressAutoHyphens/>
        <w:autoSpaceDN w:val="0"/>
        <w:spacing w:line="360" w:lineRule="auto"/>
        <w:ind w:firstLine="567"/>
        <w:jc w:val="both"/>
        <w:rPr>
          <w:kern w:val="3"/>
          <w:sz w:val="28"/>
          <w:szCs w:val="28"/>
          <w:lang w:eastAsia="ja-JP" w:bidi="fa-IR"/>
        </w:rPr>
      </w:pPr>
      <w:r w:rsidRPr="00715190">
        <w:rPr>
          <w:kern w:val="3"/>
          <w:sz w:val="28"/>
          <w:szCs w:val="28"/>
          <w:lang w:eastAsia="ja-JP" w:bidi="fa-IR"/>
        </w:rPr>
        <w:t>Три</w:t>
      </w:r>
      <w:r w:rsidRPr="00715190">
        <w:rPr>
          <w:kern w:val="3"/>
          <w:sz w:val="28"/>
          <w:szCs w:val="28"/>
          <w:lang w:val="de-DE" w:eastAsia="ja-JP" w:bidi="fa-IR"/>
        </w:rPr>
        <w:t xml:space="preserve"> ФАП подключены к системе интернет, оснащены  ноутбуками и  многофункциональными  устройствами.</w:t>
      </w:r>
    </w:p>
    <w:p w:rsidR="008A0EA4" w:rsidRPr="00715190" w:rsidRDefault="008A0EA4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При каждом ФАПе функционирует аптечный пункт с необходимыми лекарственными средствами д</w:t>
      </w:r>
      <w:r w:rsidR="00273EE5" w:rsidRPr="00715190">
        <w:rPr>
          <w:sz w:val="28"/>
          <w:szCs w:val="28"/>
        </w:rPr>
        <w:t xml:space="preserve">ля розничной продажи населению. </w:t>
      </w:r>
      <w:r w:rsidRPr="00715190">
        <w:rPr>
          <w:sz w:val="28"/>
          <w:szCs w:val="28"/>
        </w:rPr>
        <w:t xml:space="preserve">Но в последнее время встает вопрос о кадрах на ФАПах. </w:t>
      </w:r>
    </w:p>
    <w:p w:rsidR="00EA2A41" w:rsidRPr="00715190" w:rsidRDefault="008A0EA4" w:rsidP="00CD6A96">
      <w:pPr>
        <w:widowControl w:val="0"/>
        <w:suppressAutoHyphens/>
        <w:autoSpaceDN w:val="0"/>
        <w:spacing w:line="360" w:lineRule="auto"/>
        <w:ind w:firstLine="567"/>
        <w:jc w:val="both"/>
        <w:rPr>
          <w:kern w:val="3"/>
          <w:sz w:val="28"/>
          <w:szCs w:val="28"/>
          <w:lang w:eastAsia="ja-JP" w:bidi="fa-IR"/>
        </w:rPr>
      </w:pPr>
      <w:r w:rsidRPr="00715190">
        <w:rPr>
          <w:kern w:val="3"/>
          <w:sz w:val="28"/>
          <w:szCs w:val="28"/>
          <w:lang w:eastAsia="ja-JP" w:bidi="fa-IR"/>
        </w:rPr>
        <w:t xml:space="preserve">В 2016 году ООО «Б. Браун Авитум Руссланд Клиникс» начаты работы </w:t>
      </w:r>
      <w:r w:rsidR="00EA2A41" w:rsidRPr="00715190">
        <w:rPr>
          <w:kern w:val="3"/>
          <w:sz w:val="28"/>
          <w:szCs w:val="28"/>
          <w:lang w:eastAsia="ja-JP" w:bidi="fa-IR"/>
        </w:rPr>
        <w:t>по капитальному ремонту части помещений 4-х этажного лечебн</w:t>
      </w:r>
      <w:r w:rsidR="00EF3DA7">
        <w:rPr>
          <w:kern w:val="3"/>
          <w:sz w:val="28"/>
          <w:szCs w:val="28"/>
          <w:lang w:eastAsia="ja-JP" w:bidi="fa-IR"/>
        </w:rPr>
        <w:t xml:space="preserve">ого корпуса для последующего </w:t>
      </w:r>
      <w:r w:rsidR="00EA2A41" w:rsidRPr="00715190">
        <w:rPr>
          <w:kern w:val="3"/>
          <w:sz w:val="28"/>
          <w:szCs w:val="28"/>
          <w:lang w:eastAsia="ja-JP" w:bidi="fa-IR"/>
        </w:rPr>
        <w:t xml:space="preserve"> размещения межрайонного гемодиализного центра.   </w:t>
      </w:r>
    </w:p>
    <w:p w:rsidR="00EA2A41" w:rsidRPr="00715190" w:rsidRDefault="00EA2A41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kern w:val="3"/>
          <w:sz w:val="28"/>
          <w:szCs w:val="28"/>
          <w:lang w:val="de-DE" w:eastAsia="ja-JP" w:bidi="fa-IR"/>
        </w:rPr>
        <w:t>Проводимые мероприятия позволили освоить и внедрить новые методы диагностики и лечения пациентов</w:t>
      </w:r>
      <w:r w:rsidRPr="00715190">
        <w:rPr>
          <w:kern w:val="3"/>
          <w:sz w:val="28"/>
          <w:szCs w:val="28"/>
          <w:lang w:eastAsia="ja-JP" w:bidi="fa-IR"/>
        </w:rPr>
        <w:t>.</w:t>
      </w:r>
    </w:p>
    <w:p w:rsidR="0062548B" w:rsidRPr="00715190" w:rsidRDefault="008A0EA4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П</w:t>
      </w:r>
      <w:r w:rsidR="0062548B" w:rsidRPr="00715190">
        <w:rPr>
          <w:sz w:val="28"/>
          <w:szCs w:val="28"/>
        </w:rPr>
        <w:t>оказатель смертности   от болезней системы кровообращения в 2016 году составил  329,4 на 100 тыс. населения, что на 20 % ниже среднереспубликанского уровня.</w:t>
      </w:r>
    </w:p>
    <w:p w:rsidR="0062548B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Одним из основных показателей работы здравоохранения является демографическая ситуация. В 2016 году в районе родилось 168 детей, и показатель рождаемости составил 9,5 промилле, это на 6,7 % выше, чем в 2015 году.</w:t>
      </w:r>
      <w:r w:rsidR="00EA2A41" w:rsidRPr="00715190">
        <w:rPr>
          <w:sz w:val="28"/>
          <w:szCs w:val="28"/>
        </w:rPr>
        <w:t xml:space="preserve"> Активно проводится профилактическая работа среди женского населения фертильного возраста, в частности профилактики абортов. С января 2016 года  в учреждении создана и работает комиссия доабортного консультирования.   </w:t>
      </w:r>
    </w:p>
    <w:p w:rsidR="0062548B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Средняя продолжительность жизни по району составила  73,3 года</w:t>
      </w:r>
      <w:r w:rsidR="004F6C1E" w:rsidRPr="00715190">
        <w:rPr>
          <w:sz w:val="28"/>
          <w:szCs w:val="28"/>
        </w:rPr>
        <w:t xml:space="preserve"> или рост к 2015 году на 1,9 %.</w:t>
      </w:r>
    </w:p>
    <w:p w:rsidR="004F6C1E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Медицинскими работниками проводится большая профилактическая работа: в рамках дополнительной диспансеризации осмотрено 3400 человек взрослого населения и 2194  ребенка. Продолжается работа по осмотру детей сирот, детей до 1 года. Проведен профилактический осмотр работников сельского хозяйства и бюджетной сферы.</w:t>
      </w:r>
    </w:p>
    <w:p w:rsidR="00EF3DA7" w:rsidRPr="00715190" w:rsidRDefault="00EF3DA7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Доля детей первой и вт</w:t>
      </w:r>
      <w:r w:rsidR="00B72245">
        <w:rPr>
          <w:sz w:val="28"/>
          <w:szCs w:val="28"/>
        </w:rPr>
        <w:t>орой групп здоровья в общей численности обучающихся в муниципальных общеобразовательных учреждениях составила за 2016 год 87%. На прогнозный период планируется рост показателя.</w:t>
      </w:r>
    </w:p>
    <w:p w:rsidR="0062548B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Одним из важных вопросов в здравоохранении остается укомплектованность кадрами и привлечение молодых специалистов. По программе  «Земский доктор» в течение 2013 - 2016 годов в район прибыло 13 молодых специалистов</w:t>
      </w:r>
      <w:r w:rsidR="004F6C1E" w:rsidRPr="00715190">
        <w:rPr>
          <w:sz w:val="28"/>
          <w:szCs w:val="28"/>
        </w:rPr>
        <w:t>.</w:t>
      </w:r>
    </w:p>
    <w:p w:rsidR="0062548B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34 специалиста</w:t>
      </w:r>
      <w:r w:rsidR="004F6C1E" w:rsidRPr="00715190">
        <w:rPr>
          <w:sz w:val="28"/>
          <w:szCs w:val="28"/>
        </w:rPr>
        <w:t xml:space="preserve"> райбольницы</w:t>
      </w:r>
      <w:r w:rsidRPr="00715190">
        <w:rPr>
          <w:sz w:val="28"/>
          <w:szCs w:val="28"/>
        </w:rPr>
        <w:t xml:space="preserve"> имеют высшую квалификационную категорию, 51 - 1 квалификационную категорию, 2 кандидата медицинских наук.</w:t>
      </w:r>
    </w:p>
    <w:p w:rsidR="0062548B" w:rsidRPr="00715190" w:rsidRDefault="0062548B" w:rsidP="00CD6A96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2016 году основным источником финансирования здравоохранения был</w:t>
      </w:r>
    </w:p>
    <w:p w:rsidR="0062548B" w:rsidRDefault="0062548B" w:rsidP="00CD6A9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бюджет Фонда обязательного медицинского страхования (88588,7 тыс. рублей),</w:t>
      </w:r>
      <w:r w:rsidR="00CD6A96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еспубликанский бюджет (6938,2 тыс. рублей), оказание платных услуг (9780,3 тыс. руб.).</w:t>
      </w:r>
    </w:p>
    <w:p w:rsidR="002215AC" w:rsidRPr="002215AC" w:rsidRDefault="002215AC" w:rsidP="00CD6A96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A22D8B" w:rsidRPr="00715190" w:rsidRDefault="0046194D" w:rsidP="00A22D8B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715190">
        <w:rPr>
          <w:b/>
          <w:bCs/>
          <w:sz w:val="28"/>
          <w:szCs w:val="28"/>
        </w:rPr>
        <w:t>Раздел III. Дошкольное образование;</w:t>
      </w:r>
    </w:p>
    <w:p w:rsidR="0011543C" w:rsidRPr="002215AC" w:rsidRDefault="0011543C" w:rsidP="00786549">
      <w:pPr>
        <w:spacing w:line="360" w:lineRule="auto"/>
        <w:ind w:firstLine="567"/>
        <w:jc w:val="both"/>
        <w:rPr>
          <w:sz w:val="16"/>
          <w:szCs w:val="16"/>
        </w:rPr>
      </w:pPr>
    </w:p>
    <w:p w:rsidR="00786549" w:rsidRPr="00715190" w:rsidRDefault="00786549" w:rsidP="00786549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Сеть дошкольных образовательных организаций района  представлена следующими дошкольными образовательными учреждениями:</w:t>
      </w:r>
      <w:r w:rsidR="00BA14B9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12 - муниципальные бюджетные дошкольные образовательные учреждения  детские сады, 1 - муниципальное автономное дошкольное  образовательное учреждение - детский сад комбинированного вида с приоритетной реализацией одного направления развития детей (коррекция нарушений в речи). </w:t>
      </w:r>
    </w:p>
    <w:p w:rsidR="00786549" w:rsidRPr="00715190" w:rsidRDefault="00786549" w:rsidP="00786549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Проводимые мероприятия по созданию дополнительных мест в детских садах, внедрение таких форм дошкольного образования, как группы кратковременного пребывания и группы для детей предшкольного возраста на базе общеобразовательных учреждений, позволили добиться 100% охвата дошкольным образован</w:t>
      </w:r>
      <w:r w:rsidR="00B72245">
        <w:rPr>
          <w:sz w:val="28"/>
          <w:szCs w:val="28"/>
        </w:rPr>
        <w:t>ием детей в возрасте  3 - 7 лет.  О</w:t>
      </w:r>
      <w:r w:rsidRPr="00715190">
        <w:rPr>
          <w:sz w:val="28"/>
          <w:szCs w:val="28"/>
        </w:rPr>
        <w:t>тсутствует очередь в детский сад детей от полутора до трех лет, нуждающихся в дошкольном образовании. Образовательные организации, реализующие программы дошкольного образования, посещают 536 воспитанников.</w:t>
      </w:r>
    </w:p>
    <w:p w:rsidR="00786549" w:rsidRPr="00715190" w:rsidRDefault="00786549" w:rsidP="00786549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color w:val="000000"/>
          <w:spacing w:val="-2"/>
          <w:sz w:val="28"/>
          <w:szCs w:val="28"/>
        </w:rPr>
        <w:t>Вместе с тем, создана и действует электронная очередь нуждающихся в определении в дошкольные учреждения.</w:t>
      </w:r>
      <w:r w:rsidRPr="00715190">
        <w:rPr>
          <w:color w:val="000000"/>
          <w:sz w:val="28"/>
          <w:szCs w:val="28"/>
        </w:rPr>
        <w:t xml:space="preserve"> </w:t>
      </w:r>
      <w:r w:rsidRPr="00715190">
        <w:rPr>
          <w:sz w:val="28"/>
          <w:szCs w:val="28"/>
        </w:rPr>
        <w:t>В целом за 2016 год по  дошкольным учреждениям</w:t>
      </w:r>
      <w:r w:rsidR="00BA14B9" w:rsidRPr="00715190">
        <w:rPr>
          <w:sz w:val="28"/>
          <w:szCs w:val="28"/>
        </w:rPr>
        <w:t>,</w:t>
      </w:r>
      <w:r w:rsidRPr="00715190">
        <w:rPr>
          <w:sz w:val="28"/>
          <w:szCs w:val="28"/>
        </w:rPr>
        <w:t xml:space="preserve"> детей  в возрасте от 0 года до 3 лет, зарегистрированных в электронной очереди на устройство в детский сад</w:t>
      </w:r>
      <w:r w:rsidR="00BA14B9" w:rsidRPr="00715190">
        <w:rPr>
          <w:sz w:val="28"/>
          <w:szCs w:val="28"/>
        </w:rPr>
        <w:t xml:space="preserve"> составило</w:t>
      </w:r>
      <w:r w:rsidRPr="00715190">
        <w:rPr>
          <w:sz w:val="28"/>
          <w:szCs w:val="28"/>
        </w:rPr>
        <w:t xml:space="preserve"> 79 человек, которые в насто</w:t>
      </w:r>
      <w:r w:rsidR="00FA6404" w:rsidRPr="00715190">
        <w:rPr>
          <w:sz w:val="28"/>
          <w:szCs w:val="28"/>
        </w:rPr>
        <w:t>ящее время не нуждаются в услугах</w:t>
      </w:r>
      <w:r w:rsidRPr="00715190">
        <w:rPr>
          <w:sz w:val="28"/>
          <w:szCs w:val="28"/>
        </w:rPr>
        <w:t xml:space="preserve"> дошкольных учреждений.   </w:t>
      </w:r>
      <w:r w:rsidR="00FA6404" w:rsidRPr="00715190">
        <w:rPr>
          <w:sz w:val="28"/>
          <w:szCs w:val="28"/>
        </w:rPr>
        <w:t xml:space="preserve">              </w:t>
      </w:r>
      <w:r w:rsidRPr="00715190">
        <w:rPr>
          <w:sz w:val="28"/>
          <w:szCs w:val="28"/>
        </w:rPr>
        <w:t xml:space="preserve">На перспективу данный показатель будет уменьшаться, так как запланированы мероприятия на обеспечение доступности дошкольного образования на ликвидацию очередности, развитие специальных форм дошкольного </w:t>
      </w:r>
      <w:r w:rsidRPr="00715190">
        <w:rPr>
          <w:sz w:val="28"/>
          <w:szCs w:val="28"/>
        </w:rPr>
        <w:lastRenderedPageBreak/>
        <w:t>образования, обеспечивающих ранее развитие детей и сопровождение семей, воспитывающих детей раннего возраста (центры раннего развития ребенка, семейные группы, консультативные пункты).</w:t>
      </w:r>
    </w:p>
    <w:p w:rsidR="00786549" w:rsidRPr="00715190" w:rsidRDefault="00786549" w:rsidP="00786549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районе продолжена  реализация мер социальной поддержки граждан, имеющих детей дошкольного возраста: предоставление льгот по оплате за детский сад, выплата компенсации части родительской платы.</w:t>
      </w:r>
    </w:p>
    <w:p w:rsidR="00786549" w:rsidRPr="00715190" w:rsidRDefault="00FA6404" w:rsidP="00FA6404">
      <w:pPr>
        <w:spacing w:line="360" w:lineRule="auto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      </w:t>
      </w:r>
      <w:r w:rsidR="00786549" w:rsidRPr="00715190">
        <w:rPr>
          <w:sz w:val="28"/>
          <w:szCs w:val="28"/>
        </w:rPr>
        <w:t xml:space="preserve">Одним из приоритетных направлений деятельности </w:t>
      </w:r>
      <w:r w:rsidRPr="00715190">
        <w:rPr>
          <w:sz w:val="28"/>
          <w:szCs w:val="28"/>
        </w:rPr>
        <w:t xml:space="preserve">дошкольного образования </w:t>
      </w:r>
      <w:r w:rsidR="00786549" w:rsidRPr="00715190">
        <w:rPr>
          <w:sz w:val="28"/>
          <w:szCs w:val="28"/>
        </w:rPr>
        <w:t>является реализация федерального государственного образовательного стандарта (ФГОС ДО).</w:t>
      </w:r>
    </w:p>
    <w:p w:rsidR="00786549" w:rsidRPr="00715190" w:rsidRDefault="00786549" w:rsidP="00B72245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Для решения данной задачи выполнен ряд мероприятий: обеспечено 100% повышение квалификации педагогов по ФГОС ДО; проводится работа  по обеспечению преемственности в реализации программ дошкольного и начального образования.</w:t>
      </w:r>
    </w:p>
    <w:p w:rsidR="00786549" w:rsidRPr="00715190" w:rsidRDefault="00786549" w:rsidP="00786549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МАДОУ «Атяшевский детский сад комбинированного вида</w:t>
      </w:r>
      <w:r w:rsidR="00D843FE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№1»,  МБДОУ «Атяшевский детский сад №2» продолжили работу в качестве региональной базовой площадки по реализации ФГОС ДО.</w:t>
      </w:r>
    </w:p>
    <w:p w:rsidR="00786549" w:rsidRPr="00715190" w:rsidRDefault="00786549" w:rsidP="00BA14B9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Детские дошкольные учреждения района имеют хороший уровень материально-технического обеспечения, высокие показатели качества учебно-воспитательного процесса, большое разнообразие внедряемых педагогических программ и технологий. В дошкольных образовательных учреждениях отсутствует текучесть кадров, в том числе педагогических. </w:t>
      </w:r>
    </w:p>
    <w:p w:rsidR="00D843FE" w:rsidRPr="0011543C" w:rsidRDefault="00D843FE" w:rsidP="00B4164F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18"/>
          <w:szCs w:val="18"/>
        </w:rPr>
      </w:pPr>
    </w:p>
    <w:p w:rsidR="00B72245" w:rsidRDefault="00C80C0E" w:rsidP="00B72245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715190">
        <w:rPr>
          <w:b/>
          <w:bCs/>
          <w:sz w:val="28"/>
          <w:szCs w:val="28"/>
        </w:rPr>
        <w:t>Раздел IV. Общ</w:t>
      </w:r>
      <w:r w:rsidR="0011543C">
        <w:rPr>
          <w:b/>
          <w:bCs/>
          <w:sz w:val="28"/>
          <w:szCs w:val="28"/>
        </w:rPr>
        <w:t>ее и дополнительное образование</w:t>
      </w:r>
      <w:r w:rsidR="002215AC">
        <w:rPr>
          <w:b/>
          <w:bCs/>
          <w:sz w:val="28"/>
          <w:szCs w:val="28"/>
        </w:rPr>
        <w:t>;</w:t>
      </w:r>
    </w:p>
    <w:p w:rsidR="0011543C" w:rsidRPr="0011543C" w:rsidRDefault="0011543C" w:rsidP="00B72245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0"/>
          <w:szCs w:val="20"/>
        </w:rPr>
      </w:pPr>
    </w:p>
    <w:p w:rsidR="00B4164F" w:rsidRPr="00B72245" w:rsidRDefault="00B4164F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715190">
        <w:rPr>
          <w:color w:val="000000"/>
          <w:kern w:val="3"/>
          <w:sz w:val="28"/>
          <w:szCs w:val="28"/>
        </w:rPr>
        <w:t xml:space="preserve"> </w:t>
      </w:r>
      <w:r w:rsidRPr="00715190">
        <w:rPr>
          <w:color w:val="000000"/>
          <w:sz w:val="28"/>
          <w:szCs w:val="28"/>
        </w:rPr>
        <w:t>Главная  цель системы общего образования района заключается в обеспечении возможности каждому ребенку вне зависимости от места проживания и состояния здоровья получить качественное и доступное образование.</w:t>
      </w:r>
      <w:r w:rsidRPr="00715190">
        <w:rPr>
          <w:sz w:val="28"/>
          <w:szCs w:val="28"/>
        </w:rPr>
        <w:t xml:space="preserve"> </w:t>
      </w:r>
    </w:p>
    <w:p w:rsidR="00DF2A79" w:rsidRPr="00715190" w:rsidRDefault="00B4164F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 xml:space="preserve"> </w:t>
      </w:r>
      <w:r w:rsidR="00DF2A79" w:rsidRPr="00715190">
        <w:rPr>
          <w:spacing w:val="-4"/>
          <w:sz w:val="28"/>
          <w:szCs w:val="28"/>
        </w:rPr>
        <w:t>Сеть учреждений</w:t>
      </w:r>
      <w:r w:rsidR="00DF2A79" w:rsidRPr="00715190">
        <w:rPr>
          <w:sz w:val="28"/>
          <w:szCs w:val="28"/>
        </w:rPr>
        <w:t xml:space="preserve">  образования</w:t>
      </w:r>
      <w:r w:rsidR="00DF2A79" w:rsidRPr="00715190">
        <w:rPr>
          <w:spacing w:val="-4"/>
          <w:sz w:val="28"/>
          <w:szCs w:val="28"/>
        </w:rPr>
        <w:t xml:space="preserve"> района включает в себя:</w:t>
      </w:r>
      <w:r w:rsidR="00DF2A79" w:rsidRPr="00715190">
        <w:rPr>
          <w:bCs/>
          <w:spacing w:val="-4"/>
          <w:sz w:val="28"/>
          <w:szCs w:val="28"/>
        </w:rPr>
        <w:t xml:space="preserve"> 10 средних, 5 основных, 1 начальную</w:t>
      </w:r>
      <w:r w:rsidR="00DF2A79" w:rsidRPr="00715190">
        <w:rPr>
          <w:spacing w:val="-4"/>
          <w:sz w:val="28"/>
          <w:szCs w:val="28"/>
        </w:rPr>
        <w:t xml:space="preserve"> школу; 2 учреждения дополнительного образования детей.</w:t>
      </w:r>
      <w:r w:rsidR="00DF2A79" w:rsidRPr="00715190">
        <w:rPr>
          <w:sz w:val="28"/>
          <w:szCs w:val="28"/>
        </w:rPr>
        <w:t xml:space="preserve">   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color w:val="000000"/>
          <w:kern w:val="3"/>
          <w:sz w:val="28"/>
          <w:szCs w:val="28"/>
        </w:rPr>
      </w:pPr>
      <w:r w:rsidRPr="00715190">
        <w:rPr>
          <w:sz w:val="28"/>
          <w:szCs w:val="28"/>
        </w:rPr>
        <w:t>Обновление инфраструктуры школ значительно изменило   технологии работы учителей.  Нормой стало наличие нового оборудования, компьютеров, проекторов, интерактивных досок. В связи с этим задача педагогов - развивать дистанционные технологии обучения, шире использовать имеющиеся возможности, особенно это актуально для сельских школ.</w:t>
      </w:r>
      <w:r w:rsidRPr="00715190">
        <w:rPr>
          <w:color w:val="000000"/>
          <w:kern w:val="3"/>
          <w:sz w:val="28"/>
          <w:szCs w:val="28"/>
        </w:rPr>
        <w:t xml:space="preserve"> 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iCs/>
          <w:sz w:val="28"/>
          <w:szCs w:val="28"/>
        </w:rPr>
      </w:pPr>
      <w:r w:rsidRPr="00715190">
        <w:rPr>
          <w:iCs/>
          <w:sz w:val="28"/>
          <w:szCs w:val="28"/>
        </w:rPr>
        <w:t>Основным показателем качества являются  знания обучающихся, которые выявляются в результате государственной итоговой аттестации.</w:t>
      </w:r>
    </w:p>
    <w:p w:rsidR="00DF2A79" w:rsidRPr="00715190" w:rsidRDefault="00B4164F" w:rsidP="0011543C">
      <w:pPr>
        <w:spacing w:line="360" w:lineRule="auto"/>
        <w:ind w:firstLine="567"/>
        <w:jc w:val="both"/>
        <w:rPr>
          <w:iCs/>
          <w:sz w:val="28"/>
          <w:szCs w:val="28"/>
        </w:rPr>
      </w:pPr>
      <w:r w:rsidRPr="00715190">
        <w:rPr>
          <w:sz w:val="28"/>
          <w:szCs w:val="28"/>
        </w:rPr>
        <w:t xml:space="preserve">За 2016 год </w:t>
      </w:r>
      <w:r w:rsidR="00DF2A79" w:rsidRPr="00715190">
        <w:rPr>
          <w:sz w:val="28"/>
          <w:szCs w:val="28"/>
        </w:rPr>
        <w:t>ЕГЭ сда</w:t>
      </w:r>
      <w:r w:rsidR="00546147" w:rsidRPr="00715190">
        <w:rPr>
          <w:sz w:val="28"/>
          <w:szCs w:val="28"/>
        </w:rPr>
        <w:t>вали</w:t>
      </w:r>
      <w:r w:rsidR="00DF2A79" w:rsidRPr="00715190">
        <w:rPr>
          <w:sz w:val="28"/>
          <w:szCs w:val="28"/>
        </w:rPr>
        <w:t xml:space="preserve"> 87 </w:t>
      </w:r>
      <w:r w:rsidR="00546147" w:rsidRPr="00715190">
        <w:rPr>
          <w:sz w:val="28"/>
          <w:szCs w:val="28"/>
        </w:rPr>
        <w:t xml:space="preserve">выпускников, из которых </w:t>
      </w:r>
      <w:r w:rsidR="00DF2A79" w:rsidRPr="00715190">
        <w:rPr>
          <w:sz w:val="28"/>
          <w:szCs w:val="28"/>
        </w:rPr>
        <w:t>97,7</w:t>
      </w:r>
      <w:r w:rsidR="00546147" w:rsidRPr="00715190">
        <w:rPr>
          <w:sz w:val="28"/>
          <w:szCs w:val="28"/>
        </w:rPr>
        <w:t xml:space="preserve"> % </w:t>
      </w:r>
      <w:r w:rsidR="00DF2A79" w:rsidRPr="00715190">
        <w:rPr>
          <w:sz w:val="28"/>
          <w:szCs w:val="28"/>
        </w:rPr>
        <w:t xml:space="preserve">  получили аттестаты о среднем (полном) образовании. Показатель понизился на 2,3 % по сравнению с 2015 годом.  Одна из основных задач, поставленная перед общеобразовательными учреждениями района – улучшение данного показателя в 2017 году.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рамках развития</w:t>
      </w:r>
      <w:r w:rsidRPr="00715190">
        <w:rPr>
          <w:b/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образовательной среды большое внимание уделено олимпиадному движению. Подготовлено 3 призера  республиканского этапа всероссийской  олимпиады школьников по таким предметам, как история и физическая культура. В Межрегиональной олимпиаде школьников по мордовскому языку и литературе район имеет 1 победителя и 6 призеров.  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 развитие и обновление образовательных учреждений направлены значительные объемы финансовых средств. Участвуя в федеральной программе по созданию условий в общеобразовательных организациях, расположенных в сельской местности, для занятий физической культурой и спортом МБОУ «Поселковская средняя школа № 2» получило и освоило субсидий на сумму 1259 тыс. руб. В том числе 1203,4 тыс. руб. на капитальный ремонт спортивного зала.   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 xml:space="preserve">В связи с естественным износом зданий показатель «Доля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учреждений» увеличился на </w:t>
      </w:r>
      <w:r w:rsidR="00546147" w:rsidRPr="00715190">
        <w:rPr>
          <w:sz w:val="28"/>
          <w:szCs w:val="28"/>
        </w:rPr>
        <w:t>0,4 % и составил 6,3</w:t>
      </w:r>
      <w:r w:rsidRPr="00715190">
        <w:rPr>
          <w:sz w:val="28"/>
          <w:szCs w:val="28"/>
        </w:rPr>
        <w:t xml:space="preserve">%. </w:t>
      </w:r>
    </w:p>
    <w:p w:rsidR="004C5E8B" w:rsidRPr="00715190" w:rsidRDefault="004C5E8B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Следует отметить рост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2016 году на 6,2% к аналогичному показателю 2015 года.</w:t>
      </w:r>
    </w:p>
    <w:p w:rsidR="004C5E8B" w:rsidRPr="00715190" w:rsidRDefault="004C5E8B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Все учащиеся района обучаются в первую смену.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rFonts w:eastAsia="SimSun"/>
          <w:kern w:val="3"/>
          <w:sz w:val="28"/>
          <w:szCs w:val="28"/>
        </w:rPr>
        <w:t>Увеличено число детей, охваченных дополнительным обучением.</w:t>
      </w:r>
      <w:r w:rsidRPr="00715190">
        <w:rPr>
          <w:sz w:val="28"/>
          <w:szCs w:val="28"/>
        </w:rPr>
        <w:t xml:space="preserve"> 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районе функционируют два учреждения дополнительного образования детей:  МБОУДО «Атяшевский ДДТ» и Атяшевская ДЮСШ.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Кружки и секции доступны для каждого ребенка. Доля детей в возрасте 5 – 18 лет, получающих услуги по дополнительному образованию в организациях различной организационно – правовой формы и формы собственности, в общей численности детей данной возр</w:t>
      </w:r>
      <w:r w:rsidR="00546147" w:rsidRPr="00715190">
        <w:rPr>
          <w:sz w:val="28"/>
          <w:szCs w:val="28"/>
        </w:rPr>
        <w:t>астной группы в 2016</w:t>
      </w:r>
      <w:r w:rsidRPr="00715190">
        <w:rPr>
          <w:sz w:val="28"/>
          <w:szCs w:val="28"/>
        </w:rPr>
        <w:t xml:space="preserve"> году</w:t>
      </w:r>
      <w:r w:rsidR="00546147" w:rsidRPr="00715190">
        <w:rPr>
          <w:sz w:val="28"/>
          <w:szCs w:val="28"/>
        </w:rPr>
        <w:t xml:space="preserve"> составила 71%, что больше </w:t>
      </w:r>
      <w:r w:rsidRPr="00715190">
        <w:rPr>
          <w:sz w:val="28"/>
          <w:szCs w:val="28"/>
        </w:rPr>
        <w:t xml:space="preserve"> </w:t>
      </w:r>
      <w:r w:rsidR="004C5E8B" w:rsidRPr="00715190">
        <w:rPr>
          <w:sz w:val="28"/>
          <w:szCs w:val="28"/>
        </w:rPr>
        <w:t>на 2,9</w:t>
      </w:r>
      <w:r w:rsidR="00546147" w:rsidRPr="00715190">
        <w:rPr>
          <w:sz w:val="28"/>
          <w:szCs w:val="28"/>
        </w:rPr>
        <w:t xml:space="preserve"> % </w:t>
      </w:r>
      <w:r w:rsidRPr="00715190">
        <w:rPr>
          <w:sz w:val="28"/>
          <w:szCs w:val="28"/>
        </w:rPr>
        <w:t xml:space="preserve">по сравнению с 2014 годом </w:t>
      </w:r>
      <w:r w:rsidR="004C5E8B" w:rsidRPr="00715190">
        <w:rPr>
          <w:sz w:val="28"/>
          <w:szCs w:val="28"/>
        </w:rPr>
        <w:t>и на 0,1% по</w:t>
      </w:r>
      <w:r w:rsidRPr="00715190">
        <w:rPr>
          <w:sz w:val="28"/>
          <w:szCs w:val="28"/>
        </w:rPr>
        <w:t xml:space="preserve"> сравнению с 2015 годом.</w:t>
      </w:r>
      <w:r w:rsidR="008132C0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Улучшилось качество дополнительного образования. 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Учащиеся являются победителями и призерами  более 35 творческих конкурсов    всероссийского, межрегионального, республиканского уровней. Таких как: Московский Международный форум «Одаренные дети – будущее России», всероссийский смотр - конкурс учебно – опытных участков и школьных теплиц и др.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Активизирована работа по техническому виду деятельности. На базе школ открыты кружки по робототехнике. Есть результаты на уровне республики  - </w:t>
      </w:r>
      <w:r w:rsidRPr="00715190">
        <w:rPr>
          <w:sz w:val="28"/>
          <w:szCs w:val="28"/>
        </w:rPr>
        <w:lastRenderedPageBreak/>
        <w:t>призер республиканской научно – технической конференции на приз Главы Республики Мордовия в номинации «Энергетика и электротехника».</w:t>
      </w:r>
    </w:p>
    <w:p w:rsidR="00DF2A79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Серьезная работа проведена по развитию в детях чувства патриотизма. Поисковики района приняли активное участие в Республиканских, Всероссийских Вахтах  и  Маршах  Памяти, стали участниками Всероссийского форума «Патриоты России», призерами  Всероссийского конкурса «Поисковик года -2016». </w:t>
      </w:r>
    </w:p>
    <w:p w:rsidR="00DF2A79" w:rsidRPr="00715190" w:rsidRDefault="004C5E8B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дальнейшем планируется</w:t>
      </w:r>
      <w:r w:rsidR="00DF2A79" w:rsidRPr="00715190">
        <w:rPr>
          <w:sz w:val="28"/>
          <w:szCs w:val="28"/>
        </w:rPr>
        <w:t xml:space="preserve"> делать упор на  проектную и  исследовательскую деятельности с использованием прикладных компьютерных программ, активнее использовать преимущества информационных технологий.</w:t>
      </w:r>
    </w:p>
    <w:p w:rsidR="006B0876" w:rsidRPr="00715190" w:rsidRDefault="00DF2A7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К числу важнейших задач</w:t>
      </w:r>
      <w:r w:rsidR="004C5E8B" w:rsidRPr="00715190">
        <w:rPr>
          <w:sz w:val="28"/>
          <w:szCs w:val="28"/>
        </w:rPr>
        <w:t xml:space="preserve"> относится</w:t>
      </w:r>
      <w:r w:rsidRPr="00715190">
        <w:rPr>
          <w:sz w:val="28"/>
          <w:szCs w:val="28"/>
        </w:rPr>
        <w:t xml:space="preserve"> проф</w:t>
      </w:r>
      <w:r w:rsidR="004C5E8B" w:rsidRPr="00715190">
        <w:rPr>
          <w:sz w:val="28"/>
          <w:szCs w:val="28"/>
        </w:rPr>
        <w:t>ориентационная работа</w:t>
      </w:r>
      <w:r w:rsidRPr="00715190">
        <w:rPr>
          <w:sz w:val="28"/>
          <w:szCs w:val="28"/>
        </w:rPr>
        <w:t xml:space="preserve"> с детьми и родителями по повышению интереса к инженерно – техническим, аграрным специальностям, проведение районных профориентационных конкурсов и мероприятий, встреч с работодателями и представителями высших учебных заведени</w:t>
      </w:r>
      <w:r w:rsidR="004C5E8B" w:rsidRPr="00715190">
        <w:rPr>
          <w:sz w:val="28"/>
          <w:szCs w:val="28"/>
        </w:rPr>
        <w:t>й</w:t>
      </w:r>
      <w:r w:rsidR="00B4164F" w:rsidRPr="00715190">
        <w:rPr>
          <w:sz w:val="28"/>
          <w:szCs w:val="28"/>
        </w:rPr>
        <w:t>.</w:t>
      </w:r>
    </w:p>
    <w:p w:rsidR="00231C81" w:rsidRDefault="00754050" w:rsidP="00231C81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18"/>
          <w:szCs w:val="18"/>
        </w:rPr>
      </w:pPr>
      <w:r w:rsidRPr="00715190">
        <w:rPr>
          <w:b/>
          <w:bCs/>
          <w:sz w:val="28"/>
          <w:szCs w:val="28"/>
        </w:rPr>
        <w:t>Р</w:t>
      </w:r>
      <w:r w:rsidR="00472EA7" w:rsidRPr="00715190">
        <w:rPr>
          <w:b/>
          <w:bCs/>
          <w:sz w:val="28"/>
          <w:szCs w:val="28"/>
        </w:rPr>
        <w:t>аздел  V. Культура</w:t>
      </w:r>
      <w:r w:rsidR="002215AC">
        <w:rPr>
          <w:b/>
          <w:bCs/>
          <w:sz w:val="28"/>
          <w:szCs w:val="28"/>
        </w:rPr>
        <w:t>;</w:t>
      </w:r>
    </w:p>
    <w:p w:rsidR="0011543C" w:rsidRPr="0011543C" w:rsidRDefault="0011543C" w:rsidP="00231C81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18"/>
          <w:szCs w:val="18"/>
        </w:rPr>
      </w:pPr>
    </w:p>
    <w:p w:rsidR="002C49AF" w:rsidRPr="00715190" w:rsidRDefault="00231C81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</w:t>
      </w:r>
      <w:r w:rsidR="00AE7AA5" w:rsidRPr="00715190">
        <w:rPr>
          <w:sz w:val="28"/>
          <w:szCs w:val="28"/>
        </w:rPr>
        <w:t xml:space="preserve">еред </w:t>
      </w:r>
      <w:r w:rsidRPr="00715190">
        <w:rPr>
          <w:sz w:val="28"/>
          <w:szCs w:val="28"/>
        </w:rPr>
        <w:t xml:space="preserve">сферой культуры Атяшевского муниципального </w:t>
      </w:r>
      <w:r w:rsidR="00AE7AA5" w:rsidRPr="00715190">
        <w:rPr>
          <w:sz w:val="28"/>
          <w:szCs w:val="28"/>
        </w:rPr>
        <w:t xml:space="preserve"> района стоят серьезные задачи, связанные с повышением эффективности и качества оказания услуг культуры, уровня удовлетворенности населения деятельностью различных учреждений культуры наряду с относительным сокращением бюджетн</w:t>
      </w:r>
      <w:r w:rsidRPr="00715190">
        <w:rPr>
          <w:sz w:val="28"/>
          <w:szCs w:val="28"/>
        </w:rPr>
        <w:t>ых расходов.</w:t>
      </w:r>
    </w:p>
    <w:p w:rsidR="00DD3305" w:rsidRPr="00715190" w:rsidRDefault="002C49AF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отчетном</w:t>
      </w:r>
      <w:r w:rsidR="00DD3305" w:rsidRPr="00715190">
        <w:rPr>
          <w:sz w:val="28"/>
          <w:szCs w:val="28"/>
        </w:rPr>
        <w:t xml:space="preserve"> году в новое здание, расположенное в центре поселка Атяшево, переехали сраз</w:t>
      </w:r>
      <w:r w:rsidR="00AE7AA5" w:rsidRPr="00715190">
        <w:rPr>
          <w:sz w:val="28"/>
          <w:szCs w:val="28"/>
        </w:rPr>
        <w:t>у два учреждения культуры, это центральная районная и ц</w:t>
      </w:r>
      <w:r w:rsidR="00DD3305" w:rsidRPr="00715190">
        <w:rPr>
          <w:sz w:val="28"/>
          <w:szCs w:val="28"/>
        </w:rPr>
        <w:t>ентральная районная детская библиотеки. Пр</w:t>
      </w:r>
      <w:r w:rsidR="00AE7AA5" w:rsidRPr="00715190">
        <w:rPr>
          <w:sz w:val="28"/>
          <w:szCs w:val="28"/>
        </w:rPr>
        <w:t>и</w:t>
      </w:r>
      <w:r w:rsidR="00DD3305" w:rsidRPr="00715190">
        <w:rPr>
          <w:sz w:val="28"/>
          <w:szCs w:val="28"/>
        </w:rPr>
        <w:t xml:space="preserve"> этом улучшилась доступность библиотеки для населения, в связи в чем увеличился контингент читателей, особенно школьного и студенческого возраста. Увеличилась общая </w:t>
      </w:r>
      <w:r w:rsidR="00DD3305" w:rsidRPr="00715190">
        <w:rPr>
          <w:sz w:val="28"/>
          <w:szCs w:val="28"/>
        </w:rPr>
        <w:lastRenderedPageBreak/>
        <w:t>площадь помещений, что позволило шире раскрыть пользователям книжный фонд, который у районной библиотеки составляет более 35 тыс. экземпляров</w:t>
      </w:r>
      <w:r w:rsidRPr="00715190">
        <w:rPr>
          <w:sz w:val="28"/>
          <w:szCs w:val="28"/>
        </w:rPr>
        <w:t>.</w:t>
      </w:r>
    </w:p>
    <w:p w:rsidR="00DD3305" w:rsidRPr="00715190" w:rsidRDefault="00DD3305" w:rsidP="0011543C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Значительную роль в жизни Атяшевского</w:t>
      </w:r>
      <w:r w:rsidR="002C49AF" w:rsidRPr="00715190">
        <w:rPr>
          <w:sz w:val="28"/>
          <w:szCs w:val="28"/>
        </w:rPr>
        <w:t xml:space="preserve"> муниципального</w:t>
      </w:r>
      <w:r w:rsidRPr="00715190">
        <w:rPr>
          <w:sz w:val="28"/>
          <w:szCs w:val="28"/>
        </w:rPr>
        <w:t xml:space="preserve"> района и Республ</w:t>
      </w:r>
      <w:r w:rsidR="00AE7AA5" w:rsidRPr="00715190">
        <w:rPr>
          <w:sz w:val="28"/>
          <w:szCs w:val="28"/>
        </w:rPr>
        <w:t xml:space="preserve">ики Мордовия занимает </w:t>
      </w:r>
      <w:r w:rsidRPr="00715190">
        <w:rPr>
          <w:sz w:val="28"/>
          <w:szCs w:val="28"/>
        </w:rPr>
        <w:t xml:space="preserve"> Центр национальной культуры и ремесел. В Центре имеется зрительный концертный зал на 457 мест и современное светозвуковое оборудование. На базе Центра проводятся различные районные мероприятия с участием творческих коллективов: </w:t>
      </w:r>
      <w:r w:rsidR="002C49AF" w:rsidRPr="00715190">
        <w:rPr>
          <w:sz w:val="28"/>
          <w:szCs w:val="28"/>
        </w:rPr>
        <w:t>сводного хора</w:t>
      </w:r>
      <w:r w:rsidRPr="00715190">
        <w:rPr>
          <w:sz w:val="28"/>
          <w:szCs w:val="28"/>
        </w:rPr>
        <w:t>, сводного детского хора</w:t>
      </w:r>
      <w:r w:rsidR="002C49AF" w:rsidRPr="00715190">
        <w:rPr>
          <w:sz w:val="28"/>
          <w:szCs w:val="28"/>
        </w:rPr>
        <w:t xml:space="preserve"> количеством 60 человек участников, самодеятельная театральная студия, молодежные эстрадные коллективы, создаются  национальные хореографические, танцевальные коллективы, а также  большой фольклорный хор с участием творческих ансамблей района</w:t>
      </w:r>
      <w:r w:rsidRPr="00715190">
        <w:rPr>
          <w:sz w:val="28"/>
          <w:szCs w:val="28"/>
        </w:rPr>
        <w:t>.</w:t>
      </w:r>
      <w:r w:rsidR="002C49AF" w:rsidRPr="00715190">
        <w:rPr>
          <w:sz w:val="28"/>
          <w:szCs w:val="28"/>
        </w:rPr>
        <w:t xml:space="preserve"> </w:t>
      </w:r>
    </w:p>
    <w:p w:rsidR="00F3722C" w:rsidRPr="00715190" w:rsidRDefault="00DD3305" w:rsidP="0011543C">
      <w:pPr>
        <w:widowControl w:val="0"/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Определенную роль в сохранении культурного наследия нашего края играет районный краеведческий музей, который размещается на 3 этаже Центра национальной культуры, где установлено современное оборудование, витрины, стеллажи, стенды. Экспозиции музея в полной мере передают гостя</w:t>
      </w:r>
      <w:r w:rsidR="00AE7AA5" w:rsidRPr="00715190">
        <w:rPr>
          <w:sz w:val="28"/>
          <w:szCs w:val="28"/>
        </w:rPr>
        <w:t xml:space="preserve">м и жителям, чем и как живет </w:t>
      </w:r>
      <w:r w:rsidRPr="00715190">
        <w:rPr>
          <w:sz w:val="28"/>
          <w:szCs w:val="28"/>
        </w:rPr>
        <w:t xml:space="preserve"> район. Для этого в фондах наработан богатый материал и музейные экспонаты, который постоянно пополняется. На сегодняшний момент он насчитывает </w:t>
      </w:r>
      <w:r w:rsidRPr="00715190">
        <w:rPr>
          <w:rFonts w:ascii="Times New Roman CYR" w:hAnsi="Times New Roman CYR" w:cs="Times New Roman CYR"/>
          <w:iCs/>
          <w:color w:val="000000"/>
          <w:sz w:val="28"/>
          <w:szCs w:val="28"/>
        </w:rPr>
        <w:t>3232</w:t>
      </w:r>
      <w:r w:rsidRPr="00715190">
        <w:rPr>
          <w:sz w:val="28"/>
          <w:szCs w:val="28"/>
        </w:rPr>
        <w:t xml:space="preserve"> предмета. </w:t>
      </w:r>
      <w:r w:rsidRPr="00715190">
        <w:rPr>
          <w:rFonts w:ascii="Times New Roman CYR" w:hAnsi="Times New Roman CYR" w:cs="Times New Roman CYR"/>
          <w:iCs/>
          <w:color w:val="000000"/>
          <w:sz w:val="28"/>
          <w:szCs w:val="28"/>
        </w:rPr>
        <w:t xml:space="preserve">Среди новых </w:t>
      </w:r>
      <w:r w:rsidRPr="00715190">
        <w:rPr>
          <w:sz w:val="28"/>
          <w:szCs w:val="28"/>
        </w:rPr>
        <w:t>поступлений: нумизматика, фотографии, документы, живопись, предметы этнографии. Музей проводит выставки, музейные уроки, посвященные патриотическому воспитанию по</w:t>
      </w:r>
      <w:r w:rsidR="00F3722C" w:rsidRPr="00715190">
        <w:rPr>
          <w:sz w:val="28"/>
          <w:szCs w:val="28"/>
        </w:rPr>
        <w:t xml:space="preserve">драстающего поколения, достойно        </w:t>
      </w:r>
      <w:r w:rsidRPr="00715190">
        <w:rPr>
          <w:sz w:val="28"/>
          <w:szCs w:val="28"/>
        </w:rPr>
        <w:t>предста</w:t>
      </w:r>
      <w:r w:rsidR="000B54DE">
        <w:rPr>
          <w:sz w:val="28"/>
          <w:szCs w:val="28"/>
        </w:rPr>
        <w:t>в</w:t>
      </w:r>
      <w:r w:rsidRPr="00715190">
        <w:rPr>
          <w:sz w:val="28"/>
          <w:szCs w:val="28"/>
        </w:rPr>
        <w:t>ляет самобытную культуру эрзянского народа.</w:t>
      </w:r>
    </w:p>
    <w:p w:rsidR="00DD3305" w:rsidRPr="00715190" w:rsidRDefault="00DD3305" w:rsidP="0011543C">
      <w:pPr>
        <w:widowControl w:val="0"/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</w:t>
      </w:r>
      <w:r w:rsidR="00F3722C" w:rsidRPr="00715190">
        <w:rPr>
          <w:sz w:val="28"/>
          <w:szCs w:val="28"/>
        </w:rPr>
        <w:t xml:space="preserve">Творческие коллективы  районного Дома культуры совместно с творческими коллективами сельских Домов культуры ежегодно  участвуют в республиканских  и межрегиональных смотрах-конкурсах – «Играй, гармонь!», «Од вий»,  «Вместе мы сможем больше», «Играй гармонь, любимая!» «Афганское эхо»,   в республиканском  фестивале  народного творчества  </w:t>
      </w:r>
      <w:r w:rsidR="00F3722C" w:rsidRPr="00715190">
        <w:rPr>
          <w:sz w:val="28"/>
          <w:szCs w:val="28"/>
        </w:rPr>
        <w:lastRenderedPageBreak/>
        <w:t>«Шумбрат, Мордовия!».</w:t>
      </w:r>
    </w:p>
    <w:p w:rsidR="00F3722C" w:rsidRPr="00715190" w:rsidRDefault="00DD3305" w:rsidP="0011543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 период 2016 года учреждениями культуры было проведено более 20 общерайонных мероприя</w:t>
      </w:r>
      <w:r w:rsidR="00F3722C" w:rsidRPr="00715190">
        <w:rPr>
          <w:sz w:val="28"/>
          <w:szCs w:val="28"/>
        </w:rPr>
        <w:t>тий.</w:t>
      </w:r>
    </w:p>
    <w:p w:rsidR="00DD3305" w:rsidRPr="00715190" w:rsidRDefault="00DD3305" w:rsidP="0011543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20 августа 2016 года в поселке Атяшево состоялся большой праздник, посвященный 88-летию со дня образования Атяшевского</w:t>
      </w:r>
      <w:r w:rsidR="000B54DE">
        <w:rPr>
          <w:sz w:val="28"/>
          <w:szCs w:val="28"/>
        </w:rPr>
        <w:t xml:space="preserve"> муниципального</w:t>
      </w:r>
      <w:r w:rsidRPr="00715190">
        <w:rPr>
          <w:sz w:val="28"/>
          <w:szCs w:val="28"/>
        </w:rPr>
        <w:t xml:space="preserve"> района.</w:t>
      </w:r>
    </w:p>
    <w:p w:rsidR="00DD3305" w:rsidRPr="00715190" w:rsidRDefault="00DD3305" w:rsidP="0011543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Жители и гости поселка стали свидетелями и</w:t>
      </w:r>
      <w:r w:rsidR="000B54DE">
        <w:rPr>
          <w:sz w:val="28"/>
          <w:szCs w:val="28"/>
        </w:rPr>
        <w:t>сторического события – церемонии</w:t>
      </w:r>
      <w:r w:rsidRPr="00715190">
        <w:rPr>
          <w:sz w:val="28"/>
          <w:szCs w:val="28"/>
        </w:rPr>
        <w:t xml:space="preserve"> открытия памятника святому Апостолу Андрею Первозванному на храмовой площади, который пополнил перечень православных святынь и </w:t>
      </w:r>
      <w:r w:rsidR="00AE7AA5" w:rsidRPr="00715190">
        <w:rPr>
          <w:sz w:val="28"/>
          <w:szCs w:val="28"/>
        </w:rPr>
        <w:t xml:space="preserve">  туристических объектов в </w:t>
      </w:r>
      <w:r w:rsidRPr="00715190">
        <w:rPr>
          <w:sz w:val="28"/>
          <w:szCs w:val="28"/>
        </w:rPr>
        <w:t xml:space="preserve"> поселке.</w:t>
      </w:r>
    </w:p>
    <w:p w:rsidR="005C3455" w:rsidRPr="00715190" w:rsidRDefault="005C3455" w:rsidP="0011543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</w:t>
      </w:r>
      <w:r w:rsidR="00680BFE" w:rsidRPr="00715190">
        <w:rPr>
          <w:sz w:val="28"/>
          <w:szCs w:val="28"/>
        </w:rPr>
        <w:t>ых учреждений культуры составила</w:t>
      </w:r>
      <w:r w:rsidRPr="00715190">
        <w:rPr>
          <w:sz w:val="28"/>
          <w:szCs w:val="28"/>
        </w:rPr>
        <w:t xml:space="preserve"> за 2016 год </w:t>
      </w:r>
      <w:r w:rsidR="002C49AF" w:rsidRPr="00715190">
        <w:rPr>
          <w:sz w:val="28"/>
          <w:szCs w:val="28"/>
        </w:rPr>
        <w:t>28%</w:t>
      </w:r>
    </w:p>
    <w:p w:rsidR="002215AC" w:rsidRDefault="005C3455" w:rsidP="002215AC">
      <w:pPr>
        <w:spacing w:line="360" w:lineRule="auto"/>
        <w:ind w:firstLine="567"/>
        <w:jc w:val="both"/>
        <w:rPr>
          <w:sz w:val="16"/>
          <w:szCs w:val="16"/>
        </w:rPr>
      </w:pPr>
      <w:r w:rsidRPr="00715190">
        <w:rPr>
          <w:sz w:val="28"/>
          <w:szCs w:val="28"/>
        </w:rPr>
        <w:t>Уровень фактической обеспеченности учреждениями культуры в районе составил по клубам и учреждениям клубного типа – 100%, по библиотекам – 100</w:t>
      </w:r>
      <w:r w:rsidR="002C49AF" w:rsidRPr="00715190">
        <w:rPr>
          <w:sz w:val="28"/>
          <w:szCs w:val="28"/>
        </w:rPr>
        <w:t xml:space="preserve"> %. </w:t>
      </w:r>
    </w:p>
    <w:p w:rsidR="000B79C8" w:rsidRDefault="007B5F6B" w:rsidP="002215AC">
      <w:pPr>
        <w:spacing w:line="360" w:lineRule="auto"/>
        <w:ind w:firstLine="567"/>
        <w:jc w:val="both"/>
        <w:rPr>
          <w:sz w:val="16"/>
          <w:szCs w:val="16"/>
        </w:rPr>
      </w:pPr>
      <w:r w:rsidRPr="00715190">
        <w:rPr>
          <w:b/>
          <w:bCs/>
          <w:sz w:val="28"/>
          <w:szCs w:val="28"/>
        </w:rPr>
        <w:t xml:space="preserve">                        </w:t>
      </w:r>
      <w:r w:rsidR="00754050" w:rsidRPr="00715190">
        <w:rPr>
          <w:b/>
          <w:bCs/>
          <w:sz w:val="28"/>
          <w:szCs w:val="28"/>
        </w:rPr>
        <w:t>Р</w:t>
      </w:r>
      <w:r w:rsidR="00472EA7" w:rsidRPr="00715190">
        <w:rPr>
          <w:b/>
          <w:bCs/>
          <w:sz w:val="28"/>
          <w:szCs w:val="28"/>
        </w:rPr>
        <w:t>аздел VI. Физическая культура и спорт</w:t>
      </w:r>
      <w:r w:rsidR="002215AC">
        <w:rPr>
          <w:b/>
          <w:bCs/>
          <w:sz w:val="28"/>
          <w:szCs w:val="28"/>
        </w:rPr>
        <w:t>;</w:t>
      </w:r>
    </w:p>
    <w:p w:rsidR="002215AC" w:rsidRPr="002215AC" w:rsidRDefault="002215AC" w:rsidP="002215AC">
      <w:pPr>
        <w:spacing w:line="360" w:lineRule="auto"/>
        <w:ind w:firstLine="567"/>
        <w:jc w:val="both"/>
        <w:rPr>
          <w:sz w:val="16"/>
          <w:szCs w:val="16"/>
        </w:rPr>
      </w:pP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Основной целью работы в области физической культуры и спорта является привлечение жителей района к занятиям физкультурой и спортом и приобщение  к здоровому образу жизни.</w:t>
      </w:r>
      <w:r w:rsidR="009C78D9" w:rsidRPr="00715190">
        <w:rPr>
          <w:sz w:val="28"/>
          <w:szCs w:val="28"/>
        </w:rPr>
        <w:t xml:space="preserve"> Из года в год растет доля населения, систематически занимающиеся физической культурой и спортом, за 2016 год составила 38%, что больше уровня 2014 г</w:t>
      </w:r>
      <w:r w:rsidR="004628BB" w:rsidRPr="00715190">
        <w:rPr>
          <w:sz w:val="28"/>
          <w:szCs w:val="28"/>
        </w:rPr>
        <w:t>ода на 3,1%, уровня 2015 года на 2,5</w:t>
      </w:r>
      <w:r w:rsidR="009C78D9" w:rsidRPr="00715190">
        <w:rPr>
          <w:sz w:val="28"/>
          <w:szCs w:val="28"/>
        </w:rPr>
        <w:t>%.</w:t>
      </w:r>
    </w:p>
    <w:p w:rsidR="009C78D9" w:rsidRPr="00715190" w:rsidRDefault="009C78D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Также растет доля обучающихся, систематически занимающихся физической культурой и спортом, </w:t>
      </w:r>
      <w:r w:rsidR="004628BB" w:rsidRPr="00715190">
        <w:rPr>
          <w:sz w:val="28"/>
          <w:szCs w:val="28"/>
        </w:rPr>
        <w:t>в общей численности обучающихся, за 2016 год составила 84,6%, что больше уровня 2014 года на 0,6%, уровня 2015 года на 0,1%.</w:t>
      </w:r>
    </w:p>
    <w:p w:rsidR="000B79C8" w:rsidRPr="00715190" w:rsidRDefault="000B79C8" w:rsidP="002215A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За 2016 год район стал отличной спортивной площадкой для проведения мероприятий как республиканского,  так  и межрегионального уровня. Отделения  детской спортивной школы по легкой атлетике, футболу, волейболу, лыжным гонкам,  хоккею с шайбой</w:t>
      </w:r>
      <w:r w:rsidR="00224779" w:rsidRPr="00715190">
        <w:rPr>
          <w:sz w:val="28"/>
          <w:szCs w:val="28"/>
        </w:rPr>
        <w:t>,</w:t>
      </w:r>
      <w:r w:rsidRPr="00715190">
        <w:rPr>
          <w:sz w:val="28"/>
          <w:szCs w:val="28"/>
        </w:rPr>
        <w:t xml:space="preserve"> и особенно по вольной борьбе завоевали известность не только  в республике,  но и за ее пределами.</w:t>
      </w:r>
    </w:p>
    <w:p w:rsidR="002215AC" w:rsidRDefault="000B79C8" w:rsidP="002215A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2016 году в районе подготовлено:</w:t>
      </w:r>
      <w:r w:rsidR="00224779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245 спортсменов массовых разрядов;</w:t>
      </w:r>
    </w:p>
    <w:p w:rsidR="000B79C8" w:rsidRPr="00715190" w:rsidRDefault="000B79C8" w:rsidP="002215A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14 спортсменов первого спортивного разряда;</w:t>
      </w:r>
      <w:r w:rsidR="00224779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8 кандидатов в мастера спорта России. 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Сегодня появилось немало перспективных одаренных молодых спортсменов в игровых видах спорта, вольной борьбе, в легкой атлетике и лыжных гонках. 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2016 году на первенстве ПФО по вольной борьбе воспитанники МБУ ДО «Атяшевская ДЮСШ» заняли  2-е и 3-е места. Высокие достижения спортсменов – вольников подтверждаются командными победами в Первенствах и Чемпионатах Республики Мордовия, личными результатами на Всероссийских турнирах, Чемпионатах и первенствах ПФО и России.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Хороших результатов на республиканском уровне до</w:t>
      </w:r>
      <w:r w:rsidR="00E41BB6" w:rsidRPr="00715190">
        <w:rPr>
          <w:sz w:val="28"/>
          <w:szCs w:val="28"/>
        </w:rPr>
        <w:t xml:space="preserve">бились </w:t>
      </w:r>
      <w:r w:rsidRPr="00715190">
        <w:rPr>
          <w:sz w:val="28"/>
          <w:szCs w:val="28"/>
        </w:rPr>
        <w:t xml:space="preserve"> юные футболисты</w:t>
      </w:r>
      <w:r w:rsidR="00E41BB6" w:rsidRPr="00715190">
        <w:rPr>
          <w:sz w:val="28"/>
          <w:szCs w:val="28"/>
        </w:rPr>
        <w:t xml:space="preserve"> района</w:t>
      </w:r>
      <w:r w:rsidRPr="00715190">
        <w:rPr>
          <w:sz w:val="28"/>
          <w:szCs w:val="28"/>
        </w:rPr>
        <w:t xml:space="preserve">. В рамках Всероссийского соревнования «Мини – футбол в школу» юные футболисты стали первыми в Республике и заняли достойное 7 место на первенстве ПФО, девочки и мальчики участвуя на первенстве РМ среди различных возрастов заняли несколько призовых мест.  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Заслуживает похвалы игра взрослой футбольной команды района «Агро – Атяшево», спонсором которой является ЗАО «Агро-Атяшево». По отзывам специалистов федерации футбола РМ, команда во втором дивизионе является самой молодой, амбициозной и прогрессирующей командой, которая небольшими шажками пробивается к призовому месту. 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 xml:space="preserve">Из года в год неплохих результатов добиваются наши волейболисты и волейболистки, становясь призерами республиканских соревнований. 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Определенный прогресс наметился у наших легкоатлетов, которые стали занимать пьедестал почета не только республиканских легкоатлетических соревнований, но и официальных первенств Республики Мордовия по легкой атлетике.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2016 году в Ледовом Дворце проведены соревнования среди детских команд на первенство района, </w:t>
      </w:r>
      <w:r w:rsidR="00E41BB6" w:rsidRPr="00715190">
        <w:rPr>
          <w:sz w:val="28"/>
          <w:szCs w:val="28"/>
        </w:rPr>
        <w:t xml:space="preserve">на призы Главы </w:t>
      </w:r>
      <w:r w:rsidRPr="00715190">
        <w:rPr>
          <w:sz w:val="28"/>
          <w:szCs w:val="28"/>
        </w:rPr>
        <w:t xml:space="preserve"> Атяшевского</w:t>
      </w:r>
      <w:r w:rsidR="00E41BB6" w:rsidRPr="00715190">
        <w:rPr>
          <w:sz w:val="28"/>
          <w:szCs w:val="28"/>
        </w:rPr>
        <w:t xml:space="preserve"> муниципального</w:t>
      </w:r>
      <w:r w:rsidRPr="00715190">
        <w:rPr>
          <w:sz w:val="28"/>
          <w:szCs w:val="28"/>
        </w:rPr>
        <w:t xml:space="preserve"> района, республиканские турниры, детские команды принимали участие в Первенстве Республики Мордовия и республиканском турнире на призы клуба «Золотая шайба» и добились положительных результатов. Так</w:t>
      </w:r>
      <w:r w:rsidR="00224779" w:rsidRPr="00715190">
        <w:rPr>
          <w:sz w:val="28"/>
          <w:szCs w:val="28"/>
        </w:rPr>
        <w:t xml:space="preserve">, </w:t>
      </w:r>
      <w:r w:rsidRPr="00715190">
        <w:rPr>
          <w:sz w:val="28"/>
          <w:szCs w:val="28"/>
        </w:rPr>
        <w:t xml:space="preserve"> детская команда 2000 – 2001 годов рождения заняла второе место на межрегиональном Рождественском республиканском новогоднем турнире, обыграв своих сверстников из Ардатовского, Дубен</w:t>
      </w:r>
      <w:r w:rsidR="00224779" w:rsidRPr="00715190">
        <w:rPr>
          <w:sz w:val="28"/>
          <w:szCs w:val="28"/>
        </w:rPr>
        <w:t>ского, Сурского районов;</w:t>
      </w:r>
      <w:r w:rsidRPr="00715190">
        <w:rPr>
          <w:sz w:val="28"/>
          <w:szCs w:val="28"/>
        </w:rPr>
        <w:t xml:space="preserve"> юноши 2001г.р. стали первыми в республиканском первенстве и в республиканском турнире на призы Клуба «Золотая шайба» защищали честь Мордовии на первенстве России и заняли  17-е место из 54 команд.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июле 2016 года спортсмены района приняли участие в летних сельских спортивных играх Республики Мордовия и Спартакиаде России среди спортивных школ по вольной борьбе в составе сборной команды РМ. 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bCs/>
          <w:iCs/>
          <w:spacing w:val="-3"/>
          <w:sz w:val="28"/>
          <w:szCs w:val="28"/>
        </w:rPr>
      </w:pPr>
      <w:r w:rsidRPr="00715190">
        <w:rPr>
          <w:sz w:val="28"/>
          <w:szCs w:val="28"/>
        </w:rPr>
        <w:t xml:space="preserve">В 2016 года молодежь района приняла активное участие в различных республиканских и Всероссийских форумах. В </w:t>
      </w:r>
      <w:r w:rsidRPr="00715190">
        <w:rPr>
          <w:bCs/>
          <w:iCs/>
          <w:spacing w:val="-3"/>
          <w:sz w:val="28"/>
          <w:szCs w:val="28"/>
        </w:rPr>
        <w:t>республиканском конкурсе "Одаренные дети – будущее России" от нашего района приняли участие 8 детей.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Большое внимание в районе уделяется патриотическому воспитанию молодежи. В рамках мероприятий, посвященных Дню Защитников Отечества, в районе  проводилась зимняя районная и зональная  Спартакиада допризывной молодежи «Защитник Отечества».   </w:t>
      </w:r>
    </w:p>
    <w:p w:rsidR="000B79C8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 xml:space="preserve">Традиционным в районе стало мероприятие   День призывника </w:t>
      </w:r>
      <w:r w:rsidRPr="00715190">
        <w:rPr>
          <w:color w:val="000000"/>
          <w:sz w:val="28"/>
          <w:szCs w:val="28"/>
        </w:rPr>
        <w:t xml:space="preserve">«Готов служить России», где  призывников </w:t>
      </w:r>
      <w:r w:rsidRPr="00715190">
        <w:rPr>
          <w:sz w:val="28"/>
          <w:szCs w:val="28"/>
        </w:rPr>
        <w:t>напутствуют:</w:t>
      </w:r>
      <w:r w:rsidRPr="00715190">
        <w:rPr>
          <w:color w:val="000000"/>
          <w:sz w:val="28"/>
          <w:szCs w:val="28"/>
        </w:rPr>
        <w:t xml:space="preserve"> ветеран войны, участник боевых действий, служитель церкви, родители.</w:t>
      </w:r>
    </w:p>
    <w:p w:rsidR="00E41BB6" w:rsidRPr="00715190" w:rsidRDefault="000B79C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Летом молодежь района приняла участие в Межрегиональном молодежном образовательном форуме «Инерка – 2016», который проходил в Большеберезниковском районе.</w:t>
      </w:r>
    </w:p>
    <w:p w:rsidR="00966468" w:rsidRPr="00715190" w:rsidRDefault="0096646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Атяшевском муниципальном районе активно внедряется Всероссийский физкультурно – спортивный комплекс «Готов к труду и обороне» среди школьников и взрослого населения.</w:t>
      </w:r>
    </w:p>
    <w:p w:rsidR="00966468" w:rsidRPr="00715190" w:rsidRDefault="0096646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рамках Зимнего фестиваля  Всероссийского физкультурно-спортивного комплекса ГТО 13 выпускников школ района выполнили нормативы ГТО на золотой и один серебряный знаки.</w:t>
      </w:r>
    </w:p>
    <w:p w:rsidR="00E41BB6" w:rsidRPr="00715190" w:rsidRDefault="0096646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С целью дальнейшего развития физической культуры и спорта, достижения новых высот и результатов, утвержден и реализуется календарный план спортивно – массовых мероприятий среди молодежи и взрослого населения в Атяшевском муниципальном районе на 2017 год. </w:t>
      </w:r>
    </w:p>
    <w:p w:rsidR="005869EB" w:rsidRPr="002215AC" w:rsidRDefault="005869EB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b/>
          <w:bCs/>
          <w:sz w:val="16"/>
          <w:szCs w:val="16"/>
        </w:rPr>
      </w:pPr>
    </w:p>
    <w:p w:rsidR="00D20AF0" w:rsidRPr="00715190" w:rsidRDefault="00472EA7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715190">
        <w:rPr>
          <w:b/>
          <w:bCs/>
          <w:sz w:val="28"/>
          <w:szCs w:val="28"/>
        </w:rPr>
        <w:t>Раздел VII. Жилищное строительство и обеспечение граждан жильем;</w:t>
      </w:r>
      <w:r w:rsidRPr="00715190">
        <w:rPr>
          <w:sz w:val="28"/>
          <w:szCs w:val="28"/>
        </w:rPr>
        <w:t xml:space="preserve">   </w:t>
      </w:r>
    </w:p>
    <w:p w:rsidR="005869EB" w:rsidRPr="002215AC" w:rsidRDefault="00472EA7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sz w:val="16"/>
          <w:szCs w:val="16"/>
        </w:rPr>
      </w:pPr>
      <w:r w:rsidRPr="00715190">
        <w:rPr>
          <w:sz w:val="28"/>
          <w:szCs w:val="28"/>
        </w:rPr>
        <w:t xml:space="preserve">     </w:t>
      </w:r>
    </w:p>
    <w:p w:rsidR="0080154B" w:rsidRPr="00715190" w:rsidRDefault="00726792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 xml:space="preserve">За последние 3 года введено жилья – </w:t>
      </w:r>
      <w:r w:rsidR="009C78D9" w:rsidRPr="00715190">
        <w:rPr>
          <w:sz w:val="28"/>
          <w:szCs w:val="28"/>
        </w:rPr>
        <w:t>21501</w:t>
      </w:r>
      <w:r w:rsidRPr="00715190">
        <w:rPr>
          <w:sz w:val="28"/>
          <w:szCs w:val="28"/>
        </w:rPr>
        <w:t xml:space="preserve"> кв.</w:t>
      </w:r>
      <w:r w:rsidR="001827CD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м</w:t>
      </w:r>
      <w:r w:rsidR="00D345FF" w:rsidRPr="00715190">
        <w:rPr>
          <w:sz w:val="28"/>
          <w:szCs w:val="28"/>
        </w:rPr>
        <w:t xml:space="preserve">., из которых в </w:t>
      </w:r>
      <w:r w:rsidRPr="00715190">
        <w:rPr>
          <w:sz w:val="28"/>
          <w:szCs w:val="28"/>
        </w:rPr>
        <w:t xml:space="preserve">2014г. -  7177 </w:t>
      </w:r>
      <w:r w:rsidRPr="00715190">
        <w:rPr>
          <w:b/>
          <w:bCs/>
          <w:sz w:val="28"/>
          <w:szCs w:val="28"/>
        </w:rPr>
        <w:t xml:space="preserve"> </w:t>
      </w:r>
      <w:r w:rsidR="00D345FF" w:rsidRPr="00715190">
        <w:rPr>
          <w:sz w:val="28"/>
          <w:szCs w:val="28"/>
        </w:rPr>
        <w:t xml:space="preserve">кв.м., </w:t>
      </w:r>
      <w:r w:rsidRPr="00715190">
        <w:rPr>
          <w:sz w:val="28"/>
          <w:szCs w:val="28"/>
        </w:rPr>
        <w:t xml:space="preserve"> </w:t>
      </w:r>
      <w:r w:rsidR="00D345FF" w:rsidRPr="00715190">
        <w:rPr>
          <w:sz w:val="28"/>
          <w:szCs w:val="28"/>
        </w:rPr>
        <w:t xml:space="preserve">в 2015г. -  6988 </w:t>
      </w:r>
      <w:r w:rsidR="00D345FF" w:rsidRPr="00715190">
        <w:rPr>
          <w:b/>
          <w:bCs/>
          <w:sz w:val="28"/>
          <w:szCs w:val="28"/>
        </w:rPr>
        <w:t xml:space="preserve"> </w:t>
      </w:r>
      <w:r w:rsidR="00D345FF" w:rsidRPr="00715190">
        <w:rPr>
          <w:sz w:val="28"/>
          <w:szCs w:val="28"/>
        </w:rPr>
        <w:t>кв.м.</w:t>
      </w:r>
      <w:r w:rsidR="009C78D9" w:rsidRPr="00715190">
        <w:rPr>
          <w:sz w:val="28"/>
          <w:szCs w:val="28"/>
        </w:rPr>
        <w:t>, в 2016г. – 7336 кв.м.</w:t>
      </w:r>
      <w:r w:rsidR="00D345FF" w:rsidRPr="00715190">
        <w:rPr>
          <w:sz w:val="28"/>
          <w:szCs w:val="28"/>
        </w:rPr>
        <w:t xml:space="preserve"> </w:t>
      </w:r>
    </w:p>
    <w:p w:rsidR="0082042A" w:rsidRPr="00715190" w:rsidRDefault="0082042A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715190">
        <w:rPr>
          <w:sz w:val="28"/>
          <w:szCs w:val="28"/>
        </w:rPr>
        <w:t xml:space="preserve">Увеличение общей площади жилых помещений, приходящейся в </w:t>
      </w:r>
      <w:r w:rsidR="0080154B" w:rsidRPr="00715190">
        <w:rPr>
          <w:sz w:val="28"/>
          <w:szCs w:val="28"/>
        </w:rPr>
        <w:t>среднем на одного жителя в  2016 году по  сравнению с 2015</w:t>
      </w:r>
      <w:r w:rsidRPr="00715190">
        <w:rPr>
          <w:sz w:val="28"/>
          <w:szCs w:val="28"/>
        </w:rPr>
        <w:t xml:space="preserve">  годом  произошло  за счет  индивидуального  жилищного  строительства, ввода  жилых  домов участниками Федеральной целевой программы «Устойчивое  развитие сельских  территорий 2014 -  2017 годы и  на  период  до  2020</w:t>
      </w:r>
      <w:r w:rsidR="00084127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год</w:t>
      </w:r>
      <w:r w:rsidR="00084127" w:rsidRPr="00715190">
        <w:rPr>
          <w:sz w:val="28"/>
          <w:szCs w:val="28"/>
        </w:rPr>
        <w:t>а</w:t>
      </w:r>
      <w:r w:rsidR="000B54DE">
        <w:rPr>
          <w:sz w:val="28"/>
          <w:szCs w:val="28"/>
        </w:rPr>
        <w:t>».  На  прогнозный</w:t>
      </w:r>
      <w:r w:rsidRPr="00715190">
        <w:rPr>
          <w:sz w:val="28"/>
          <w:szCs w:val="28"/>
        </w:rPr>
        <w:t xml:space="preserve"> период  также  намечается  увеличение  показателя  за  счет реконструкции и  строительства  нового  жилья. Прирост   общей площади жилых помещений, </w:t>
      </w:r>
      <w:r w:rsidRPr="00715190">
        <w:rPr>
          <w:sz w:val="28"/>
          <w:szCs w:val="28"/>
        </w:rPr>
        <w:lastRenderedPageBreak/>
        <w:t>введенной в действие за год,  произошел  за  счет    объема</w:t>
      </w:r>
      <w:r w:rsidR="0080154B" w:rsidRPr="00715190">
        <w:rPr>
          <w:sz w:val="28"/>
          <w:szCs w:val="28"/>
        </w:rPr>
        <w:t xml:space="preserve"> ввода жилых  помещений за  2016</w:t>
      </w:r>
      <w:r w:rsidRPr="00715190">
        <w:rPr>
          <w:sz w:val="28"/>
          <w:szCs w:val="28"/>
        </w:rPr>
        <w:t xml:space="preserve"> год.</w:t>
      </w:r>
    </w:p>
    <w:p w:rsidR="00233108" w:rsidRPr="00233108" w:rsidRDefault="007C55F2" w:rsidP="00233108">
      <w:pPr>
        <w:spacing w:line="360" w:lineRule="auto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2016 году  площадь земельных участков, предоставленных для строительства в расчете на 10 тыс. человек населения составила 0,22 га, 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 0,22.</w:t>
      </w:r>
      <w:r w:rsidRPr="00715190">
        <w:rPr>
          <w:bCs/>
          <w:color w:val="000000"/>
          <w:shd w:val="clear" w:color="auto" w:fill="FFFFFF"/>
        </w:rPr>
        <w:t xml:space="preserve"> </w:t>
      </w:r>
      <w:r w:rsidRPr="00715190">
        <w:rPr>
          <w:bCs/>
          <w:color w:val="000000"/>
          <w:sz w:val="28"/>
          <w:szCs w:val="28"/>
          <w:shd w:val="clear" w:color="auto" w:fill="FFFFFF"/>
        </w:rPr>
        <w:t>Умень</w:t>
      </w:r>
      <w:r w:rsidR="00985E9D">
        <w:rPr>
          <w:bCs/>
          <w:color w:val="000000"/>
          <w:sz w:val="28"/>
          <w:szCs w:val="28"/>
          <w:shd w:val="clear" w:color="auto" w:fill="FFFFFF"/>
        </w:rPr>
        <w:t>шение показателя</w:t>
      </w:r>
      <w:r w:rsidR="006D0D09" w:rsidRPr="00715190">
        <w:rPr>
          <w:bCs/>
          <w:color w:val="000000"/>
          <w:sz w:val="28"/>
          <w:szCs w:val="28"/>
          <w:shd w:val="clear" w:color="auto" w:fill="FFFFFF"/>
        </w:rPr>
        <w:t xml:space="preserve"> по сравнению с 2015 годом</w:t>
      </w:r>
      <w:r w:rsidRPr="00715190">
        <w:rPr>
          <w:bCs/>
          <w:color w:val="000000"/>
          <w:sz w:val="28"/>
          <w:szCs w:val="28"/>
          <w:shd w:val="clear" w:color="auto" w:fill="FFFFFF"/>
        </w:rPr>
        <w:t xml:space="preserve"> произошло</w:t>
      </w:r>
      <w:r w:rsidRPr="00715190">
        <w:rPr>
          <w:sz w:val="28"/>
          <w:szCs w:val="28"/>
        </w:rPr>
        <w:t xml:space="preserve"> в связи с уменьшением площади </w:t>
      </w:r>
      <w:r w:rsidRPr="00715190">
        <w:rPr>
          <w:bCs/>
          <w:sz w:val="28"/>
          <w:szCs w:val="28"/>
        </w:rPr>
        <w:t xml:space="preserve">участков, предоставленных для индивидуального жилищного строительства. </w:t>
      </w:r>
      <w:r w:rsidR="00233108" w:rsidRPr="00233108">
        <w:rPr>
          <w:sz w:val="28"/>
          <w:szCs w:val="28"/>
        </w:rPr>
        <w:t>В 2016 году разработаны изменения в генеральный план и правила землепользования и застройки Большеманадышского сельского поселения, ведутся работы по подготовке проекта планировки и межевания территории индивидуальной жилой застройки.</w:t>
      </w:r>
    </w:p>
    <w:p w:rsidR="007C55F2" w:rsidRPr="00715190" w:rsidRDefault="007C55F2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 перспективу планируется увеличение показателя в связи с выделением массива под жилищную застройку в с. Тетюши.</w:t>
      </w:r>
    </w:p>
    <w:p w:rsidR="007C55F2" w:rsidRPr="00715190" w:rsidRDefault="005869EB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По причине истечения срока аренды, п</w:t>
      </w:r>
      <w:r w:rsidR="007C55F2" w:rsidRPr="00715190">
        <w:rPr>
          <w:sz w:val="28"/>
          <w:szCs w:val="28"/>
        </w:rPr>
        <w:t>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</w:t>
      </w:r>
      <w:r w:rsidR="006D0D09" w:rsidRPr="00715190">
        <w:rPr>
          <w:sz w:val="28"/>
          <w:szCs w:val="28"/>
        </w:rPr>
        <w:t xml:space="preserve"> иных объектов капитального строительства - в течение 5 лет</w:t>
      </w:r>
      <w:r w:rsidRPr="00715190">
        <w:rPr>
          <w:sz w:val="28"/>
          <w:szCs w:val="28"/>
        </w:rPr>
        <w:t>,</w:t>
      </w:r>
      <w:r w:rsidR="006D0D09" w:rsidRPr="00715190">
        <w:rPr>
          <w:sz w:val="28"/>
          <w:szCs w:val="28"/>
        </w:rPr>
        <w:t xml:space="preserve"> составила  6370 кв.м.</w:t>
      </w:r>
    </w:p>
    <w:p w:rsidR="0082042A" w:rsidRPr="00715190" w:rsidRDefault="0082042A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Схема территориального  планирования  Атяшевского  муниципального  района   утвержде</w:t>
      </w:r>
      <w:r w:rsidR="00C35653">
        <w:rPr>
          <w:sz w:val="28"/>
          <w:szCs w:val="28"/>
        </w:rPr>
        <w:t xml:space="preserve">на  в  2011 году,  на прогнозный период </w:t>
      </w:r>
      <w:r w:rsidRPr="00715190">
        <w:rPr>
          <w:sz w:val="28"/>
          <w:szCs w:val="28"/>
        </w:rPr>
        <w:t xml:space="preserve">  возможны  изменения</w:t>
      </w:r>
      <w:r w:rsidR="00C35653">
        <w:rPr>
          <w:sz w:val="28"/>
          <w:szCs w:val="28"/>
        </w:rPr>
        <w:t xml:space="preserve"> и дополнения</w:t>
      </w:r>
      <w:r w:rsidRPr="00715190">
        <w:rPr>
          <w:sz w:val="28"/>
          <w:szCs w:val="28"/>
        </w:rPr>
        <w:t>.</w:t>
      </w:r>
    </w:p>
    <w:p w:rsidR="001827CD" w:rsidRPr="00715190" w:rsidRDefault="001827CD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Поддержка молодых семей в улучшении жилищных условий является важнейшим направлением молодежной политики Атяшевского муниципального района. </w:t>
      </w:r>
    </w:p>
    <w:p w:rsidR="005869EB" w:rsidRDefault="0029085E" w:rsidP="002215AC">
      <w:pPr>
        <w:spacing w:line="360" w:lineRule="auto"/>
        <w:ind w:firstLine="567"/>
        <w:jc w:val="both"/>
        <w:rPr>
          <w:sz w:val="16"/>
          <w:szCs w:val="16"/>
        </w:rPr>
      </w:pPr>
      <w:r w:rsidRPr="00715190">
        <w:rPr>
          <w:sz w:val="28"/>
          <w:szCs w:val="28"/>
        </w:rPr>
        <w:lastRenderedPageBreak/>
        <w:t>За последние 3 года ул</w:t>
      </w:r>
      <w:r w:rsidR="007E2133" w:rsidRPr="00715190">
        <w:rPr>
          <w:sz w:val="28"/>
          <w:szCs w:val="28"/>
        </w:rPr>
        <w:t>учшили свои жилищные условия 43 семьи</w:t>
      </w:r>
      <w:r w:rsidRPr="00715190">
        <w:rPr>
          <w:sz w:val="28"/>
          <w:szCs w:val="28"/>
        </w:rPr>
        <w:t>, в том числе</w:t>
      </w:r>
      <w:r w:rsidR="00D345FF" w:rsidRPr="00715190">
        <w:rPr>
          <w:sz w:val="28"/>
          <w:szCs w:val="28"/>
        </w:rPr>
        <w:t xml:space="preserve"> в</w:t>
      </w:r>
      <w:r w:rsidR="0080154B" w:rsidRPr="00715190">
        <w:rPr>
          <w:sz w:val="28"/>
          <w:szCs w:val="28"/>
        </w:rPr>
        <w:t xml:space="preserve"> 2016 году</w:t>
      </w:r>
      <w:r w:rsidR="007E2133" w:rsidRPr="00715190">
        <w:rPr>
          <w:sz w:val="28"/>
          <w:szCs w:val="28"/>
        </w:rPr>
        <w:t xml:space="preserve"> 13 семей</w:t>
      </w:r>
      <w:r w:rsidR="0080154B" w:rsidRPr="00715190">
        <w:rPr>
          <w:sz w:val="28"/>
          <w:szCs w:val="28"/>
        </w:rPr>
        <w:t xml:space="preserve"> </w:t>
      </w:r>
      <w:r w:rsidR="00D345FF" w:rsidRPr="00715190">
        <w:rPr>
          <w:sz w:val="28"/>
          <w:szCs w:val="28"/>
        </w:rPr>
        <w:t xml:space="preserve"> 2015 году 5 семей,</w:t>
      </w:r>
      <w:r w:rsidRPr="00715190">
        <w:rPr>
          <w:sz w:val="28"/>
          <w:szCs w:val="28"/>
        </w:rPr>
        <w:t xml:space="preserve"> в 2014 году</w:t>
      </w:r>
      <w:r w:rsidR="00D345FF" w:rsidRPr="00715190">
        <w:rPr>
          <w:sz w:val="28"/>
          <w:szCs w:val="28"/>
        </w:rPr>
        <w:t xml:space="preserve"> 25 семей</w:t>
      </w:r>
      <w:r w:rsidR="007E2133" w:rsidRPr="00715190">
        <w:rPr>
          <w:sz w:val="28"/>
          <w:szCs w:val="28"/>
        </w:rPr>
        <w:t>.</w:t>
      </w:r>
      <w:r w:rsidR="00D345FF" w:rsidRPr="00715190">
        <w:rPr>
          <w:sz w:val="28"/>
          <w:szCs w:val="28"/>
        </w:rPr>
        <w:t xml:space="preserve"> </w:t>
      </w:r>
    </w:p>
    <w:p w:rsidR="002215AC" w:rsidRPr="002215AC" w:rsidRDefault="002215AC" w:rsidP="002215AC">
      <w:pPr>
        <w:spacing w:line="360" w:lineRule="auto"/>
        <w:ind w:firstLine="567"/>
        <w:jc w:val="both"/>
        <w:rPr>
          <w:sz w:val="16"/>
          <w:szCs w:val="16"/>
        </w:rPr>
      </w:pPr>
    </w:p>
    <w:p w:rsidR="00BC5FEC" w:rsidRDefault="00472EA7" w:rsidP="003339A7">
      <w:pPr>
        <w:tabs>
          <w:tab w:val="left" w:pos="2420"/>
        </w:tabs>
        <w:spacing w:line="360" w:lineRule="auto"/>
        <w:ind w:firstLine="567"/>
        <w:jc w:val="center"/>
        <w:rPr>
          <w:b/>
          <w:bCs/>
          <w:sz w:val="16"/>
          <w:szCs w:val="16"/>
        </w:rPr>
      </w:pPr>
      <w:r w:rsidRPr="00715190">
        <w:rPr>
          <w:b/>
          <w:bCs/>
          <w:sz w:val="28"/>
          <w:szCs w:val="28"/>
        </w:rPr>
        <w:t>Раздел VIII. Жилищно-коммунальное хозяйство</w:t>
      </w:r>
      <w:r w:rsidR="002215AC">
        <w:rPr>
          <w:b/>
          <w:bCs/>
          <w:sz w:val="28"/>
          <w:szCs w:val="28"/>
        </w:rPr>
        <w:t>;</w:t>
      </w:r>
    </w:p>
    <w:p w:rsidR="002215AC" w:rsidRPr="002215AC" w:rsidRDefault="002215AC" w:rsidP="003339A7">
      <w:pPr>
        <w:tabs>
          <w:tab w:val="left" w:pos="2420"/>
        </w:tabs>
        <w:spacing w:line="360" w:lineRule="auto"/>
        <w:ind w:firstLine="567"/>
        <w:jc w:val="center"/>
        <w:rPr>
          <w:b/>
          <w:bCs/>
          <w:sz w:val="16"/>
          <w:szCs w:val="16"/>
        </w:rPr>
      </w:pPr>
    </w:p>
    <w:p w:rsidR="005869EB" w:rsidRPr="00715190" w:rsidRDefault="005869EB" w:rsidP="0011543C">
      <w:pPr>
        <w:tabs>
          <w:tab w:val="left" w:pos="2420"/>
        </w:tabs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Собственники помещений в 65 многоквартирных домах на территории Атяшевского муниципального района выбрали и реализуют один из способов управления, в том числе 42 многоквартирных дома выбрали управляющую компанию МП Атяшевского городского поселения Атяшевского муниципального района «Жилищно-коммунальное хозяйство», 3 многоквартирных дома – ТСЖ «Молодежная», 20 многоквартирных домов – непосредственное управление собственниками.</w:t>
      </w:r>
    </w:p>
    <w:p w:rsidR="005869EB" w:rsidRPr="00715190" w:rsidRDefault="00FD5D2B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 территории </w:t>
      </w:r>
      <w:r w:rsidR="005869EB" w:rsidRPr="00715190">
        <w:rPr>
          <w:sz w:val="28"/>
          <w:szCs w:val="28"/>
        </w:rPr>
        <w:t>Атяшев</w:t>
      </w:r>
      <w:r w:rsidRPr="00715190">
        <w:rPr>
          <w:sz w:val="28"/>
          <w:szCs w:val="28"/>
        </w:rPr>
        <w:t xml:space="preserve">ского муниципального района осуществляют свою деятельность следующие предприятия коммунального комплекса: </w:t>
      </w:r>
      <w:r w:rsidR="005869EB" w:rsidRPr="00715190">
        <w:rPr>
          <w:sz w:val="28"/>
          <w:szCs w:val="28"/>
        </w:rPr>
        <w:t xml:space="preserve"> </w:t>
      </w:r>
      <w:r w:rsidR="005869EB" w:rsidRPr="00715190">
        <w:rPr>
          <w:sz w:val="28"/>
          <w:szCs w:val="28"/>
          <w:shd w:val="clear" w:color="auto" w:fill="FFFFFF"/>
        </w:rPr>
        <w:t xml:space="preserve">ПАО «Мордовская энергосбытовая компания» </w:t>
      </w:r>
      <w:r w:rsidR="005869EB" w:rsidRPr="00715190">
        <w:rPr>
          <w:sz w:val="28"/>
          <w:szCs w:val="28"/>
        </w:rPr>
        <w:t xml:space="preserve">– передача электроэнергии; </w:t>
      </w:r>
      <w:r w:rsidR="005869EB" w:rsidRPr="00715190">
        <w:rPr>
          <w:sz w:val="28"/>
          <w:szCs w:val="28"/>
          <w:shd w:val="clear" w:color="auto" w:fill="FFFFFF"/>
        </w:rPr>
        <w:t xml:space="preserve">ООО «Газпром межрегионгаз Саранск» </w:t>
      </w:r>
      <w:r w:rsidR="005869EB" w:rsidRPr="00715190">
        <w:rPr>
          <w:sz w:val="28"/>
          <w:szCs w:val="28"/>
        </w:rPr>
        <w:t>– поставка газообразного топлива; ЗАО «Агроводоканал» – водоснабжение, водоотведение, очистка сточных вод; ООО «Ресурсосбережение» – теплоснабжение; ООО «Ремондис Саранск» – сбор и вывоз ТКО; ООО «САХ» – сбор и вывоз ТКО. Доля вышеназванных организаций в общем числе организаций коммунального комплекса осуществляющих свою деятельность на территории муниципального района составляет 85,7%</w:t>
      </w:r>
    </w:p>
    <w:p w:rsidR="006B34C2" w:rsidRPr="00715190" w:rsidRDefault="005869EB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Также на территории Атяшевского муниципального района действует Муниципальное предприятие Атяшевского городского поселения Атяшевского муниципального района РМ «Жилищно-коммунальное хозяйство» МП «ЖКХ» – водоснабжение, водоотведение, содержание жилья, благоустройство территории</w:t>
      </w:r>
      <w:r w:rsidR="00FD5D2B" w:rsidRPr="00715190">
        <w:rPr>
          <w:sz w:val="28"/>
          <w:szCs w:val="28"/>
        </w:rPr>
        <w:t>.</w:t>
      </w:r>
    </w:p>
    <w:p w:rsidR="006B34C2" w:rsidRPr="00715190" w:rsidRDefault="006B34C2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В 2013 году была проведена работа по поставке на государственный кадастровый учет всех земельных участков, на которых расположены многоквартирные дома.</w:t>
      </w:r>
    </w:p>
    <w:p w:rsidR="0011543C" w:rsidRDefault="0011543C" w:rsidP="00273EE5">
      <w:pPr>
        <w:widowControl w:val="0"/>
        <w:autoSpaceDE w:val="0"/>
        <w:autoSpaceDN w:val="0"/>
        <w:adjustRightInd w:val="0"/>
        <w:spacing w:line="360" w:lineRule="auto"/>
        <w:outlineLvl w:val="0"/>
        <w:rPr>
          <w:b/>
          <w:bCs/>
          <w:sz w:val="18"/>
          <w:szCs w:val="18"/>
        </w:rPr>
      </w:pPr>
    </w:p>
    <w:p w:rsidR="005220D0" w:rsidRDefault="00472EA7" w:rsidP="0011543C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  <w:bCs/>
          <w:sz w:val="18"/>
          <w:szCs w:val="18"/>
        </w:rPr>
      </w:pPr>
      <w:r w:rsidRPr="00715190">
        <w:rPr>
          <w:b/>
          <w:bCs/>
          <w:sz w:val="28"/>
          <w:szCs w:val="28"/>
        </w:rPr>
        <w:t>Раздел IX.  Органи</w:t>
      </w:r>
      <w:r w:rsidR="0011543C">
        <w:rPr>
          <w:b/>
          <w:bCs/>
          <w:sz w:val="28"/>
          <w:szCs w:val="28"/>
        </w:rPr>
        <w:t>зация муниципального управления</w:t>
      </w:r>
    </w:p>
    <w:p w:rsidR="0011543C" w:rsidRPr="0011543C" w:rsidRDefault="0011543C" w:rsidP="00273EE5">
      <w:pPr>
        <w:widowControl w:val="0"/>
        <w:autoSpaceDE w:val="0"/>
        <w:autoSpaceDN w:val="0"/>
        <w:adjustRightInd w:val="0"/>
        <w:spacing w:line="360" w:lineRule="auto"/>
        <w:outlineLvl w:val="0"/>
        <w:rPr>
          <w:b/>
          <w:bCs/>
          <w:sz w:val="18"/>
          <w:szCs w:val="18"/>
        </w:rPr>
      </w:pPr>
    </w:p>
    <w:p w:rsidR="005D641E" w:rsidRPr="00715190" w:rsidRDefault="005D641E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Задачи органов м</w:t>
      </w:r>
      <w:r w:rsidR="00EA2A41" w:rsidRPr="00715190">
        <w:rPr>
          <w:sz w:val="28"/>
          <w:szCs w:val="28"/>
        </w:rPr>
        <w:t>естного самоуправления Атяшевского муниципального района в 2016</w:t>
      </w:r>
      <w:r w:rsidRPr="00715190">
        <w:rPr>
          <w:sz w:val="28"/>
          <w:szCs w:val="28"/>
        </w:rPr>
        <w:t xml:space="preserve"> году были ориентированы на дальнейший экономический рост и исполнение социальных обязательств перед населением района. </w:t>
      </w:r>
    </w:p>
    <w:p w:rsidR="00DE0D23" w:rsidRPr="00715190" w:rsidRDefault="00DE0D23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Граждане могут обратиться к Главе Администрации на личном приеме, направить письменное или электронное обращение.</w:t>
      </w:r>
    </w:p>
    <w:p w:rsidR="004A5E6D" w:rsidRPr="00715190" w:rsidRDefault="004A5E6D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 2016 году в Администрацию Атяшевского муниципального района поступило  </w:t>
      </w:r>
      <w:r w:rsidRPr="00715190">
        <w:rPr>
          <w:bCs/>
          <w:sz w:val="28"/>
          <w:szCs w:val="28"/>
        </w:rPr>
        <w:t>101  письменное обращение</w:t>
      </w:r>
      <w:r w:rsidRPr="00715190">
        <w:rPr>
          <w:sz w:val="28"/>
          <w:szCs w:val="28"/>
        </w:rPr>
        <w:t xml:space="preserve">  </w:t>
      </w:r>
      <w:r w:rsidRPr="00715190">
        <w:rPr>
          <w:bCs/>
          <w:sz w:val="28"/>
          <w:szCs w:val="28"/>
        </w:rPr>
        <w:t>граждан</w:t>
      </w:r>
      <w:r w:rsidRPr="00715190">
        <w:rPr>
          <w:sz w:val="28"/>
          <w:szCs w:val="28"/>
        </w:rPr>
        <w:t>, что на  14  обращений меньше по сравнению с  2015 годом.</w:t>
      </w:r>
    </w:p>
    <w:p w:rsidR="00DE0D23" w:rsidRPr="00715190" w:rsidRDefault="00DE0D23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Стоит отметить, что ведущее место сред</w:t>
      </w:r>
      <w:r w:rsidR="004A5E6D" w:rsidRPr="00715190">
        <w:rPr>
          <w:sz w:val="28"/>
          <w:szCs w:val="28"/>
        </w:rPr>
        <w:t>и обращений</w:t>
      </w:r>
      <w:r w:rsidRPr="00715190">
        <w:rPr>
          <w:sz w:val="28"/>
          <w:szCs w:val="28"/>
        </w:rPr>
        <w:t xml:space="preserve"> занимают вопросы  жилищного законодательства, жилищно-коммунального хозяйства, строительства и содержания дорог.</w:t>
      </w:r>
    </w:p>
    <w:p w:rsidR="004A5E6D" w:rsidRPr="00715190" w:rsidRDefault="004A5E6D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Без рассмотрения   не оставлено ни одно обращение. К сожалению, не по всем обращениям сразу  приняты положительные решения. Большинство поставленных вопросов  (таких, как дорожное строительство, обеспечение жильем и другие) требуют вложения серьезных финансовых  средств из федерального и регионального бюджетов. </w:t>
      </w:r>
    </w:p>
    <w:p w:rsidR="004A5E6D" w:rsidRPr="00715190" w:rsidRDefault="004A5E6D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Особое внимание уделяется исполнению нака</w:t>
      </w:r>
      <w:r w:rsidR="00F719F7" w:rsidRPr="00715190">
        <w:rPr>
          <w:sz w:val="28"/>
          <w:szCs w:val="28"/>
        </w:rPr>
        <w:t xml:space="preserve">зов избирателей, данных </w:t>
      </w:r>
      <w:r w:rsidRPr="00715190">
        <w:rPr>
          <w:sz w:val="28"/>
          <w:szCs w:val="28"/>
        </w:rPr>
        <w:t xml:space="preserve">депутатам местного, районного, регионального и федерального уровней. </w:t>
      </w:r>
    </w:p>
    <w:p w:rsidR="005D641E" w:rsidRPr="00715190" w:rsidRDefault="004A5E6D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Одним из важнейших направлений работы органов местного самоуправления является улучшение качества предоставления населению государственных и муниципальных услуг.  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 xml:space="preserve">В 2016 году на базе муниципального  казенного учреждения Атяшевского муниципального района «Многофункциональный центр предоставления государственных и муниципальных услуг» оказывалось 127 услуг, в том числе государственных – 86, муниципальных – 41. 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 2016 год в МФЦ за предоставлением услуг обратилось 14284 человека, в том числе  принято заявлений/запросов - 6142, выдано документов  – 4177, предоставлено консультаций – 3965.</w:t>
      </w:r>
    </w:p>
    <w:p w:rsidR="00980C37" w:rsidRPr="00715190" w:rsidRDefault="003339A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    </w:t>
      </w:r>
      <w:r w:rsidR="00980C37" w:rsidRPr="00715190">
        <w:rPr>
          <w:sz w:val="28"/>
          <w:szCs w:val="28"/>
        </w:rPr>
        <w:t>Из государственных услуг наиболее востребованными за отчетный период стали услуги:</w:t>
      </w:r>
    </w:p>
    <w:p w:rsidR="00980C37" w:rsidRPr="00715190" w:rsidRDefault="004411FF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- у</w:t>
      </w:r>
      <w:r w:rsidR="00980C37" w:rsidRPr="00715190">
        <w:rPr>
          <w:sz w:val="28"/>
          <w:szCs w:val="28"/>
        </w:rPr>
        <w:t>правления Федеральной службы государственной регистрации, кадастра и картографии по Республики Мордови</w:t>
      </w:r>
      <w:r w:rsidR="000B54DE">
        <w:rPr>
          <w:sz w:val="28"/>
          <w:szCs w:val="28"/>
        </w:rPr>
        <w:t>я. З</w:t>
      </w:r>
      <w:r w:rsidR="00980C37" w:rsidRPr="00715190">
        <w:rPr>
          <w:sz w:val="28"/>
          <w:szCs w:val="28"/>
        </w:rPr>
        <w:t>а услугами по данному направлению в МФЦ обратилось 6659 человек;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- филиала ФГБУ «Федеральная кадастровая палата» по Республике Мордовия, п</w:t>
      </w:r>
      <w:r w:rsidR="004411FF" w:rsidRPr="00715190">
        <w:rPr>
          <w:sz w:val="28"/>
          <w:szCs w:val="28"/>
        </w:rPr>
        <w:t>оступило 2692 заявления/запроса.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Также востребованными  были  услуги  Пенсионного фонда РФ, за различными услугами обратились 1479 человек.</w:t>
      </w:r>
    </w:p>
    <w:p w:rsidR="00273EE5" w:rsidRPr="00715190" w:rsidRDefault="00273EE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</w:t>
      </w:r>
      <w:r w:rsidR="00980C37" w:rsidRPr="00715190">
        <w:rPr>
          <w:sz w:val="28"/>
          <w:szCs w:val="28"/>
        </w:rPr>
        <w:t xml:space="preserve">За услугами Министерства внутренних дел в Республике Мордовия в 2016 году обратилось 973 человека, в том числе принято 586 заявлений, выдано 189 справок, оказано 139 консультаций.  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Увеличилось количество принятых заявлений о государственной регистрации  физического лица в качестве индивидуального предпринимателя и крестьянского (фермерского) хозяйства в Управлении Федеральной налоговой </w:t>
      </w:r>
      <w:r w:rsidR="004411FF" w:rsidRPr="00715190">
        <w:rPr>
          <w:sz w:val="28"/>
          <w:szCs w:val="28"/>
        </w:rPr>
        <w:t xml:space="preserve">службы по Республике Мордовия, за 2016 такой услугой воспользовались </w:t>
      </w:r>
      <w:r w:rsidRPr="00715190">
        <w:rPr>
          <w:sz w:val="28"/>
          <w:szCs w:val="28"/>
        </w:rPr>
        <w:t xml:space="preserve"> 43 юридических лиц</w:t>
      </w:r>
      <w:r w:rsidR="004411FF" w:rsidRPr="00715190">
        <w:rPr>
          <w:sz w:val="28"/>
          <w:szCs w:val="28"/>
        </w:rPr>
        <w:t>а</w:t>
      </w:r>
      <w:r w:rsidRPr="00715190">
        <w:rPr>
          <w:sz w:val="28"/>
          <w:szCs w:val="28"/>
        </w:rPr>
        <w:t>,</w:t>
      </w:r>
      <w:r w:rsidR="004411FF" w:rsidRPr="00715190">
        <w:rPr>
          <w:sz w:val="28"/>
          <w:szCs w:val="28"/>
        </w:rPr>
        <w:t xml:space="preserve"> ИП и</w:t>
      </w:r>
      <w:r w:rsidRPr="00715190">
        <w:rPr>
          <w:sz w:val="28"/>
          <w:szCs w:val="28"/>
        </w:rPr>
        <w:t xml:space="preserve"> КФХ. 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За 2016 год объем денежных средств </w:t>
      </w:r>
      <w:r w:rsidR="00D843FE" w:rsidRPr="00715190">
        <w:rPr>
          <w:sz w:val="28"/>
          <w:szCs w:val="28"/>
        </w:rPr>
        <w:t xml:space="preserve">в счет уплаты госпошлины </w:t>
      </w:r>
      <w:r w:rsidRPr="00715190">
        <w:rPr>
          <w:sz w:val="28"/>
          <w:szCs w:val="28"/>
        </w:rPr>
        <w:t xml:space="preserve"> за предоставление федеральных государственных услуг в случае подачи заявления и документов в МФЦ составил 1701,2 тыс.</w:t>
      </w:r>
      <w:r w:rsidR="004411FF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рублей, соответственно объем </w:t>
      </w:r>
      <w:r w:rsidRPr="00715190">
        <w:rPr>
          <w:sz w:val="28"/>
          <w:szCs w:val="28"/>
        </w:rPr>
        <w:lastRenderedPageBreak/>
        <w:t>средств,  поступивших в доход республиканского бюджета Республики Мордовия от уплаты госпошлины, составил 850,6 тыс.</w:t>
      </w:r>
      <w:r w:rsidR="004411FF" w:rsidRPr="00715190">
        <w:rPr>
          <w:sz w:val="28"/>
          <w:szCs w:val="28"/>
        </w:rPr>
        <w:t xml:space="preserve"> </w:t>
      </w:r>
      <w:r w:rsidR="00D843FE" w:rsidRPr="00715190">
        <w:rPr>
          <w:sz w:val="28"/>
          <w:szCs w:val="28"/>
        </w:rPr>
        <w:t>руб</w:t>
      </w:r>
      <w:r w:rsidRPr="00715190">
        <w:rPr>
          <w:sz w:val="28"/>
          <w:szCs w:val="28"/>
        </w:rPr>
        <w:t>.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многофункциональном центре оказывается 11 дополнительных услуг.</w:t>
      </w:r>
      <w:r w:rsidR="00D843FE" w:rsidRPr="00715190">
        <w:rPr>
          <w:sz w:val="28"/>
          <w:szCs w:val="28"/>
        </w:rPr>
        <w:t xml:space="preserve"> Необходимо</w:t>
      </w:r>
      <w:r w:rsidRPr="00715190">
        <w:rPr>
          <w:sz w:val="28"/>
          <w:szCs w:val="28"/>
        </w:rPr>
        <w:t xml:space="preserve"> отметить</w:t>
      </w:r>
      <w:r w:rsidR="00D843FE" w:rsidRPr="00715190">
        <w:rPr>
          <w:sz w:val="28"/>
          <w:szCs w:val="28"/>
        </w:rPr>
        <w:t xml:space="preserve"> востребованную у жителей  района</w:t>
      </w:r>
      <w:r w:rsidRPr="00715190">
        <w:rPr>
          <w:sz w:val="28"/>
          <w:szCs w:val="28"/>
        </w:rPr>
        <w:t xml:space="preserve"> дополнительную </w:t>
      </w:r>
      <w:r w:rsidR="00D843FE" w:rsidRPr="00715190">
        <w:rPr>
          <w:sz w:val="28"/>
          <w:szCs w:val="28"/>
        </w:rPr>
        <w:t xml:space="preserve">услугу </w:t>
      </w:r>
      <w:r w:rsidRPr="00715190">
        <w:rPr>
          <w:sz w:val="28"/>
          <w:szCs w:val="28"/>
        </w:rPr>
        <w:t xml:space="preserve">по созданию и подтверждению учетной записи на едином портале государственных и муниципальных услуг (ЕПГУ). Данной услугой  в 2016 году воспользовались 2399 человек. </w:t>
      </w:r>
    </w:p>
    <w:p w:rsidR="00685A1E" w:rsidRPr="00715190" w:rsidRDefault="00685A1E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Согласно  исследованиям в 2016 году</w:t>
      </w:r>
      <w:r w:rsidR="00980C37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ГКУ Республики Мордовия «Научный центр социально-экономического мониторинга»</w:t>
      </w:r>
      <w:r w:rsidR="00F719F7" w:rsidRPr="00715190">
        <w:rPr>
          <w:sz w:val="28"/>
          <w:szCs w:val="28"/>
        </w:rPr>
        <w:t>,</w:t>
      </w:r>
      <w:r w:rsidR="00980C37" w:rsidRPr="00715190">
        <w:rPr>
          <w:sz w:val="28"/>
          <w:szCs w:val="28"/>
        </w:rPr>
        <w:t xml:space="preserve"> уровень удовлетворенности качеством предоставления государственных и муниципальных услуг в МФЦ</w:t>
      </w:r>
      <w:r w:rsidRPr="00715190">
        <w:rPr>
          <w:sz w:val="28"/>
          <w:szCs w:val="28"/>
        </w:rPr>
        <w:t xml:space="preserve"> Атяшевского муниципального района составил </w:t>
      </w:r>
      <w:r w:rsidR="00F719F7" w:rsidRPr="00715190">
        <w:rPr>
          <w:sz w:val="28"/>
          <w:szCs w:val="28"/>
        </w:rPr>
        <w:t xml:space="preserve"> 100%,</w:t>
      </w:r>
      <w:r w:rsidR="00980C37" w:rsidRPr="00715190">
        <w:rPr>
          <w:sz w:val="28"/>
          <w:szCs w:val="28"/>
        </w:rPr>
        <w:t xml:space="preserve">  </w:t>
      </w:r>
      <w:r w:rsidR="00F719F7" w:rsidRPr="00715190">
        <w:rPr>
          <w:sz w:val="28"/>
          <w:szCs w:val="28"/>
        </w:rPr>
        <w:t>с</w:t>
      </w:r>
      <w:r w:rsidR="00980C37" w:rsidRPr="00715190">
        <w:rPr>
          <w:sz w:val="28"/>
          <w:szCs w:val="28"/>
        </w:rPr>
        <w:t>реднее время ожидания в очереди при обращении заявителя в МФЦ для получения государственной (м</w:t>
      </w:r>
      <w:r w:rsidR="00F719F7" w:rsidRPr="00715190">
        <w:rPr>
          <w:sz w:val="28"/>
          <w:szCs w:val="28"/>
        </w:rPr>
        <w:t>униципальной) услуги – 7 минут, д</w:t>
      </w:r>
      <w:r w:rsidR="00980C37" w:rsidRPr="00715190">
        <w:rPr>
          <w:sz w:val="28"/>
          <w:szCs w:val="28"/>
        </w:rPr>
        <w:t>оля граждан, имеющих доступ к получению муниципальных услуг по принципу "одного окна" по месту пребывания, в том числе в мно</w:t>
      </w:r>
      <w:r w:rsidR="00F719F7" w:rsidRPr="00715190">
        <w:rPr>
          <w:sz w:val="28"/>
          <w:szCs w:val="28"/>
        </w:rPr>
        <w:t xml:space="preserve">гофункциональных центрах - 93,7%, </w:t>
      </w:r>
      <w:r w:rsidR="006C1EB2">
        <w:rPr>
          <w:sz w:val="28"/>
          <w:szCs w:val="28"/>
        </w:rPr>
        <w:t xml:space="preserve">отмечено </w:t>
      </w:r>
      <w:r w:rsidR="00F719F7" w:rsidRPr="00715190">
        <w:rPr>
          <w:sz w:val="28"/>
          <w:szCs w:val="28"/>
        </w:rPr>
        <w:t>с</w:t>
      </w:r>
      <w:r w:rsidR="00980C37" w:rsidRPr="00715190">
        <w:rPr>
          <w:sz w:val="28"/>
          <w:szCs w:val="28"/>
        </w:rPr>
        <w:t>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</w:t>
      </w:r>
      <w:r w:rsidRPr="00715190">
        <w:rPr>
          <w:sz w:val="28"/>
          <w:szCs w:val="28"/>
        </w:rPr>
        <w:t>е</w:t>
      </w:r>
      <w:r w:rsidR="007450C6" w:rsidRPr="00715190">
        <w:rPr>
          <w:sz w:val="28"/>
          <w:szCs w:val="28"/>
        </w:rPr>
        <w:t xml:space="preserve">дпринимательской деятельности до </w:t>
      </w:r>
      <w:r w:rsidR="00980C37" w:rsidRPr="00715190">
        <w:rPr>
          <w:sz w:val="28"/>
          <w:szCs w:val="28"/>
        </w:rPr>
        <w:t xml:space="preserve"> 2,3</w:t>
      </w:r>
      <w:r w:rsidR="007450C6" w:rsidRPr="00715190">
        <w:rPr>
          <w:sz w:val="28"/>
          <w:szCs w:val="28"/>
        </w:rPr>
        <w:t xml:space="preserve"> раза</w:t>
      </w:r>
      <w:r w:rsidR="00980C37" w:rsidRPr="00715190">
        <w:rPr>
          <w:sz w:val="28"/>
          <w:szCs w:val="28"/>
        </w:rPr>
        <w:t xml:space="preserve">. </w:t>
      </w:r>
    </w:p>
    <w:p w:rsidR="00F719F7" w:rsidRPr="00715190" w:rsidRDefault="00980C37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Однако мониторинг показал низкий уровень доли граждан, использующих механизм получения муниципальных услуг</w:t>
      </w:r>
      <w:r w:rsidR="004411FF" w:rsidRPr="00715190">
        <w:rPr>
          <w:sz w:val="28"/>
          <w:szCs w:val="28"/>
        </w:rPr>
        <w:t xml:space="preserve"> в электронной форме – 21,8%</w:t>
      </w:r>
      <w:r w:rsidRPr="00715190">
        <w:rPr>
          <w:sz w:val="28"/>
          <w:szCs w:val="28"/>
        </w:rPr>
        <w:t xml:space="preserve">. </w:t>
      </w:r>
    </w:p>
    <w:p w:rsidR="00FE66E5" w:rsidRPr="00715190" w:rsidRDefault="00FE66E5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Надо признать, что в сельской местности население стареет. А люди старшего поколения не имеют необходимых навыков для самостоятельного получения государственных и муниципальных услуг в электронной форме. </w:t>
      </w:r>
    </w:p>
    <w:p w:rsidR="00FE66E5" w:rsidRPr="00715190" w:rsidRDefault="00FE66E5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Для  достижения этого показателя необходимо рассмотреть возможность предоставления доступа к получению услуг в электронной форме через библиотечные учреждения. Информационная, культурная и просветительская </w:t>
      </w:r>
      <w:r w:rsidRPr="00715190">
        <w:rPr>
          <w:sz w:val="28"/>
          <w:szCs w:val="28"/>
        </w:rPr>
        <w:lastRenderedPageBreak/>
        <w:t>функции, которые возложены на библиотечные учреждения в современных условиях должны  быть наполнены новым содержанием.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настоящее время активно ведется работа в данном направлении: информирование заявителей о преимуществах получения государственных и муниципальных услуг в электронной форме, консультирование по работе на портале госуслуг.</w:t>
      </w:r>
    </w:p>
    <w:p w:rsidR="00980C37" w:rsidRPr="00715190" w:rsidRDefault="004411FF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</w:t>
      </w:r>
      <w:r w:rsidR="00980C37" w:rsidRPr="00715190">
        <w:rPr>
          <w:sz w:val="28"/>
          <w:szCs w:val="28"/>
        </w:rPr>
        <w:t xml:space="preserve"> 2016 год</w:t>
      </w:r>
      <w:r w:rsidRPr="00715190">
        <w:rPr>
          <w:sz w:val="28"/>
          <w:szCs w:val="28"/>
        </w:rPr>
        <w:t xml:space="preserve"> </w:t>
      </w:r>
      <w:r w:rsidR="00980C37" w:rsidRPr="00715190">
        <w:rPr>
          <w:sz w:val="28"/>
          <w:szCs w:val="28"/>
        </w:rPr>
        <w:t>в номинации «Лучший МФЦ» республиканского конкурса</w:t>
      </w:r>
      <w:r w:rsidR="006C1EB2">
        <w:rPr>
          <w:sz w:val="28"/>
          <w:szCs w:val="28"/>
        </w:rPr>
        <w:t>,</w:t>
      </w:r>
      <w:r w:rsidRPr="00715190">
        <w:rPr>
          <w:sz w:val="28"/>
          <w:szCs w:val="28"/>
        </w:rPr>
        <w:t xml:space="preserve"> МФЦ Атяшевского муниципального района  признан как</w:t>
      </w:r>
      <w:r w:rsidR="00980C37" w:rsidRPr="00715190">
        <w:rPr>
          <w:sz w:val="28"/>
          <w:szCs w:val="28"/>
        </w:rPr>
        <w:t xml:space="preserve"> «Лучший многофункциональный центр предоставления государственных и муниципальных услуг в Республике Мордовия».</w:t>
      </w:r>
    </w:p>
    <w:p w:rsidR="00980C37" w:rsidRPr="00715190" w:rsidRDefault="00980C3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Коллектив МФЦ планирует и далее совершенствовать свою работу, повышать уровень квалификации специалистов. В настоящее время  решается вопрос о выдаче российских общегражданских и заграничных паспортов, а также водительских удостоверений в МФЦ. Необходимо обеспечить увеличение объема денежных средств, поступающих в доход республиканского бюджета Республики Мордовия в счет уплаты госпошлины (платы) за предоставление федеральных государственных услуг в случае подачи заявления и документов в МФЦ, расширить количество оказываемых на базе МФЦ услуг.</w:t>
      </w:r>
    </w:p>
    <w:p w:rsidR="00A83C59" w:rsidRPr="00715190" w:rsidRDefault="00A83C59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Администрациями сельских поселений проведена большая работа по оформлению невостребованных земельных  паев.</w:t>
      </w:r>
    </w:p>
    <w:p w:rsidR="00F719F7" w:rsidRPr="00715190" w:rsidRDefault="00F719F7" w:rsidP="0011543C">
      <w:pPr>
        <w:spacing w:line="360" w:lineRule="auto"/>
        <w:ind w:firstLine="567"/>
        <w:jc w:val="both"/>
        <w:rPr>
          <w:b/>
          <w:i/>
          <w:sz w:val="28"/>
          <w:szCs w:val="28"/>
        </w:rPr>
      </w:pPr>
      <w:r w:rsidRPr="00715190">
        <w:rPr>
          <w:sz w:val="28"/>
          <w:szCs w:val="28"/>
        </w:rPr>
        <w:t>Количество невостреб</w:t>
      </w:r>
      <w:r w:rsidR="007C3632" w:rsidRPr="00715190">
        <w:rPr>
          <w:sz w:val="28"/>
          <w:szCs w:val="28"/>
        </w:rPr>
        <w:t>ованных земельных долей поданных</w:t>
      </w:r>
      <w:r w:rsidRPr="00715190">
        <w:rPr>
          <w:sz w:val="28"/>
          <w:szCs w:val="28"/>
        </w:rPr>
        <w:t xml:space="preserve"> в суд</w:t>
      </w:r>
      <w:r w:rsidR="007C3632" w:rsidRPr="00715190">
        <w:rPr>
          <w:sz w:val="28"/>
          <w:szCs w:val="28"/>
        </w:rPr>
        <w:t xml:space="preserve"> на 01.01.2017г. составила</w:t>
      </w:r>
      <w:r w:rsidRPr="00715190">
        <w:rPr>
          <w:sz w:val="28"/>
          <w:szCs w:val="28"/>
        </w:rPr>
        <w:t xml:space="preserve"> -</w:t>
      </w:r>
      <w:r w:rsidR="007C3632" w:rsidRPr="00715190">
        <w:rPr>
          <w:sz w:val="28"/>
          <w:szCs w:val="28"/>
        </w:rPr>
        <w:t xml:space="preserve"> 3141  или 15264,7</w:t>
      </w:r>
      <w:r w:rsidR="00E04FFC" w:rsidRPr="00715190">
        <w:rPr>
          <w:sz w:val="28"/>
          <w:szCs w:val="28"/>
        </w:rPr>
        <w:t xml:space="preserve"> </w:t>
      </w:r>
      <w:r w:rsidR="007C3632" w:rsidRPr="00715190">
        <w:rPr>
          <w:sz w:val="28"/>
          <w:szCs w:val="28"/>
        </w:rPr>
        <w:t>га.</w:t>
      </w:r>
      <w:r w:rsidRPr="00715190">
        <w:rPr>
          <w:sz w:val="28"/>
          <w:szCs w:val="28"/>
        </w:rPr>
        <w:t xml:space="preserve"> Количество долей признанных  судом муниципальной собствен</w:t>
      </w:r>
      <w:r w:rsidR="007C3632" w:rsidRPr="00715190">
        <w:rPr>
          <w:sz w:val="28"/>
          <w:szCs w:val="28"/>
        </w:rPr>
        <w:t xml:space="preserve">ностью  сельских поселений 1791 или </w:t>
      </w:r>
      <w:r w:rsidRPr="00715190">
        <w:rPr>
          <w:sz w:val="28"/>
          <w:szCs w:val="28"/>
        </w:rPr>
        <w:t>8832,4</w:t>
      </w:r>
      <w:r w:rsidR="006C1EB2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га</w:t>
      </w:r>
      <w:r w:rsidR="007C3632" w:rsidRPr="00715190">
        <w:rPr>
          <w:sz w:val="28"/>
          <w:szCs w:val="28"/>
        </w:rPr>
        <w:t>.</w:t>
      </w:r>
      <w:r w:rsidRPr="00715190">
        <w:rPr>
          <w:sz w:val="28"/>
          <w:szCs w:val="28"/>
        </w:rPr>
        <w:t xml:space="preserve">  </w:t>
      </w:r>
      <w:r w:rsidR="00E04FFC" w:rsidRPr="00715190">
        <w:rPr>
          <w:sz w:val="28"/>
          <w:szCs w:val="28"/>
        </w:rPr>
        <w:t xml:space="preserve">                                         Право  муниципальной собственности  </w:t>
      </w:r>
      <w:r w:rsidRPr="00715190">
        <w:rPr>
          <w:sz w:val="28"/>
          <w:szCs w:val="28"/>
        </w:rPr>
        <w:t>зарегистрировано</w:t>
      </w:r>
      <w:r w:rsidR="00E04FFC" w:rsidRPr="00715190">
        <w:rPr>
          <w:sz w:val="28"/>
          <w:szCs w:val="28"/>
        </w:rPr>
        <w:t xml:space="preserve"> на </w:t>
      </w:r>
      <w:r w:rsidRPr="00715190">
        <w:rPr>
          <w:sz w:val="28"/>
          <w:szCs w:val="28"/>
        </w:rPr>
        <w:t xml:space="preserve"> 1755</w:t>
      </w:r>
      <w:r w:rsidR="00E04FFC" w:rsidRPr="00715190">
        <w:rPr>
          <w:sz w:val="28"/>
          <w:szCs w:val="28"/>
        </w:rPr>
        <w:t xml:space="preserve"> долей или 8527,6</w:t>
      </w:r>
      <w:r w:rsidR="006C1EB2">
        <w:rPr>
          <w:sz w:val="28"/>
          <w:szCs w:val="28"/>
        </w:rPr>
        <w:t xml:space="preserve"> </w:t>
      </w:r>
      <w:r w:rsidR="00E04FFC" w:rsidRPr="00715190">
        <w:rPr>
          <w:sz w:val="28"/>
          <w:szCs w:val="28"/>
        </w:rPr>
        <w:t>га</w:t>
      </w:r>
      <w:r w:rsidRPr="00715190">
        <w:rPr>
          <w:sz w:val="28"/>
          <w:szCs w:val="28"/>
        </w:rPr>
        <w:t xml:space="preserve">  </w:t>
      </w:r>
      <w:r w:rsidRPr="00715190">
        <w:rPr>
          <w:i/>
          <w:sz w:val="28"/>
          <w:szCs w:val="28"/>
        </w:rPr>
        <w:t>(имеются  свидетельства  на земельные доли).</w:t>
      </w:r>
    </w:p>
    <w:p w:rsidR="00E04FFC" w:rsidRPr="00715190" w:rsidRDefault="00B2676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Сформирован</w:t>
      </w:r>
      <w:r w:rsidR="00E04FFC" w:rsidRPr="00715190">
        <w:rPr>
          <w:sz w:val="28"/>
          <w:szCs w:val="28"/>
        </w:rPr>
        <w:t>ы</w:t>
      </w:r>
      <w:r w:rsidR="00F719F7" w:rsidRPr="00715190">
        <w:rPr>
          <w:sz w:val="28"/>
          <w:szCs w:val="28"/>
        </w:rPr>
        <w:t xml:space="preserve"> земельные участки  для предоставления в аренду или в собственность</w:t>
      </w:r>
      <w:r w:rsidR="00E04FFC" w:rsidRPr="00715190">
        <w:rPr>
          <w:sz w:val="28"/>
          <w:szCs w:val="28"/>
        </w:rPr>
        <w:t xml:space="preserve"> на  5482,3</w:t>
      </w:r>
      <w:r w:rsidRPr="00715190">
        <w:rPr>
          <w:sz w:val="28"/>
          <w:szCs w:val="28"/>
        </w:rPr>
        <w:t xml:space="preserve"> </w:t>
      </w:r>
      <w:r w:rsidR="00E04FFC" w:rsidRPr="00715190">
        <w:rPr>
          <w:sz w:val="28"/>
          <w:szCs w:val="28"/>
        </w:rPr>
        <w:t>га (</w:t>
      </w:r>
      <w:r w:rsidR="00F719F7" w:rsidRPr="00715190">
        <w:rPr>
          <w:sz w:val="28"/>
          <w:szCs w:val="28"/>
        </w:rPr>
        <w:t>1070 долей</w:t>
      </w:r>
      <w:r w:rsidR="00E04FFC" w:rsidRPr="00715190">
        <w:rPr>
          <w:sz w:val="28"/>
          <w:szCs w:val="28"/>
        </w:rPr>
        <w:t>)</w:t>
      </w:r>
      <w:r w:rsidR="00F719F7" w:rsidRPr="00715190">
        <w:rPr>
          <w:sz w:val="28"/>
          <w:szCs w:val="28"/>
        </w:rPr>
        <w:t>.</w:t>
      </w:r>
      <w:r w:rsidR="00E04FFC" w:rsidRPr="00715190">
        <w:rPr>
          <w:sz w:val="28"/>
          <w:szCs w:val="28"/>
        </w:rPr>
        <w:t xml:space="preserve"> </w:t>
      </w:r>
      <w:r w:rsidR="00F719F7" w:rsidRPr="00715190">
        <w:rPr>
          <w:sz w:val="28"/>
          <w:szCs w:val="28"/>
        </w:rPr>
        <w:t>И</w:t>
      </w:r>
      <w:r w:rsidR="00E04FFC" w:rsidRPr="00715190">
        <w:rPr>
          <w:sz w:val="28"/>
          <w:szCs w:val="28"/>
        </w:rPr>
        <w:t xml:space="preserve">з них проданы в собственность </w:t>
      </w:r>
      <w:r w:rsidR="00F719F7" w:rsidRPr="00715190">
        <w:rPr>
          <w:sz w:val="28"/>
          <w:szCs w:val="28"/>
        </w:rPr>
        <w:t xml:space="preserve">831,4 </w:t>
      </w:r>
      <w:r w:rsidR="00F719F7" w:rsidRPr="00715190">
        <w:rPr>
          <w:sz w:val="28"/>
          <w:szCs w:val="28"/>
        </w:rPr>
        <w:lastRenderedPageBreak/>
        <w:t>га</w:t>
      </w:r>
      <w:r w:rsidR="00E04FFC" w:rsidRPr="00715190">
        <w:rPr>
          <w:sz w:val="28"/>
          <w:szCs w:val="28"/>
        </w:rPr>
        <w:t>, переданы в аренду  1795 га, переданы в муниципальную собственность Атяшевского муниципального района 129,2 га, по 2726,7 га</w:t>
      </w:r>
      <w:r w:rsidRPr="00715190">
        <w:t xml:space="preserve"> </w:t>
      </w:r>
      <w:r w:rsidRPr="00715190">
        <w:rPr>
          <w:sz w:val="28"/>
          <w:szCs w:val="28"/>
        </w:rPr>
        <w:t>ведутся переговоры по заключению договоров купли - продажи или передачи в аренду сформированных земельных участков из невостребованных земельных долей</w:t>
      </w:r>
    </w:p>
    <w:p w:rsidR="00F719F7" w:rsidRPr="00715190" w:rsidRDefault="00B26769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На прогнозный период работа по оформлению </w:t>
      </w:r>
      <w:r w:rsidR="00F719F7" w:rsidRPr="00715190">
        <w:rPr>
          <w:sz w:val="28"/>
          <w:szCs w:val="28"/>
        </w:rPr>
        <w:t xml:space="preserve">  </w:t>
      </w:r>
      <w:r w:rsidRPr="00715190">
        <w:rPr>
          <w:sz w:val="28"/>
          <w:szCs w:val="28"/>
        </w:rPr>
        <w:t xml:space="preserve">невостребованных земельных долей будет продолжена.   </w:t>
      </w:r>
    </w:p>
    <w:p w:rsidR="005220D0" w:rsidRDefault="00A83C59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18"/>
          <w:szCs w:val="18"/>
        </w:rPr>
      </w:pPr>
      <w:r w:rsidRPr="00715190">
        <w:rPr>
          <w:sz w:val="28"/>
          <w:szCs w:val="28"/>
        </w:rPr>
        <w:t>Удовлетворенность населения деятельностью органов местного самоуправления Атяшевско</w:t>
      </w:r>
      <w:r w:rsidR="00FE66E5" w:rsidRPr="00715190">
        <w:rPr>
          <w:sz w:val="28"/>
          <w:szCs w:val="28"/>
        </w:rPr>
        <w:t>го муниципального района за 2016</w:t>
      </w:r>
      <w:r w:rsidRPr="00715190">
        <w:rPr>
          <w:sz w:val="28"/>
          <w:szCs w:val="28"/>
        </w:rPr>
        <w:t xml:space="preserve"> год составила </w:t>
      </w:r>
      <w:r w:rsidR="00FE66E5" w:rsidRPr="00715190">
        <w:rPr>
          <w:sz w:val="28"/>
          <w:szCs w:val="28"/>
        </w:rPr>
        <w:t>84,3</w:t>
      </w:r>
      <w:r w:rsidRPr="00715190">
        <w:rPr>
          <w:sz w:val="28"/>
          <w:szCs w:val="28"/>
        </w:rPr>
        <w:t>%</w:t>
      </w:r>
      <w:r w:rsidR="00FE66E5" w:rsidRPr="00715190">
        <w:rPr>
          <w:sz w:val="28"/>
          <w:szCs w:val="28"/>
        </w:rPr>
        <w:t>,  к</w:t>
      </w:r>
      <w:r w:rsidR="00517B77" w:rsidRPr="00715190">
        <w:rPr>
          <w:sz w:val="28"/>
          <w:szCs w:val="28"/>
        </w:rPr>
        <w:t xml:space="preserve"> 2018</w:t>
      </w:r>
      <w:r w:rsidRPr="00715190">
        <w:rPr>
          <w:sz w:val="28"/>
          <w:szCs w:val="28"/>
        </w:rPr>
        <w:t xml:space="preserve"> году планируется увеличить данный показатель до </w:t>
      </w:r>
      <w:r w:rsidR="00FE66E5" w:rsidRPr="00715190">
        <w:rPr>
          <w:sz w:val="28"/>
          <w:szCs w:val="28"/>
        </w:rPr>
        <w:t>85</w:t>
      </w:r>
      <w:r w:rsidRPr="00715190">
        <w:rPr>
          <w:sz w:val="28"/>
          <w:szCs w:val="28"/>
        </w:rPr>
        <w:t xml:space="preserve">%, в том числе за счет повышения результативности деятельности и повышения качества предоставляемых услуг. </w:t>
      </w:r>
    </w:p>
    <w:p w:rsidR="0011543C" w:rsidRPr="0011543C" w:rsidRDefault="0011543C" w:rsidP="0011543C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sz w:val="16"/>
          <w:szCs w:val="16"/>
        </w:rPr>
      </w:pPr>
    </w:p>
    <w:p w:rsidR="00194F25" w:rsidRDefault="00472EA7" w:rsidP="00625CAB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sz w:val="16"/>
          <w:szCs w:val="16"/>
        </w:rPr>
      </w:pPr>
      <w:r w:rsidRPr="00715190">
        <w:rPr>
          <w:sz w:val="28"/>
          <w:szCs w:val="28"/>
        </w:rPr>
        <w:t>9.1. Налоговые и неналоговые доходы</w:t>
      </w:r>
    </w:p>
    <w:p w:rsidR="0011543C" w:rsidRPr="0011543C" w:rsidRDefault="0011543C" w:rsidP="00625CAB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sz w:val="16"/>
          <w:szCs w:val="16"/>
        </w:rPr>
      </w:pPr>
    </w:p>
    <w:p w:rsidR="00FE66E5" w:rsidRPr="00715190" w:rsidRDefault="00FE66E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 2016 год в консолидированный бюджет Атяшевского муниципального района поступило доходов по всем источникам в сумме 362,1</w:t>
      </w:r>
      <w:r w:rsidR="004C623E" w:rsidRPr="00715190">
        <w:rPr>
          <w:sz w:val="28"/>
          <w:szCs w:val="28"/>
        </w:rPr>
        <w:t xml:space="preserve"> млн.</w:t>
      </w:r>
      <w:r w:rsidRPr="00715190">
        <w:rPr>
          <w:sz w:val="28"/>
          <w:szCs w:val="28"/>
        </w:rPr>
        <w:t xml:space="preserve"> руб.  </w:t>
      </w:r>
    </w:p>
    <w:p w:rsidR="001236AF" w:rsidRPr="00715190" w:rsidRDefault="00FE66E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Налоговых и неналоговых доходов в бюджет Атяшевского муниципального района мобилизовано в сумме 101,9 млн. рублей</w:t>
      </w:r>
      <w:r w:rsidR="001236AF" w:rsidRPr="00715190">
        <w:rPr>
          <w:sz w:val="28"/>
          <w:szCs w:val="28"/>
        </w:rPr>
        <w:t>, что составило</w:t>
      </w:r>
      <w:r w:rsidRPr="00715190">
        <w:rPr>
          <w:sz w:val="28"/>
          <w:szCs w:val="28"/>
        </w:rPr>
        <w:t xml:space="preserve"> 105,5 процента</w:t>
      </w:r>
      <w:r w:rsidRPr="00715190">
        <w:rPr>
          <w:sz w:val="27"/>
          <w:szCs w:val="27"/>
        </w:rPr>
        <w:t xml:space="preserve"> плановых годовых назначени</w:t>
      </w:r>
      <w:r w:rsidR="001236AF" w:rsidRPr="00715190">
        <w:rPr>
          <w:sz w:val="27"/>
          <w:szCs w:val="27"/>
        </w:rPr>
        <w:t>й и</w:t>
      </w:r>
      <w:r w:rsidR="001236AF" w:rsidRPr="00715190">
        <w:rPr>
          <w:sz w:val="28"/>
          <w:szCs w:val="28"/>
        </w:rPr>
        <w:t xml:space="preserve"> больше уровня 2015 года на 18,2 млн. руб.</w:t>
      </w:r>
    </w:p>
    <w:p w:rsidR="004C623E" w:rsidRPr="00715190" w:rsidRDefault="00D0482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За 2016 год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</w:r>
      <w:r w:rsidR="004C623E" w:rsidRPr="00715190">
        <w:rPr>
          <w:sz w:val="28"/>
          <w:szCs w:val="28"/>
        </w:rPr>
        <w:t xml:space="preserve"> составила за 2016 год 55,9%, рост к 2014 году на 32,9%, к 2015 году на 6,3%.</w:t>
      </w:r>
      <w:r w:rsidRPr="00715190">
        <w:rPr>
          <w:sz w:val="28"/>
          <w:szCs w:val="28"/>
        </w:rPr>
        <w:t xml:space="preserve">  </w:t>
      </w:r>
    </w:p>
    <w:p w:rsidR="00D04825" w:rsidRPr="00715190" w:rsidRDefault="00D0482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Причиной заметного роста доли налоговых и неналоговых доходов местного бюджета в 2016 году явился опережающий темп роста объема </w:t>
      </w:r>
      <w:r w:rsidRPr="00715190">
        <w:rPr>
          <w:sz w:val="28"/>
          <w:szCs w:val="28"/>
        </w:rPr>
        <w:lastRenderedPageBreak/>
        <w:t xml:space="preserve">налоговых и неналоговых доходов в 2016 году к </w:t>
      </w:r>
      <w:r w:rsidR="007E5734" w:rsidRPr="00715190">
        <w:rPr>
          <w:sz w:val="28"/>
          <w:szCs w:val="28"/>
        </w:rPr>
        <w:t>уровню 2015 года на</w:t>
      </w:r>
      <w:r w:rsidR="00212AAA" w:rsidRPr="00715190">
        <w:rPr>
          <w:sz w:val="28"/>
          <w:szCs w:val="28"/>
        </w:rPr>
        <w:t xml:space="preserve"> 21,8 процентов</w:t>
      </w:r>
      <w:r w:rsidRPr="00715190">
        <w:rPr>
          <w:sz w:val="28"/>
          <w:szCs w:val="28"/>
        </w:rPr>
        <w:t>.</w:t>
      </w:r>
    </w:p>
    <w:p w:rsidR="00625CAB" w:rsidRPr="00715190" w:rsidRDefault="00D0482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Наибольший темп роста наблюдается по налогу на доходы физических лиц, занимающему 57,7 процентов в структуре налоговых и неналоговых поступлений 2016 года</w:t>
      </w:r>
      <w:r w:rsidR="00212AAA" w:rsidRPr="00715190">
        <w:rPr>
          <w:sz w:val="28"/>
          <w:szCs w:val="28"/>
        </w:rPr>
        <w:t>. Т</w:t>
      </w:r>
      <w:r w:rsidRPr="00715190">
        <w:rPr>
          <w:sz w:val="28"/>
          <w:szCs w:val="28"/>
        </w:rPr>
        <w:t>акой рост</w:t>
      </w:r>
      <w:r w:rsidR="00212AAA" w:rsidRPr="00715190">
        <w:rPr>
          <w:sz w:val="28"/>
          <w:szCs w:val="28"/>
        </w:rPr>
        <w:t xml:space="preserve"> достигнут</w:t>
      </w:r>
      <w:r w:rsidRPr="00715190">
        <w:rPr>
          <w:sz w:val="28"/>
          <w:szCs w:val="28"/>
        </w:rPr>
        <w:t xml:space="preserve"> за счет поступления налога на доходы физических ли</w:t>
      </w:r>
      <w:r w:rsidR="00212AAA" w:rsidRPr="00715190">
        <w:rPr>
          <w:sz w:val="28"/>
          <w:szCs w:val="28"/>
        </w:rPr>
        <w:t xml:space="preserve">ц с дивидендов. </w:t>
      </w:r>
    </w:p>
    <w:p w:rsidR="00625CAB" w:rsidRPr="00715190" w:rsidRDefault="00212AAA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 12,6%</w:t>
      </w:r>
      <w:r w:rsidR="00D04825" w:rsidRPr="00715190">
        <w:rPr>
          <w:sz w:val="28"/>
          <w:szCs w:val="28"/>
        </w:rPr>
        <w:t xml:space="preserve"> выросло поступление налога на имущество физических лиц за счет увеличения налоговой базы, рассчитанной, исходя из кадастровой стоимости объектов недвижимости. Рост поступлений земельного налога произошел за счет своевременного исполнения налогоплательщиками – юридическими лицами обязательств перед бюджетом и сокращения недоимки по налогу за физи</w:t>
      </w:r>
      <w:r w:rsidRPr="00715190">
        <w:rPr>
          <w:sz w:val="28"/>
          <w:szCs w:val="28"/>
        </w:rPr>
        <w:t xml:space="preserve">ческими лицами. </w:t>
      </w:r>
    </w:p>
    <w:p w:rsidR="00D04825" w:rsidRPr="00715190" w:rsidRDefault="00212AAA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 16,5 %</w:t>
      </w:r>
      <w:r w:rsidR="00D04825" w:rsidRPr="00715190">
        <w:rPr>
          <w:sz w:val="28"/>
          <w:szCs w:val="28"/>
        </w:rPr>
        <w:t xml:space="preserve"> в сравнении с 2015 годом увеличилось поступление государственной пошлины.</w:t>
      </w:r>
    </w:p>
    <w:p w:rsidR="00D04825" w:rsidRPr="00715190" w:rsidRDefault="00D0482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Неналоговых доходов поступило в 2016 году на 55,3 процента больше уровня 2015 года. Наибольший рост достигнут по арендной плате за землю, погашена задолженность прошлых лет одним из крупных арендаторов. В 3,9 раза выросли доходы от продажи земельных участков.</w:t>
      </w:r>
    </w:p>
    <w:p w:rsidR="00D04825" w:rsidRPr="00715190" w:rsidRDefault="00D04825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планируемом периоде тенденция роста налоговых и неналоговых поступлений в физическом объеме, а также их доли в общем объеме собственных доход</w:t>
      </w:r>
      <w:r w:rsidR="00212AAA" w:rsidRPr="00715190">
        <w:rPr>
          <w:sz w:val="28"/>
          <w:szCs w:val="28"/>
        </w:rPr>
        <w:t>ов без учета субвенций, сохрани</w:t>
      </w:r>
      <w:r w:rsidRPr="00715190">
        <w:rPr>
          <w:sz w:val="28"/>
          <w:szCs w:val="28"/>
        </w:rPr>
        <w:t xml:space="preserve">тся. </w:t>
      </w:r>
    </w:p>
    <w:p w:rsidR="001236AF" w:rsidRPr="00715190" w:rsidRDefault="001236AF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Расходы бюджета Атяшевского муниципального района на общее образование в расчете на одного обучающегося</w:t>
      </w:r>
      <w:r w:rsidR="00D04825" w:rsidRPr="00715190">
        <w:rPr>
          <w:sz w:val="28"/>
          <w:szCs w:val="28"/>
        </w:rPr>
        <w:t xml:space="preserve"> в муниципальных общеобразовательных учреждениях</w:t>
      </w:r>
      <w:r w:rsidRPr="00715190">
        <w:rPr>
          <w:sz w:val="28"/>
          <w:szCs w:val="28"/>
        </w:rPr>
        <w:t xml:space="preserve"> з</w:t>
      </w:r>
      <w:r w:rsidR="00327777" w:rsidRPr="00715190">
        <w:rPr>
          <w:sz w:val="28"/>
          <w:szCs w:val="28"/>
        </w:rPr>
        <w:t xml:space="preserve">а </w:t>
      </w:r>
      <w:r w:rsidRPr="00715190">
        <w:rPr>
          <w:sz w:val="28"/>
          <w:szCs w:val="28"/>
        </w:rPr>
        <w:t>2016</w:t>
      </w:r>
      <w:r w:rsidR="00327777" w:rsidRPr="00715190">
        <w:rPr>
          <w:sz w:val="28"/>
          <w:szCs w:val="28"/>
        </w:rPr>
        <w:t xml:space="preserve"> год</w:t>
      </w:r>
      <w:r w:rsidR="00D04825" w:rsidRPr="00715190">
        <w:rPr>
          <w:sz w:val="28"/>
          <w:szCs w:val="28"/>
        </w:rPr>
        <w:t xml:space="preserve"> составили 109,4 тыс. руб., что больше уровня 2014 года на 6,8 тыс. руб. и больше уровня 2015 года на 10,5 тыс. руб.</w:t>
      </w:r>
      <w:r w:rsidRPr="00715190">
        <w:rPr>
          <w:sz w:val="28"/>
          <w:szCs w:val="28"/>
        </w:rPr>
        <w:t xml:space="preserve"> </w:t>
      </w:r>
    </w:p>
    <w:p w:rsidR="001236AF" w:rsidRPr="00715190" w:rsidRDefault="001236AF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В 2017 году в бюджете Атяшевского муниципального района на общее образование запланировано 119084,8 тыс.</w:t>
      </w:r>
      <w:r w:rsidR="00C654BE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рублей, в 2018 году – на 255,1 тыс. рублей больше чем в 2017 году (119339,9 тыс.</w:t>
      </w:r>
      <w:r w:rsidR="00C654BE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рублей), а в 2019 году – на 41080,7 тыс.</w:t>
      </w:r>
      <w:r w:rsidR="00C654BE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рублей больше чем в 2018 году (160420,6 тыс.</w:t>
      </w:r>
      <w:r w:rsidR="00C654BE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>рублей). То есть, в планируемом периоде 2017-2019 гг. наблюдается рост расходов на одного обучающегося.</w:t>
      </w:r>
      <w:r w:rsidRPr="00715190">
        <w:t xml:space="preserve"> </w:t>
      </w:r>
      <w:r w:rsidRPr="00715190">
        <w:rPr>
          <w:sz w:val="28"/>
          <w:szCs w:val="28"/>
        </w:rPr>
        <w:t>Но при сравнении расходов планового периода 2017-2019 годов с расходами 2016 года наблюдается заметное снижение расходов бюджета муниципального образования на общее образование в расчете на 1 обучающегося, что связано с оптимизацией учреждений образования.</w:t>
      </w:r>
    </w:p>
    <w:p w:rsidR="00FF7747" w:rsidRPr="00715190" w:rsidRDefault="001236AF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Расходы бюджета Атяшевского муниципального района на содержание работников органов местного самоуправления в расчете на одного жителя района в 2015 году увеличились по сравнению с 2014 годом на 104,8 руб. </w:t>
      </w:r>
      <w:r w:rsidRPr="00715190">
        <w:rPr>
          <w:bCs/>
          <w:sz w:val="28"/>
          <w:szCs w:val="28"/>
        </w:rPr>
        <w:t>В</w:t>
      </w:r>
      <w:r w:rsidRPr="00715190">
        <w:rPr>
          <w:sz w:val="28"/>
          <w:szCs w:val="28"/>
        </w:rPr>
        <w:t xml:space="preserve"> 2016 году по сравнению с 201</w:t>
      </w:r>
      <w:r w:rsidR="00C654BE" w:rsidRPr="00715190">
        <w:rPr>
          <w:sz w:val="28"/>
          <w:szCs w:val="28"/>
        </w:rPr>
        <w:t>5</w:t>
      </w:r>
      <w:r w:rsidRPr="00715190">
        <w:rPr>
          <w:sz w:val="28"/>
          <w:szCs w:val="28"/>
        </w:rPr>
        <w:t xml:space="preserve"> годом расходы увеличились на </w:t>
      </w:r>
      <w:r w:rsidR="00C654BE" w:rsidRPr="00715190">
        <w:rPr>
          <w:sz w:val="28"/>
          <w:szCs w:val="28"/>
        </w:rPr>
        <w:t>94,1</w:t>
      </w:r>
      <w:r w:rsidRPr="00715190">
        <w:rPr>
          <w:sz w:val="28"/>
          <w:szCs w:val="28"/>
        </w:rPr>
        <w:t xml:space="preserve"> руб. </w:t>
      </w:r>
    </w:p>
    <w:p w:rsidR="0011543C" w:rsidRDefault="00FF7747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Основные причины, которые повлияли на рост показателя:</w:t>
      </w:r>
    </w:p>
    <w:p w:rsidR="0011543C" w:rsidRDefault="007E5734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1) ежегодное снижение численности населения </w:t>
      </w:r>
      <w:r w:rsidRPr="00715190">
        <w:rPr>
          <w:i/>
          <w:sz w:val="28"/>
          <w:szCs w:val="28"/>
        </w:rPr>
        <w:t>(2014 г. - 18 489 чел., 2015 г. - 18 092 чел., в 2016 г. - 17 697 чел.)</w:t>
      </w:r>
      <w:r w:rsidRPr="00715190">
        <w:rPr>
          <w:sz w:val="28"/>
          <w:szCs w:val="28"/>
        </w:rPr>
        <w:t>;</w:t>
      </w:r>
    </w:p>
    <w:p w:rsidR="007E5734" w:rsidRPr="00715190" w:rsidRDefault="007E5734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 2) в бюджет Атяшевского муниципального района в 2016 году поступили межбюджетные трансферты на поощрение достижения наилучших показателей деятельности органов местного самоуправления, часть из которых направили на оплату труда.</w:t>
      </w:r>
    </w:p>
    <w:p w:rsidR="001236AF" w:rsidRPr="00715190" w:rsidRDefault="007E5734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i/>
          <w:sz w:val="28"/>
          <w:szCs w:val="28"/>
        </w:rPr>
        <w:t xml:space="preserve"> </w:t>
      </w:r>
      <w:r w:rsidR="001236AF" w:rsidRPr="00715190">
        <w:rPr>
          <w:sz w:val="28"/>
          <w:szCs w:val="28"/>
        </w:rPr>
        <w:t>В</w:t>
      </w:r>
      <w:r w:rsidRPr="00715190">
        <w:rPr>
          <w:sz w:val="28"/>
          <w:szCs w:val="28"/>
        </w:rPr>
        <w:t xml:space="preserve"> связи с </w:t>
      </w:r>
      <w:r w:rsidR="001236AF" w:rsidRPr="00715190">
        <w:rPr>
          <w:sz w:val="28"/>
          <w:szCs w:val="28"/>
        </w:rPr>
        <w:t xml:space="preserve"> </w:t>
      </w:r>
      <w:r w:rsidRPr="00715190">
        <w:rPr>
          <w:sz w:val="28"/>
          <w:szCs w:val="28"/>
        </w:rPr>
        <w:t xml:space="preserve">оптимизацией структуры органов местного самоуправления </w:t>
      </w:r>
      <w:r w:rsidR="001236AF" w:rsidRPr="00715190">
        <w:rPr>
          <w:sz w:val="28"/>
          <w:szCs w:val="28"/>
        </w:rPr>
        <w:t xml:space="preserve">2017 году по сравнению с 2016 годом </w:t>
      </w:r>
      <w:r w:rsidRPr="00715190">
        <w:rPr>
          <w:sz w:val="28"/>
          <w:szCs w:val="28"/>
        </w:rPr>
        <w:t>планируется</w:t>
      </w:r>
      <w:r w:rsidR="001236AF" w:rsidRPr="00715190">
        <w:rPr>
          <w:sz w:val="28"/>
          <w:szCs w:val="28"/>
        </w:rPr>
        <w:t xml:space="preserve"> уменьшение расходов на содержание работников органов местного самоуправления в расчете на одного жителя района – на 410,8 руб., в 2018 году – на 557,7 руб.</w:t>
      </w:r>
      <w:r w:rsidRPr="00715190">
        <w:rPr>
          <w:sz w:val="28"/>
          <w:szCs w:val="28"/>
        </w:rPr>
        <w:t>, в 2019 году – на 134,9 руб.</w:t>
      </w:r>
      <w:r w:rsidR="001236AF" w:rsidRPr="00715190">
        <w:rPr>
          <w:sz w:val="28"/>
          <w:szCs w:val="28"/>
        </w:rPr>
        <w:t xml:space="preserve"> </w:t>
      </w:r>
    </w:p>
    <w:p w:rsidR="005220D0" w:rsidRPr="00715190" w:rsidRDefault="007E5734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Финансирование  бюджета 2017</w:t>
      </w:r>
      <w:r w:rsidR="005220D0" w:rsidRPr="00715190">
        <w:rPr>
          <w:sz w:val="28"/>
          <w:szCs w:val="28"/>
        </w:rPr>
        <w:t xml:space="preserve"> года осуществляется </w:t>
      </w:r>
      <w:r w:rsidRPr="00715190">
        <w:rPr>
          <w:sz w:val="28"/>
          <w:szCs w:val="28"/>
        </w:rPr>
        <w:t>на 98,9</w:t>
      </w:r>
      <w:r w:rsidR="005220D0" w:rsidRPr="00715190">
        <w:rPr>
          <w:sz w:val="28"/>
          <w:szCs w:val="28"/>
        </w:rPr>
        <w:t xml:space="preserve">% </w:t>
      </w:r>
      <w:r w:rsidR="00625CAB" w:rsidRPr="00715190">
        <w:rPr>
          <w:sz w:val="28"/>
          <w:szCs w:val="28"/>
        </w:rPr>
        <w:t>через муниципальные программы. В</w:t>
      </w:r>
      <w:r w:rsidR="005220D0" w:rsidRPr="00715190">
        <w:rPr>
          <w:sz w:val="28"/>
          <w:szCs w:val="28"/>
        </w:rPr>
        <w:t xml:space="preserve"> районе утверждено и принято к </w:t>
      </w:r>
      <w:r w:rsidR="005220D0" w:rsidRPr="00715190">
        <w:rPr>
          <w:sz w:val="28"/>
          <w:szCs w:val="28"/>
        </w:rPr>
        <w:lastRenderedPageBreak/>
        <w:t>финансированию</w:t>
      </w:r>
      <w:r w:rsidRPr="00715190">
        <w:rPr>
          <w:sz w:val="28"/>
          <w:szCs w:val="28"/>
        </w:rPr>
        <w:t xml:space="preserve"> 16</w:t>
      </w:r>
      <w:r w:rsidR="005220D0" w:rsidRPr="00715190">
        <w:rPr>
          <w:sz w:val="28"/>
          <w:szCs w:val="28"/>
        </w:rPr>
        <w:t xml:space="preserve"> муниц</w:t>
      </w:r>
      <w:r w:rsidRPr="00715190">
        <w:rPr>
          <w:sz w:val="28"/>
          <w:szCs w:val="28"/>
        </w:rPr>
        <w:t xml:space="preserve">ипальных программ. Разработчики и  исполнители программ </w:t>
      </w:r>
      <w:r w:rsidR="00625CAB" w:rsidRPr="00715190">
        <w:rPr>
          <w:sz w:val="28"/>
          <w:szCs w:val="28"/>
        </w:rPr>
        <w:t xml:space="preserve"> ежегодно отчитывают</w:t>
      </w:r>
      <w:r w:rsidR="005220D0" w:rsidRPr="00715190">
        <w:rPr>
          <w:sz w:val="28"/>
          <w:szCs w:val="28"/>
        </w:rPr>
        <w:t>ся о ходе реализации и оценке эффективности муниципальных программ, о достигнутых показателях, выполненных расходных обязательствах, о перечне выполненных и не</w:t>
      </w:r>
      <w:r w:rsidRPr="00715190">
        <w:rPr>
          <w:sz w:val="28"/>
          <w:szCs w:val="28"/>
        </w:rPr>
        <w:t xml:space="preserve">выполненных  мероприятий. </w:t>
      </w:r>
    </w:p>
    <w:p w:rsidR="00194F25" w:rsidRPr="00715190" w:rsidRDefault="005220D0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Учитывая сложную ситуацию в экономике</w:t>
      </w:r>
      <w:r w:rsidR="007E5734" w:rsidRPr="00715190">
        <w:rPr>
          <w:sz w:val="28"/>
          <w:szCs w:val="28"/>
        </w:rPr>
        <w:t>,</w:t>
      </w:r>
      <w:r w:rsidRPr="00715190">
        <w:rPr>
          <w:sz w:val="28"/>
          <w:szCs w:val="28"/>
        </w:rPr>
        <w:t xml:space="preserve"> каждый общественный бюджетный  рубль должен работать как никогда эффективно.</w:t>
      </w:r>
    </w:p>
    <w:p w:rsidR="0011543C" w:rsidRPr="0011543C" w:rsidRDefault="0011543C" w:rsidP="00D20AF0">
      <w:pPr>
        <w:widowControl w:val="0"/>
        <w:autoSpaceDE w:val="0"/>
        <w:autoSpaceDN w:val="0"/>
        <w:adjustRightInd w:val="0"/>
        <w:ind w:firstLine="567"/>
        <w:jc w:val="center"/>
        <w:rPr>
          <w:sz w:val="18"/>
          <w:szCs w:val="18"/>
        </w:rPr>
      </w:pPr>
    </w:p>
    <w:p w:rsidR="00472EA7" w:rsidRDefault="00472EA7" w:rsidP="0011543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715190">
        <w:rPr>
          <w:b/>
          <w:bCs/>
          <w:sz w:val="28"/>
          <w:szCs w:val="28"/>
        </w:rPr>
        <w:t>Раздел X. Энергосбереж</w:t>
      </w:r>
      <w:r w:rsidR="0011543C">
        <w:rPr>
          <w:b/>
          <w:bCs/>
          <w:sz w:val="28"/>
          <w:szCs w:val="28"/>
        </w:rPr>
        <w:t xml:space="preserve">ение и повышение энергетической </w:t>
      </w:r>
      <w:r w:rsidRPr="00715190">
        <w:rPr>
          <w:b/>
          <w:bCs/>
          <w:sz w:val="28"/>
          <w:szCs w:val="28"/>
        </w:rPr>
        <w:t>эффективности</w:t>
      </w:r>
    </w:p>
    <w:p w:rsidR="0011543C" w:rsidRPr="00715190" w:rsidRDefault="0011543C" w:rsidP="0011543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</w:p>
    <w:p w:rsidR="00D66B64" w:rsidRPr="00715190" w:rsidRDefault="001620A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 2016 году, в </w:t>
      </w:r>
      <w:r w:rsidR="00D66B64" w:rsidRPr="00715190">
        <w:rPr>
          <w:sz w:val="28"/>
          <w:szCs w:val="28"/>
        </w:rPr>
        <w:t>связи с проведением текущего и капитального ремонта инженерных систем и обще-домового оборудования в многоквартирных домах, удалось добиться снижения электрической энергии до 476,32 кВт/ч на 1 проживающего.</w:t>
      </w:r>
    </w:p>
    <w:p w:rsidR="00C257F0" w:rsidRPr="00715190" w:rsidRDefault="00C257F0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 xml:space="preserve">Ввод в эксплуатацию </w:t>
      </w:r>
      <w:r w:rsidRPr="00715190">
        <w:rPr>
          <w:color w:val="000000"/>
          <w:sz w:val="28"/>
          <w:szCs w:val="28"/>
        </w:rPr>
        <w:t>блочно-модульных котельных в 2015 году позволил снизить потребление тепловой энергии с 0,19  до 0,14</w:t>
      </w:r>
      <w:r w:rsidRPr="00715190">
        <w:rPr>
          <w:sz w:val="28"/>
          <w:szCs w:val="28"/>
        </w:rPr>
        <w:t xml:space="preserve"> Гкал на 1 кв. метр общей площади, за 2016 год показатель составил также 0,14</w:t>
      </w:r>
      <w:r w:rsidRPr="00715190">
        <w:rPr>
          <w:color w:val="000000"/>
          <w:sz w:val="28"/>
          <w:szCs w:val="28"/>
        </w:rPr>
        <w:t xml:space="preserve"> </w:t>
      </w:r>
      <w:r w:rsidRPr="00715190">
        <w:rPr>
          <w:sz w:val="28"/>
          <w:szCs w:val="28"/>
        </w:rPr>
        <w:t>Гкал на 1 кв. метр общей площади.</w:t>
      </w:r>
      <w:r w:rsidRPr="00715190">
        <w:rPr>
          <w:color w:val="000000"/>
          <w:sz w:val="28"/>
          <w:szCs w:val="28"/>
        </w:rPr>
        <w:t xml:space="preserve"> На плановый период за счет модернизации котельных планируется снижения показателя до 0,13 </w:t>
      </w:r>
      <w:r w:rsidRPr="00715190">
        <w:rPr>
          <w:sz w:val="28"/>
          <w:szCs w:val="28"/>
        </w:rPr>
        <w:t>Гкал на 1 кв. метр общей площади.</w:t>
      </w:r>
    </w:p>
    <w:p w:rsidR="00C257F0" w:rsidRPr="00715190" w:rsidRDefault="00C257F0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Удельная величина потребления холодной воды в расчете на одного жителя многоквартирных домов составила 28,78 куб.м., что ниже показателя 2015 года на  0,44 куб. м. На плановый период намечается снижение показателя за счет проведения мероприятий по реконструкции и модернизации систем водоснабжения.</w:t>
      </w:r>
    </w:p>
    <w:p w:rsidR="00406978" w:rsidRPr="00715190" w:rsidRDefault="00C257F0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связи с плановой заменой устаревшего газового оборудования в многоквартирных домах, за 2016 год на 2,7 куб. метров на 1 проживающего снизилась  удельная величина потребления природного газа к уровню 2015 года.</w:t>
      </w:r>
    </w:p>
    <w:p w:rsidR="00D66B64" w:rsidRPr="00715190" w:rsidRDefault="00C257F0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lastRenderedPageBreak/>
        <w:t>За счет рационального потребления энергетических ресурсов в муниципальных учреждениях снизилось потребление электрической энергии в 2016 году к уровню 2015 года на 0,73 кВт/ч на 1 человека населения.</w:t>
      </w:r>
    </w:p>
    <w:p w:rsidR="00406978" w:rsidRPr="00715190" w:rsidRDefault="0040697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Благодаря мероприятиям по экономии, удалось добиться уменьшения показателя удельной величины потребления холодной воды муниципальными бюджетными учреждениями, на 0,3 куб. метров на 1 человека населения.</w:t>
      </w:r>
    </w:p>
    <w:p w:rsidR="00D66B64" w:rsidRPr="00715190" w:rsidRDefault="001620A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В связи с переводом муниципальных зданий на индивидуальное отопление наблюдается снижение тепловой энергии и повышение потребления природного газа муниципальными бюджетными учреждениями.</w:t>
      </w:r>
    </w:p>
    <w:p w:rsidR="001620A8" w:rsidRDefault="001620A8" w:rsidP="0011543C">
      <w:pPr>
        <w:spacing w:line="360" w:lineRule="auto"/>
        <w:ind w:firstLine="567"/>
        <w:jc w:val="both"/>
        <w:rPr>
          <w:sz w:val="28"/>
          <w:szCs w:val="28"/>
        </w:rPr>
      </w:pPr>
      <w:r w:rsidRPr="00715190">
        <w:rPr>
          <w:sz w:val="28"/>
          <w:szCs w:val="28"/>
        </w:rPr>
        <w:t>На плановый период планируется перевод всех муниципальных учреждений на индивидуальное отопление.</w:t>
      </w:r>
    </w:p>
    <w:p w:rsidR="006C1EB2" w:rsidRDefault="006C1EB2" w:rsidP="001620A8">
      <w:pPr>
        <w:spacing w:line="360" w:lineRule="auto"/>
        <w:jc w:val="both"/>
        <w:rPr>
          <w:sz w:val="28"/>
          <w:szCs w:val="28"/>
        </w:rPr>
      </w:pPr>
    </w:p>
    <w:p w:rsidR="006C1EB2" w:rsidRPr="00715190" w:rsidRDefault="006C1EB2" w:rsidP="006C1EB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  <w:r w:rsidR="001154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         </w:t>
      </w:r>
      <w:r w:rsidR="0011543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В.Г. Прокин</w:t>
      </w:r>
    </w:p>
    <w:p w:rsidR="00D66B64" w:rsidRPr="00715190" w:rsidRDefault="00D66B64" w:rsidP="0079461B">
      <w:pPr>
        <w:spacing w:line="360" w:lineRule="auto"/>
        <w:ind w:firstLine="708"/>
        <w:jc w:val="both"/>
        <w:rPr>
          <w:sz w:val="28"/>
          <w:szCs w:val="28"/>
        </w:rPr>
      </w:pPr>
    </w:p>
    <w:p w:rsidR="00D66B64" w:rsidRPr="00715190" w:rsidRDefault="00D66B64" w:rsidP="0079461B">
      <w:pPr>
        <w:spacing w:line="360" w:lineRule="auto"/>
        <w:ind w:firstLine="708"/>
        <w:jc w:val="both"/>
        <w:rPr>
          <w:sz w:val="28"/>
          <w:szCs w:val="28"/>
        </w:rPr>
      </w:pPr>
    </w:p>
    <w:p w:rsidR="00D66B64" w:rsidRPr="00715190" w:rsidRDefault="00D66B64" w:rsidP="0079461B">
      <w:pPr>
        <w:spacing w:line="360" w:lineRule="auto"/>
        <w:ind w:firstLine="708"/>
        <w:jc w:val="both"/>
        <w:rPr>
          <w:sz w:val="28"/>
          <w:szCs w:val="28"/>
        </w:rPr>
      </w:pPr>
    </w:p>
    <w:p w:rsidR="00D66B64" w:rsidRPr="00715190" w:rsidRDefault="00D66B64" w:rsidP="0079461B">
      <w:pPr>
        <w:spacing w:line="360" w:lineRule="auto"/>
        <w:ind w:firstLine="708"/>
        <w:jc w:val="both"/>
        <w:rPr>
          <w:sz w:val="28"/>
          <w:szCs w:val="28"/>
        </w:rPr>
      </w:pPr>
    </w:p>
    <w:p w:rsidR="00D66B64" w:rsidRPr="00715190" w:rsidRDefault="00D66B64" w:rsidP="0079461B">
      <w:pPr>
        <w:spacing w:line="360" w:lineRule="auto"/>
        <w:ind w:firstLine="708"/>
        <w:jc w:val="both"/>
        <w:rPr>
          <w:sz w:val="28"/>
          <w:szCs w:val="28"/>
        </w:rPr>
      </w:pPr>
    </w:p>
    <w:sectPr w:rsidR="00D66B64" w:rsidRPr="00715190" w:rsidSect="00D3063A">
      <w:footerReference w:type="default" r:id="rId9"/>
      <w:pgSz w:w="12240" w:h="15840"/>
      <w:pgMar w:top="993" w:right="1041" w:bottom="993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77E" w:rsidRDefault="00B0677E">
      <w:r>
        <w:separator/>
      </w:r>
    </w:p>
  </w:endnote>
  <w:endnote w:type="continuationSeparator" w:id="0">
    <w:p w:rsidR="00B0677E" w:rsidRDefault="00B06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C34" w:rsidRDefault="007A4C34" w:rsidP="0086250C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10E9">
      <w:rPr>
        <w:rStyle w:val="a5"/>
        <w:noProof/>
      </w:rPr>
      <w:t>1</w:t>
    </w:r>
    <w:r>
      <w:rPr>
        <w:rStyle w:val="a5"/>
      </w:rPr>
      <w:fldChar w:fldCharType="end"/>
    </w:r>
  </w:p>
  <w:p w:rsidR="007A4C34" w:rsidRDefault="007A4C34" w:rsidP="00A27EF0">
    <w:pPr>
      <w:pStyle w:val="a3"/>
      <w:ind w:right="360"/>
    </w:pPr>
  </w:p>
  <w:p w:rsidR="007A4C34" w:rsidRDefault="007A4C34" w:rsidP="00A27EF0">
    <w:pPr>
      <w:pStyle w:val="a3"/>
      <w:ind w:right="360"/>
    </w:pPr>
  </w:p>
  <w:p w:rsidR="007A4C34" w:rsidRDefault="007A4C34" w:rsidP="00A27EF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77E" w:rsidRDefault="00B0677E">
      <w:r>
        <w:separator/>
      </w:r>
    </w:p>
  </w:footnote>
  <w:footnote w:type="continuationSeparator" w:id="0">
    <w:p w:rsidR="00B0677E" w:rsidRDefault="00B06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A40D3"/>
    <w:multiLevelType w:val="singleLevel"/>
    <w:tmpl w:val="521C58A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46F8631F"/>
    <w:multiLevelType w:val="multilevel"/>
    <w:tmpl w:val="F5A6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3772CA"/>
    <w:multiLevelType w:val="hybridMultilevel"/>
    <w:tmpl w:val="914EE460"/>
    <w:lvl w:ilvl="0" w:tplc="04190001">
      <w:start w:val="1"/>
      <w:numFmt w:val="bullet"/>
      <w:lvlText w:val=""/>
      <w:lvlJc w:val="left"/>
      <w:pPr>
        <w:ind w:left="1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5">
    <w:abstractNumId w:val="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6">
    <w:abstractNumId w:val="0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9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43B"/>
    <w:rsid w:val="000029F3"/>
    <w:rsid w:val="000135E3"/>
    <w:rsid w:val="0001478D"/>
    <w:rsid w:val="00022298"/>
    <w:rsid w:val="00024B70"/>
    <w:rsid w:val="000257F7"/>
    <w:rsid w:val="000339F8"/>
    <w:rsid w:val="000430C9"/>
    <w:rsid w:val="000437F1"/>
    <w:rsid w:val="00056A82"/>
    <w:rsid w:val="00061B79"/>
    <w:rsid w:val="000745CD"/>
    <w:rsid w:val="00074887"/>
    <w:rsid w:val="00075DF3"/>
    <w:rsid w:val="00076005"/>
    <w:rsid w:val="00076F44"/>
    <w:rsid w:val="0008033A"/>
    <w:rsid w:val="0008232E"/>
    <w:rsid w:val="0008299E"/>
    <w:rsid w:val="000830DA"/>
    <w:rsid w:val="00084127"/>
    <w:rsid w:val="00092FC6"/>
    <w:rsid w:val="00093BF6"/>
    <w:rsid w:val="0009598A"/>
    <w:rsid w:val="00097122"/>
    <w:rsid w:val="000A3615"/>
    <w:rsid w:val="000A71E5"/>
    <w:rsid w:val="000B54DE"/>
    <w:rsid w:val="000B613E"/>
    <w:rsid w:val="000B79C8"/>
    <w:rsid w:val="000B7CD1"/>
    <w:rsid w:val="000C3BDC"/>
    <w:rsid w:val="000C7FD6"/>
    <w:rsid w:val="000F38AB"/>
    <w:rsid w:val="000F7D99"/>
    <w:rsid w:val="001023EA"/>
    <w:rsid w:val="001070BE"/>
    <w:rsid w:val="0011543C"/>
    <w:rsid w:val="00117A91"/>
    <w:rsid w:val="00117E2A"/>
    <w:rsid w:val="00120D2B"/>
    <w:rsid w:val="001215ED"/>
    <w:rsid w:val="001236AF"/>
    <w:rsid w:val="00124919"/>
    <w:rsid w:val="001271BB"/>
    <w:rsid w:val="001273DB"/>
    <w:rsid w:val="00132250"/>
    <w:rsid w:val="001367F1"/>
    <w:rsid w:val="00140D64"/>
    <w:rsid w:val="0014668B"/>
    <w:rsid w:val="00150CD8"/>
    <w:rsid w:val="0015530B"/>
    <w:rsid w:val="001561D0"/>
    <w:rsid w:val="001616DF"/>
    <w:rsid w:val="001620A8"/>
    <w:rsid w:val="00163757"/>
    <w:rsid w:val="00171918"/>
    <w:rsid w:val="00173A4A"/>
    <w:rsid w:val="0017449F"/>
    <w:rsid w:val="00175275"/>
    <w:rsid w:val="00176D9D"/>
    <w:rsid w:val="0017762C"/>
    <w:rsid w:val="00181433"/>
    <w:rsid w:val="001827CD"/>
    <w:rsid w:val="0018626A"/>
    <w:rsid w:val="00190733"/>
    <w:rsid w:val="00192F00"/>
    <w:rsid w:val="00194F25"/>
    <w:rsid w:val="001B39D0"/>
    <w:rsid w:val="001B6D49"/>
    <w:rsid w:val="001C0021"/>
    <w:rsid w:val="001C25B6"/>
    <w:rsid w:val="001C6F24"/>
    <w:rsid w:val="001D4292"/>
    <w:rsid w:val="001D5805"/>
    <w:rsid w:val="001D7CE7"/>
    <w:rsid w:val="001E1247"/>
    <w:rsid w:val="001E3BCF"/>
    <w:rsid w:val="001E7CA8"/>
    <w:rsid w:val="001F2A74"/>
    <w:rsid w:val="001F587A"/>
    <w:rsid w:val="001F687B"/>
    <w:rsid w:val="00202525"/>
    <w:rsid w:val="00211611"/>
    <w:rsid w:val="00211F02"/>
    <w:rsid w:val="00212AAA"/>
    <w:rsid w:val="002215AC"/>
    <w:rsid w:val="00224779"/>
    <w:rsid w:val="00231777"/>
    <w:rsid w:val="00231C81"/>
    <w:rsid w:val="00233108"/>
    <w:rsid w:val="00235ED0"/>
    <w:rsid w:val="00237B06"/>
    <w:rsid w:val="00241E0F"/>
    <w:rsid w:val="00243FA5"/>
    <w:rsid w:val="00250637"/>
    <w:rsid w:val="002548FF"/>
    <w:rsid w:val="00254F2C"/>
    <w:rsid w:val="00257169"/>
    <w:rsid w:val="002602B3"/>
    <w:rsid w:val="00261B25"/>
    <w:rsid w:val="0026424C"/>
    <w:rsid w:val="002654BB"/>
    <w:rsid w:val="002667BF"/>
    <w:rsid w:val="00273EE5"/>
    <w:rsid w:val="00286455"/>
    <w:rsid w:val="0029085E"/>
    <w:rsid w:val="00292321"/>
    <w:rsid w:val="00296AC1"/>
    <w:rsid w:val="002B001A"/>
    <w:rsid w:val="002C0F46"/>
    <w:rsid w:val="002C266A"/>
    <w:rsid w:val="002C49AF"/>
    <w:rsid w:val="002C7085"/>
    <w:rsid w:val="002D745B"/>
    <w:rsid w:val="002E5B44"/>
    <w:rsid w:val="002E7BB9"/>
    <w:rsid w:val="002F608C"/>
    <w:rsid w:val="0030452E"/>
    <w:rsid w:val="00304833"/>
    <w:rsid w:val="003126BA"/>
    <w:rsid w:val="00323570"/>
    <w:rsid w:val="003237D0"/>
    <w:rsid w:val="00327777"/>
    <w:rsid w:val="003339A7"/>
    <w:rsid w:val="00341B2E"/>
    <w:rsid w:val="003475F1"/>
    <w:rsid w:val="003553C4"/>
    <w:rsid w:val="00355C3A"/>
    <w:rsid w:val="00356D54"/>
    <w:rsid w:val="00363623"/>
    <w:rsid w:val="00371DD4"/>
    <w:rsid w:val="003804FC"/>
    <w:rsid w:val="003838F5"/>
    <w:rsid w:val="003848CD"/>
    <w:rsid w:val="0038774E"/>
    <w:rsid w:val="00396F00"/>
    <w:rsid w:val="003A2EE3"/>
    <w:rsid w:val="003A3511"/>
    <w:rsid w:val="003A538C"/>
    <w:rsid w:val="003A7A24"/>
    <w:rsid w:val="003C1E1C"/>
    <w:rsid w:val="003C69BE"/>
    <w:rsid w:val="003C6AD3"/>
    <w:rsid w:val="003D02DF"/>
    <w:rsid w:val="003D54EF"/>
    <w:rsid w:val="003F498C"/>
    <w:rsid w:val="003F4EDA"/>
    <w:rsid w:val="003F53E9"/>
    <w:rsid w:val="003F71C7"/>
    <w:rsid w:val="00401288"/>
    <w:rsid w:val="004025CD"/>
    <w:rsid w:val="0040265D"/>
    <w:rsid w:val="00406526"/>
    <w:rsid w:val="00406978"/>
    <w:rsid w:val="00414EC7"/>
    <w:rsid w:val="00415B09"/>
    <w:rsid w:val="0042351D"/>
    <w:rsid w:val="00424EA8"/>
    <w:rsid w:val="004411FF"/>
    <w:rsid w:val="00447E19"/>
    <w:rsid w:val="00450385"/>
    <w:rsid w:val="00452B6B"/>
    <w:rsid w:val="0045427D"/>
    <w:rsid w:val="0046194D"/>
    <w:rsid w:val="004628BB"/>
    <w:rsid w:val="00462FF6"/>
    <w:rsid w:val="00463D74"/>
    <w:rsid w:val="0046612C"/>
    <w:rsid w:val="0046615D"/>
    <w:rsid w:val="00466500"/>
    <w:rsid w:val="00470764"/>
    <w:rsid w:val="00470A37"/>
    <w:rsid w:val="00472EA7"/>
    <w:rsid w:val="0048165C"/>
    <w:rsid w:val="00487640"/>
    <w:rsid w:val="004876D8"/>
    <w:rsid w:val="004A50BB"/>
    <w:rsid w:val="004A5E6D"/>
    <w:rsid w:val="004A6355"/>
    <w:rsid w:val="004A6AB7"/>
    <w:rsid w:val="004B0DAE"/>
    <w:rsid w:val="004B2BC4"/>
    <w:rsid w:val="004B2E44"/>
    <w:rsid w:val="004B7F7D"/>
    <w:rsid w:val="004C5E8B"/>
    <w:rsid w:val="004C623E"/>
    <w:rsid w:val="004E1F6C"/>
    <w:rsid w:val="004F01E4"/>
    <w:rsid w:val="004F6C1E"/>
    <w:rsid w:val="00503AFF"/>
    <w:rsid w:val="0050408C"/>
    <w:rsid w:val="00512736"/>
    <w:rsid w:val="00517B77"/>
    <w:rsid w:val="00517E1E"/>
    <w:rsid w:val="005214FE"/>
    <w:rsid w:val="00521A51"/>
    <w:rsid w:val="005220D0"/>
    <w:rsid w:val="005238F6"/>
    <w:rsid w:val="00524685"/>
    <w:rsid w:val="00542EB2"/>
    <w:rsid w:val="00543D80"/>
    <w:rsid w:val="00544D83"/>
    <w:rsid w:val="00546147"/>
    <w:rsid w:val="00553C1A"/>
    <w:rsid w:val="005577C8"/>
    <w:rsid w:val="00561C99"/>
    <w:rsid w:val="00561F2E"/>
    <w:rsid w:val="00562D10"/>
    <w:rsid w:val="00570EE4"/>
    <w:rsid w:val="00571256"/>
    <w:rsid w:val="00572EAD"/>
    <w:rsid w:val="005750C5"/>
    <w:rsid w:val="005869EB"/>
    <w:rsid w:val="00594FCC"/>
    <w:rsid w:val="005951D2"/>
    <w:rsid w:val="005A0C8E"/>
    <w:rsid w:val="005A2443"/>
    <w:rsid w:val="005A339A"/>
    <w:rsid w:val="005A4678"/>
    <w:rsid w:val="005A77CC"/>
    <w:rsid w:val="005B29C1"/>
    <w:rsid w:val="005B44C0"/>
    <w:rsid w:val="005C2958"/>
    <w:rsid w:val="005C3455"/>
    <w:rsid w:val="005C3B75"/>
    <w:rsid w:val="005C4E87"/>
    <w:rsid w:val="005C73A0"/>
    <w:rsid w:val="005C7D50"/>
    <w:rsid w:val="005D01B6"/>
    <w:rsid w:val="005D36F5"/>
    <w:rsid w:val="005D4098"/>
    <w:rsid w:val="005D641E"/>
    <w:rsid w:val="005E287E"/>
    <w:rsid w:val="005F0C29"/>
    <w:rsid w:val="005F1260"/>
    <w:rsid w:val="005F1D71"/>
    <w:rsid w:val="005F611C"/>
    <w:rsid w:val="00601A40"/>
    <w:rsid w:val="00616390"/>
    <w:rsid w:val="00617E03"/>
    <w:rsid w:val="0062385E"/>
    <w:rsid w:val="00623D28"/>
    <w:rsid w:val="0062548B"/>
    <w:rsid w:val="00625CAB"/>
    <w:rsid w:val="006261BF"/>
    <w:rsid w:val="006304AF"/>
    <w:rsid w:val="006326A9"/>
    <w:rsid w:val="006419BE"/>
    <w:rsid w:val="00641F2E"/>
    <w:rsid w:val="00642C62"/>
    <w:rsid w:val="00644EAD"/>
    <w:rsid w:val="00650D56"/>
    <w:rsid w:val="00652582"/>
    <w:rsid w:val="00653A81"/>
    <w:rsid w:val="0065481D"/>
    <w:rsid w:val="00661401"/>
    <w:rsid w:val="006628AC"/>
    <w:rsid w:val="00670440"/>
    <w:rsid w:val="0067748B"/>
    <w:rsid w:val="00677EE2"/>
    <w:rsid w:val="00680BFE"/>
    <w:rsid w:val="00683EED"/>
    <w:rsid w:val="00685A1E"/>
    <w:rsid w:val="006937B3"/>
    <w:rsid w:val="00696E20"/>
    <w:rsid w:val="006A0AF1"/>
    <w:rsid w:val="006A4060"/>
    <w:rsid w:val="006B0876"/>
    <w:rsid w:val="006B1E67"/>
    <w:rsid w:val="006B34C2"/>
    <w:rsid w:val="006B5F52"/>
    <w:rsid w:val="006C1BF4"/>
    <w:rsid w:val="006C1EB2"/>
    <w:rsid w:val="006C288A"/>
    <w:rsid w:val="006C66F8"/>
    <w:rsid w:val="006D0D09"/>
    <w:rsid w:val="006D3A80"/>
    <w:rsid w:val="006D4C54"/>
    <w:rsid w:val="006D5C57"/>
    <w:rsid w:val="006D7D93"/>
    <w:rsid w:val="006E08B0"/>
    <w:rsid w:val="006E274F"/>
    <w:rsid w:val="006F2416"/>
    <w:rsid w:val="006F4134"/>
    <w:rsid w:val="007038F7"/>
    <w:rsid w:val="007040A9"/>
    <w:rsid w:val="007109C6"/>
    <w:rsid w:val="00712ADD"/>
    <w:rsid w:val="00715190"/>
    <w:rsid w:val="00715C3B"/>
    <w:rsid w:val="00720140"/>
    <w:rsid w:val="00722638"/>
    <w:rsid w:val="00726792"/>
    <w:rsid w:val="0073729A"/>
    <w:rsid w:val="007444B6"/>
    <w:rsid w:val="007450C6"/>
    <w:rsid w:val="00750548"/>
    <w:rsid w:val="00754050"/>
    <w:rsid w:val="00760E42"/>
    <w:rsid w:val="0076118A"/>
    <w:rsid w:val="00764492"/>
    <w:rsid w:val="007655CF"/>
    <w:rsid w:val="00765DA1"/>
    <w:rsid w:val="0077307B"/>
    <w:rsid w:val="00774620"/>
    <w:rsid w:val="00775466"/>
    <w:rsid w:val="00775C8C"/>
    <w:rsid w:val="007771A4"/>
    <w:rsid w:val="00783A71"/>
    <w:rsid w:val="00784702"/>
    <w:rsid w:val="00786549"/>
    <w:rsid w:val="007917BB"/>
    <w:rsid w:val="00793A19"/>
    <w:rsid w:val="00793BC5"/>
    <w:rsid w:val="0079461B"/>
    <w:rsid w:val="0079569D"/>
    <w:rsid w:val="00795A78"/>
    <w:rsid w:val="00797F27"/>
    <w:rsid w:val="007A4C34"/>
    <w:rsid w:val="007A6FCA"/>
    <w:rsid w:val="007B1C7F"/>
    <w:rsid w:val="007B27AF"/>
    <w:rsid w:val="007B37C0"/>
    <w:rsid w:val="007B5E47"/>
    <w:rsid w:val="007B5F6B"/>
    <w:rsid w:val="007B675E"/>
    <w:rsid w:val="007B7148"/>
    <w:rsid w:val="007C3632"/>
    <w:rsid w:val="007C55F2"/>
    <w:rsid w:val="007D4534"/>
    <w:rsid w:val="007E2133"/>
    <w:rsid w:val="007E5734"/>
    <w:rsid w:val="007F1125"/>
    <w:rsid w:val="007F3A01"/>
    <w:rsid w:val="007F43DF"/>
    <w:rsid w:val="007F57CF"/>
    <w:rsid w:val="007F7D9F"/>
    <w:rsid w:val="0080154B"/>
    <w:rsid w:val="00801A92"/>
    <w:rsid w:val="0080798B"/>
    <w:rsid w:val="008132C0"/>
    <w:rsid w:val="0082042A"/>
    <w:rsid w:val="00826CAC"/>
    <w:rsid w:val="00830635"/>
    <w:rsid w:val="008425D3"/>
    <w:rsid w:val="008444DD"/>
    <w:rsid w:val="00852656"/>
    <w:rsid w:val="00852F25"/>
    <w:rsid w:val="00853156"/>
    <w:rsid w:val="00856B9F"/>
    <w:rsid w:val="00857ABB"/>
    <w:rsid w:val="00860C1B"/>
    <w:rsid w:val="0086250C"/>
    <w:rsid w:val="00865A63"/>
    <w:rsid w:val="00865E9C"/>
    <w:rsid w:val="00866AA5"/>
    <w:rsid w:val="0086736C"/>
    <w:rsid w:val="00871A66"/>
    <w:rsid w:val="00872F65"/>
    <w:rsid w:val="008739EC"/>
    <w:rsid w:val="008849D4"/>
    <w:rsid w:val="00890C1A"/>
    <w:rsid w:val="0089293F"/>
    <w:rsid w:val="00895690"/>
    <w:rsid w:val="008A0EA4"/>
    <w:rsid w:val="008A29CE"/>
    <w:rsid w:val="008B060F"/>
    <w:rsid w:val="008C2CF6"/>
    <w:rsid w:val="008C36A6"/>
    <w:rsid w:val="008C4D93"/>
    <w:rsid w:val="008C582F"/>
    <w:rsid w:val="008C5DE1"/>
    <w:rsid w:val="008C6452"/>
    <w:rsid w:val="008D0A1E"/>
    <w:rsid w:val="008D2CA1"/>
    <w:rsid w:val="008D4B1D"/>
    <w:rsid w:val="008D5B87"/>
    <w:rsid w:val="008D62CE"/>
    <w:rsid w:val="008D6BFE"/>
    <w:rsid w:val="008E03A9"/>
    <w:rsid w:val="008E0D3B"/>
    <w:rsid w:val="008E3E03"/>
    <w:rsid w:val="008F73F5"/>
    <w:rsid w:val="009031E0"/>
    <w:rsid w:val="0090652D"/>
    <w:rsid w:val="009106DE"/>
    <w:rsid w:val="009127CA"/>
    <w:rsid w:val="009275B0"/>
    <w:rsid w:val="00927D32"/>
    <w:rsid w:val="0093743B"/>
    <w:rsid w:val="009560E5"/>
    <w:rsid w:val="00956D4B"/>
    <w:rsid w:val="00957AF7"/>
    <w:rsid w:val="00966468"/>
    <w:rsid w:val="00966C4A"/>
    <w:rsid w:val="00977F50"/>
    <w:rsid w:val="00980C37"/>
    <w:rsid w:val="0098379B"/>
    <w:rsid w:val="00985E9D"/>
    <w:rsid w:val="009927EE"/>
    <w:rsid w:val="009969F1"/>
    <w:rsid w:val="009A0FB6"/>
    <w:rsid w:val="009A5E92"/>
    <w:rsid w:val="009B3146"/>
    <w:rsid w:val="009B557E"/>
    <w:rsid w:val="009C6E28"/>
    <w:rsid w:val="009C78D9"/>
    <w:rsid w:val="009D2974"/>
    <w:rsid w:val="009D4557"/>
    <w:rsid w:val="009E260F"/>
    <w:rsid w:val="009E3300"/>
    <w:rsid w:val="009E4CE0"/>
    <w:rsid w:val="009E4DC4"/>
    <w:rsid w:val="009E630C"/>
    <w:rsid w:val="009E70C3"/>
    <w:rsid w:val="009E77C9"/>
    <w:rsid w:val="009F3E4D"/>
    <w:rsid w:val="009F3E80"/>
    <w:rsid w:val="009F4FB7"/>
    <w:rsid w:val="009F5D7A"/>
    <w:rsid w:val="00A0125A"/>
    <w:rsid w:val="00A12953"/>
    <w:rsid w:val="00A14DB9"/>
    <w:rsid w:val="00A17765"/>
    <w:rsid w:val="00A22D8B"/>
    <w:rsid w:val="00A24682"/>
    <w:rsid w:val="00A27EF0"/>
    <w:rsid w:val="00A35682"/>
    <w:rsid w:val="00A43897"/>
    <w:rsid w:val="00A46CF5"/>
    <w:rsid w:val="00A51152"/>
    <w:rsid w:val="00A60CE4"/>
    <w:rsid w:val="00A74EE7"/>
    <w:rsid w:val="00A74F2A"/>
    <w:rsid w:val="00A83764"/>
    <w:rsid w:val="00A83C59"/>
    <w:rsid w:val="00A86EB4"/>
    <w:rsid w:val="00A921F0"/>
    <w:rsid w:val="00AA3409"/>
    <w:rsid w:val="00AA3579"/>
    <w:rsid w:val="00AA7403"/>
    <w:rsid w:val="00AB187D"/>
    <w:rsid w:val="00AB2266"/>
    <w:rsid w:val="00AB53AF"/>
    <w:rsid w:val="00AB7DD0"/>
    <w:rsid w:val="00AC0785"/>
    <w:rsid w:val="00AD1230"/>
    <w:rsid w:val="00AD3088"/>
    <w:rsid w:val="00AD3604"/>
    <w:rsid w:val="00AD72B1"/>
    <w:rsid w:val="00AE7AA5"/>
    <w:rsid w:val="00AF0C6E"/>
    <w:rsid w:val="00AF1AD5"/>
    <w:rsid w:val="00AF2CAE"/>
    <w:rsid w:val="00AF3345"/>
    <w:rsid w:val="00AF58AA"/>
    <w:rsid w:val="00AF6C35"/>
    <w:rsid w:val="00B05E41"/>
    <w:rsid w:val="00B0677E"/>
    <w:rsid w:val="00B12CC5"/>
    <w:rsid w:val="00B26769"/>
    <w:rsid w:val="00B274FE"/>
    <w:rsid w:val="00B341A0"/>
    <w:rsid w:val="00B35682"/>
    <w:rsid w:val="00B35A02"/>
    <w:rsid w:val="00B36557"/>
    <w:rsid w:val="00B4164F"/>
    <w:rsid w:val="00B41951"/>
    <w:rsid w:val="00B42F72"/>
    <w:rsid w:val="00B446E0"/>
    <w:rsid w:val="00B45E64"/>
    <w:rsid w:val="00B45F97"/>
    <w:rsid w:val="00B461A7"/>
    <w:rsid w:val="00B52F54"/>
    <w:rsid w:val="00B55980"/>
    <w:rsid w:val="00B56687"/>
    <w:rsid w:val="00B65EFC"/>
    <w:rsid w:val="00B67D7F"/>
    <w:rsid w:val="00B72245"/>
    <w:rsid w:val="00B72A94"/>
    <w:rsid w:val="00B736A9"/>
    <w:rsid w:val="00B743E1"/>
    <w:rsid w:val="00B754AF"/>
    <w:rsid w:val="00B837BB"/>
    <w:rsid w:val="00B8754F"/>
    <w:rsid w:val="00B90728"/>
    <w:rsid w:val="00B9470A"/>
    <w:rsid w:val="00B94E13"/>
    <w:rsid w:val="00BA010C"/>
    <w:rsid w:val="00BA14B9"/>
    <w:rsid w:val="00BA21C6"/>
    <w:rsid w:val="00BA2D18"/>
    <w:rsid w:val="00BB2F37"/>
    <w:rsid w:val="00BB7362"/>
    <w:rsid w:val="00BC2380"/>
    <w:rsid w:val="00BC5FEC"/>
    <w:rsid w:val="00BE1793"/>
    <w:rsid w:val="00BE377B"/>
    <w:rsid w:val="00C1142B"/>
    <w:rsid w:val="00C15CBE"/>
    <w:rsid w:val="00C1780F"/>
    <w:rsid w:val="00C2424A"/>
    <w:rsid w:val="00C24662"/>
    <w:rsid w:val="00C257F0"/>
    <w:rsid w:val="00C32BA2"/>
    <w:rsid w:val="00C35653"/>
    <w:rsid w:val="00C41563"/>
    <w:rsid w:val="00C575DF"/>
    <w:rsid w:val="00C654BE"/>
    <w:rsid w:val="00C7039E"/>
    <w:rsid w:val="00C71279"/>
    <w:rsid w:val="00C72166"/>
    <w:rsid w:val="00C73428"/>
    <w:rsid w:val="00C80C0E"/>
    <w:rsid w:val="00C82B56"/>
    <w:rsid w:val="00C876DE"/>
    <w:rsid w:val="00C90386"/>
    <w:rsid w:val="00C94B13"/>
    <w:rsid w:val="00C9706D"/>
    <w:rsid w:val="00C9754E"/>
    <w:rsid w:val="00CB13CC"/>
    <w:rsid w:val="00CB60BB"/>
    <w:rsid w:val="00CB640A"/>
    <w:rsid w:val="00CC05BD"/>
    <w:rsid w:val="00CC3519"/>
    <w:rsid w:val="00CC59C1"/>
    <w:rsid w:val="00CD012F"/>
    <w:rsid w:val="00CD2890"/>
    <w:rsid w:val="00CD4869"/>
    <w:rsid w:val="00CD6A96"/>
    <w:rsid w:val="00CE16AF"/>
    <w:rsid w:val="00CF13F9"/>
    <w:rsid w:val="00CF4BE8"/>
    <w:rsid w:val="00CF5080"/>
    <w:rsid w:val="00D04825"/>
    <w:rsid w:val="00D10689"/>
    <w:rsid w:val="00D11CF9"/>
    <w:rsid w:val="00D143BD"/>
    <w:rsid w:val="00D163D3"/>
    <w:rsid w:val="00D1766D"/>
    <w:rsid w:val="00D20AF0"/>
    <w:rsid w:val="00D3063A"/>
    <w:rsid w:val="00D345FF"/>
    <w:rsid w:val="00D34773"/>
    <w:rsid w:val="00D372FB"/>
    <w:rsid w:val="00D41A0E"/>
    <w:rsid w:val="00D41CB2"/>
    <w:rsid w:val="00D42D7C"/>
    <w:rsid w:val="00D4366D"/>
    <w:rsid w:val="00D4775E"/>
    <w:rsid w:val="00D502F7"/>
    <w:rsid w:val="00D51B69"/>
    <w:rsid w:val="00D52326"/>
    <w:rsid w:val="00D66B64"/>
    <w:rsid w:val="00D66F6A"/>
    <w:rsid w:val="00D70544"/>
    <w:rsid w:val="00D73B15"/>
    <w:rsid w:val="00D83CC3"/>
    <w:rsid w:val="00D843FE"/>
    <w:rsid w:val="00D859BE"/>
    <w:rsid w:val="00D872F6"/>
    <w:rsid w:val="00D90453"/>
    <w:rsid w:val="00DA551A"/>
    <w:rsid w:val="00DA5A3F"/>
    <w:rsid w:val="00DA65C8"/>
    <w:rsid w:val="00DB0BEC"/>
    <w:rsid w:val="00DB1B24"/>
    <w:rsid w:val="00DB2A1C"/>
    <w:rsid w:val="00DB2E09"/>
    <w:rsid w:val="00DB3BBC"/>
    <w:rsid w:val="00DB6804"/>
    <w:rsid w:val="00DB7565"/>
    <w:rsid w:val="00DC3CBD"/>
    <w:rsid w:val="00DC50A3"/>
    <w:rsid w:val="00DC5A6B"/>
    <w:rsid w:val="00DD10E9"/>
    <w:rsid w:val="00DD3305"/>
    <w:rsid w:val="00DD4302"/>
    <w:rsid w:val="00DD6E0A"/>
    <w:rsid w:val="00DE0D23"/>
    <w:rsid w:val="00DE1D69"/>
    <w:rsid w:val="00DF2A79"/>
    <w:rsid w:val="00E01F71"/>
    <w:rsid w:val="00E04FFC"/>
    <w:rsid w:val="00E075D2"/>
    <w:rsid w:val="00E1548C"/>
    <w:rsid w:val="00E20110"/>
    <w:rsid w:val="00E20BA5"/>
    <w:rsid w:val="00E21F64"/>
    <w:rsid w:val="00E269E7"/>
    <w:rsid w:val="00E41BB6"/>
    <w:rsid w:val="00E431BB"/>
    <w:rsid w:val="00E43795"/>
    <w:rsid w:val="00E4435F"/>
    <w:rsid w:val="00E46946"/>
    <w:rsid w:val="00E5436D"/>
    <w:rsid w:val="00E76089"/>
    <w:rsid w:val="00E80A8D"/>
    <w:rsid w:val="00E81759"/>
    <w:rsid w:val="00E85942"/>
    <w:rsid w:val="00E87926"/>
    <w:rsid w:val="00E94DE7"/>
    <w:rsid w:val="00EA0F42"/>
    <w:rsid w:val="00EA2A41"/>
    <w:rsid w:val="00EA307D"/>
    <w:rsid w:val="00EA6BBE"/>
    <w:rsid w:val="00EA7E89"/>
    <w:rsid w:val="00EB0305"/>
    <w:rsid w:val="00EB4885"/>
    <w:rsid w:val="00EB78AD"/>
    <w:rsid w:val="00EB7F9C"/>
    <w:rsid w:val="00ED02E4"/>
    <w:rsid w:val="00ED2032"/>
    <w:rsid w:val="00EE241A"/>
    <w:rsid w:val="00EE57CB"/>
    <w:rsid w:val="00EE7073"/>
    <w:rsid w:val="00EE7693"/>
    <w:rsid w:val="00EF3DA7"/>
    <w:rsid w:val="00EF465B"/>
    <w:rsid w:val="00EF4D7F"/>
    <w:rsid w:val="00EF7424"/>
    <w:rsid w:val="00F035F8"/>
    <w:rsid w:val="00F04FF0"/>
    <w:rsid w:val="00F13FF0"/>
    <w:rsid w:val="00F14577"/>
    <w:rsid w:val="00F23BBA"/>
    <w:rsid w:val="00F26514"/>
    <w:rsid w:val="00F33E0A"/>
    <w:rsid w:val="00F3722C"/>
    <w:rsid w:val="00F46206"/>
    <w:rsid w:val="00F545CE"/>
    <w:rsid w:val="00F6022E"/>
    <w:rsid w:val="00F639FC"/>
    <w:rsid w:val="00F675B8"/>
    <w:rsid w:val="00F70714"/>
    <w:rsid w:val="00F719F7"/>
    <w:rsid w:val="00F752D8"/>
    <w:rsid w:val="00F75F84"/>
    <w:rsid w:val="00F80FB8"/>
    <w:rsid w:val="00F8330B"/>
    <w:rsid w:val="00F91A45"/>
    <w:rsid w:val="00FA0D37"/>
    <w:rsid w:val="00FA0E37"/>
    <w:rsid w:val="00FA59E0"/>
    <w:rsid w:val="00FA6404"/>
    <w:rsid w:val="00FC2557"/>
    <w:rsid w:val="00FC301D"/>
    <w:rsid w:val="00FC46D2"/>
    <w:rsid w:val="00FD0674"/>
    <w:rsid w:val="00FD44E0"/>
    <w:rsid w:val="00FD5D2B"/>
    <w:rsid w:val="00FE4166"/>
    <w:rsid w:val="00FE66E5"/>
    <w:rsid w:val="00FF0912"/>
    <w:rsid w:val="00FF0EF4"/>
    <w:rsid w:val="00FF2847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uiPriority w:val="99"/>
    <w:rsid w:val="00795A78"/>
    <w:rPr>
      <w:rFonts w:ascii="Verdana" w:hAnsi="Verdana" w:cs="Verdana"/>
      <w:sz w:val="20"/>
      <w:szCs w:val="20"/>
      <w:lang w:val="en-US" w:eastAsia="en-US"/>
    </w:rPr>
  </w:style>
  <w:style w:type="paragraph" w:styleId="a3">
    <w:name w:val="footer"/>
    <w:basedOn w:val="a"/>
    <w:link w:val="a4"/>
    <w:uiPriority w:val="99"/>
    <w:rsid w:val="00A27E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A27EF0"/>
    <w:rPr>
      <w:rFonts w:cs="Times New Roman"/>
    </w:rPr>
  </w:style>
  <w:style w:type="paragraph" w:styleId="a6">
    <w:name w:val="Document Map"/>
    <w:basedOn w:val="a"/>
    <w:link w:val="a7"/>
    <w:uiPriority w:val="99"/>
    <w:semiHidden/>
    <w:rsid w:val="00D523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D1766D"/>
    <w:pPr>
      <w:spacing w:after="0" w:line="240" w:lineRule="auto"/>
    </w:pPr>
    <w:rPr>
      <w:rFonts w:ascii="Calibri" w:hAnsi="Calibri"/>
      <w:lang w:eastAsia="en-US"/>
    </w:rPr>
  </w:style>
  <w:style w:type="paragraph" w:customStyle="1" w:styleId="Standard">
    <w:name w:val="Standard"/>
    <w:uiPriority w:val="99"/>
    <w:rsid w:val="009927EE"/>
    <w:pPr>
      <w:suppressAutoHyphens/>
      <w:autoSpaceDN w:val="0"/>
      <w:textAlignment w:val="baseline"/>
    </w:pPr>
    <w:rPr>
      <w:rFonts w:ascii="Calibri" w:eastAsia="SimSun" w:hAnsi="Calibri" w:cs="Calibri"/>
      <w:kern w:val="3"/>
      <w:lang w:eastAsia="en-US"/>
    </w:rPr>
  </w:style>
  <w:style w:type="character" w:styleId="a9">
    <w:name w:val="Hyperlink"/>
    <w:basedOn w:val="a0"/>
    <w:uiPriority w:val="99"/>
    <w:semiHidden/>
    <w:rsid w:val="00A83C59"/>
    <w:rPr>
      <w:rFonts w:cs="Times New Roman"/>
      <w:color w:val="0000FF"/>
      <w:u w:val="single"/>
    </w:rPr>
  </w:style>
  <w:style w:type="paragraph" w:customStyle="1" w:styleId="11">
    <w:name w:val="Знак11"/>
    <w:basedOn w:val="a"/>
    <w:uiPriority w:val="99"/>
    <w:rsid w:val="0098379B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17449F"/>
    <w:rPr>
      <w:rFonts w:cs="Times New Roman"/>
    </w:rPr>
  </w:style>
  <w:style w:type="character" w:customStyle="1" w:styleId="fontstyle98">
    <w:name w:val="fontstyle98"/>
    <w:basedOn w:val="a0"/>
    <w:uiPriority w:val="99"/>
    <w:rsid w:val="0017449F"/>
    <w:rPr>
      <w:rFonts w:cs="Times New Roman"/>
    </w:rPr>
  </w:style>
  <w:style w:type="paragraph" w:styleId="aa">
    <w:name w:val="Normal (Web)"/>
    <w:basedOn w:val="a"/>
    <w:uiPriority w:val="99"/>
    <w:rsid w:val="00DB7565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uiPriority w:val="99"/>
    <w:rsid w:val="00C80C0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6B34C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customStyle="1" w:styleId="12">
    <w:name w:val="Знак12"/>
    <w:basedOn w:val="a"/>
    <w:uiPriority w:val="99"/>
    <w:rsid w:val="007B27AF"/>
    <w:rPr>
      <w:rFonts w:ascii="Verdana" w:hAnsi="Verdana" w:cs="Verdana"/>
      <w:sz w:val="20"/>
      <w:szCs w:val="20"/>
      <w:lang w:val="en-US" w:eastAsia="en-US"/>
    </w:rPr>
  </w:style>
  <w:style w:type="paragraph" w:styleId="ad">
    <w:name w:val="List Paragraph"/>
    <w:basedOn w:val="a"/>
    <w:uiPriority w:val="99"/>
    <w:qFormat/>
    <w:rsid w:val="00B45E6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e">
    <w:name w:val="Strong"/>
    <w:basedOn w:val="a0"/>
    <w:uiPriority w:val="99"/>
    <w:qFormat/>
    <w:locked/>
    <w:rsid w:val="00024B70"/>
    <w:rPr>
      <w:rFonts w:cs="Times New Roman"/>
      <w:b/>
      <w:bCs/>
    </w:rPr>
  </w:style>
  <w:style w:type="table" w:styleId="af">
    <w:name w:val="Table Grid"/>
    <w:basedOn w:val="a1"/>
    <w:uiPriority w:val="99"/>
    <w:locked/>
    <w:rsid w:val="00A22D8B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Знак Знак Знак Знак Знак Знак Знак"/>
    <w:basedOn w:val="a"/>
    <w:uiPriority w:val="99"/>
    <w:rsid w:val="00FE66E5"/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uiPriority w:val="99"/>
    <w:rsid w:val="00DE0D23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uiPriority w:val="99"/>
    <w:rsid w:val="00795A78"/>
    <w:rPr>
      <w:rFonts w:ascii="Verdana" w:hAnsi="Verdana" w:cs="Verdana"/>
      <w:sz w:val="20"/>
      <w:szCs w:val="20"/>
      <w:lang w:val="en-US" w:eastAsia="en-US"/>
    </w:rPr>
  </w:style>
  <w:style w:type="paragraph" w:styleId="a3">
    <w:name w:val="footer"/>
    <w:basedOn w:val="a"/>
    <w:link w:val="a4"/>
    <w:uiPriority w:val="99"/>
    <w:rsid w:val="00A27E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A27EF0"/>
    <w:rPr>
      <w:rFonts w:cs="Times New Roman"/>
    </w:rPr>
  </w:style>
  <w:style w:type="paragraph" w:styleId="a6">
    <w:name w:val="Document Map"/>
    <w:basedOn w:val="a"/>
    <w:link w:val="a7"/>
    <w:uiPriority w:val="99"/>
    <w:semiHidden/>
    <w:rsid w:val="00D523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D1766D"/>
    <w:pPr>
      <w:spacing w:after="0" w:line="240" w:lineRule="auto"/>
    </w:pPr>
    <w:rPr>
      <w:rFonts w:ascii="Calibri" w:hAnsi="Calibri"/>
      <w:lang w:eastAsia="en-US"/>
    </w:rPr>
  </w:style>
  <w:style w:type="paragraph" w:customStyle="1" w:styleId="Standard">
    <w:name w:val="Standard"/>
    <w:uiPriority w:val="99"/>
    <w:rsid w:val="009927EE"/>
    <w:pPr>
      <w:suppressAutoHyphens/>
      <w:autoSpaceDN w:val="0"/>
      <w:textAlignment w:val="baseline"/>
    </w:pPr>
    <w:rPr>
      <w:rFonts w:ascii="Calibri" w:eastAsia="SimSun" w:hAnsi="Calibri" w:cs="Calibri"/>
      <w:kern w:val="3"/>
      <w:lang w:eastAsia="en-US"/>
    </w:rPr>
  </w:style>
  <w:style w:type="character" w:styleId="a9">
    <w:name w:val="Hyperlink"/>
    <w:basedOn w:val="a0"/>
    <w:uiPriority w:val="99"/>
    <w:semiHidden/>
    <w:rsid w:val="00A83C59"/>
    <w:rPr>
      <w:rFonts w:cs="Times New Roman"/>
      <w:color w:val="0000FF"/>
      <w:u w:val="single"/>
    </w:rPr>
  </w:style>
  <w:style w:type="paragraph" w:customStyle="1" w:styleId="11">
    <w:name w:val="Знак11"/>
    <w:basedOn w:val="a"/>
    <w:uiPriority w:val="99"/>
    <w:rsid w:val="0098379B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17449F"/>
    <w:rPr>
      <w:rFonts w:cs="Times New Roman"/>
    </w:rPr>
  </w:style>
  <w:style w:type="character" w:customStyle="1" w:styleId="fontstyle98">
    <w:name w:val="fontstyle98"/>
    <w:basedOn w:val="a0"/>
    <w:uiPriority w:val="99"/>
    <w:rsid w:val="0017449F"/>
    <w:rPr>
      <w:rFonts w:cs="Times New Roman"/>
    </w:rPr>
  </w:style>
  <w:style w:type="paragraph" w:styleId="aa">
    <w:name w:val="Normal (Web)"/>
    <w:basedOn w:val="a"/>
    <w:uiPriority w:val="99"/>
    <w:rsid w:val="00DB7565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uiPriority w:val="99"/>
    <w:rsid w:val="00C80C0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6B34C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Pr>
      <w:rFonts w:cs="Times New Roman"/>
      <w:sz w:val="24"/>
      <w:szCs w:val="24"/>
    </w:rPr>
  </w:style>
  <w:style w:type="paragraph" w:customStyle="1" w:styleId="12">
    <w:name w:val="Знак12"/>
    <w:basedOn w:val="a"/>
    <w:uiPriority w:val="99"/>
    <w:rsid w:val="007B27AF"/>
    <w:rPr>
      <w:rFonts w:ascii="Verdana" w:hAnsi="Verdana" w:cs="Verdana"/>
      <w:sz w:val="20"/>
      <w:szCs w:val="20"/>
      <w:lang w:val="en-US" w:eastAsia="en-US"/>
    </w:rPr>
  </w:style>
  <w:style w:type="paragraph" w:styleId="ad">
    <w:name w:val="List Paragraph"/>
    <w:basedOn w:val="a"/>
    <w:uiPriority w:val="99"/>
    <w:qFormat/>
    <w:rsid w:val="00B45E6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e">
    <w:name w:val="Strong"/>
    <w:basedOn w:val="a0"/>
    <w:uiPriority w:val="99"/>
    <w:qFormat/>
    <w:locked/>
    <w:rsid w:val="00024B70"/>
    <w:rPr>
      <w:rFonts w:cs="Times New Roman"/>
      <w:b/>
      <w:bCs/>
    </w:rPr>
  </w:style>
  <w:style w:type="table" w:styleId="af">
    <w:name w:val="Table Grid"/>
    <w:basedOn w:val="a1"/>
    <w:uiPriority w:val="99"/>
    <w:locked/>
    <w:rsid w:val="00A22D8B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Знак Знак Знак Знак Знак Знак Знак"/>
    <w:basedOn w:val="a"/>
    <w:uiPriority w:val="99"/>
    <w:rsid w:val="00FE66E5"/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uiPriority w:val="99"/>
    <w:rsid w:val="00DE0D23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76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746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t>Выдано микрозаймов  бизнес - центром  за 2007-2016 годы</a:t>
            </a:r>
          </a:p>
        </c:rich>
      </c:tx>
      <c:layout>
        <c:manualLayout>
          <c:xMode val="edge"/>
          <c:yMode val="edge"/>
          <c:x val="9.3145869947275917E-2"/>
          <c:y val="1.5625E-2"/>
        </c:manualLayout>
      </c:layout>
      <c:overlay val="0"/>
      <c:spPr>
        <a:noFill/>
        <a:ln w="32246">
          <a:noFill/>
        </a:ln>
      </c:spPr>
    </c:title>
    <c:autoTitleDeleted val="0"/>
    <c:view3D>
      <c:rotX val="15"/>
      <c:hPercent val="6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2601054481546574E-2"/>
          <c:y val="0.26874999999999999"/>
          <c:w val="0.58523725834797891"/>
          <c:h val="0.5812500000000000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Выдано всего микрозаймов в 2016 году 8.4 млн. рублей</c:v>
                </c:pt>
              </c:strCache>
            </c:strRef>
          </c:tx>
          <c:spPr>
            <a:solidFill>
              <a:srgbClr val="FFFF00"/>
            </a:solidFill>
            <a:ln w="16123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2126537785588752"/>
                  <c:y val="0.7781249999999999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16168717047451669"/>
                  <c:y val="0.7468749999999999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20562390158172231"/>
                  <c:y val="0.7312499999999999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2601054481546573"/>
                  <c:y val="0.7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30755711775043937"/>
                  <c:y val="0.7468749999999999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Mode val="edge"/>
                  <c:yMode val="edge"/>
                  <c:x val="0.35676625659050965"/>
                  <c:y val="0.7468749999999999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Mode val="edge"/>
                  <c:yMode val="edge"/>
                  <c:x val="0.4094903339191564"/>
                  <c:y val="0.743750000000000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Mode val="edge"/>
                  <c:yMode val="edge"/>
                  <c:x val="0.45869947275922673"/>
                  <c:y val="0.743750000000000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16123">
                <a:solidFill>
                  <a:srgbClr val="000000"/>
                </a:solidFill>
                <a:prstDash val="solid"/>
              </a:ln>
            </c:spPr>
            <c:txPr>
              <a:bodyPr/>
              <a:lstStyle/>
              <a:p>
                <a:pPr>
                  <a:defRPr sz="88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Sheet1!$B$1:$K$1</c:f>
              <c:strCache>
                <c:ptCount val="10"/>
                <c:pt idx="0">
                  <c:v>2007 год</c:v>
                </c:pt>
                <c:pt idx="1">
                  <c:v>2008 год</c:v>
                </c:pt>
                <c:pt idx="2">
                  <c:v>2009 год</c:v>
                </c:pt>
                <c:pt idx="3">
                  <c:v>2010 год</c:v>
                </c:pt>
                <c:pt idx="4">
                  <c:v>2011 год</c:v>
                </c:pt>
                <c:pt idx="5">
                  <c:v>2012 год</c:v>
                </c:pt>
                <c:pt idx="6">
                  <c:v>2013 год</c:v>
                </c:pt>
                <c:pt idx="7">
                  <c:v>2014 год</c:v>
                </c:pt>
                <c:pt idx="8">
                  <c:v>2015 год</c:v>
                </c:pt>
                <c:pt idx="9">
                  <c:v>2016 год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3.4</c:v>
                </c:pt>
                <c:pt idx="1">
                  <c:v>9.6</c:v>
                </c:pt>
                <c:pt idx="2">
                  <c:v>14.2</c:v>
                </c:pt>
                <c:pt idx="3">
                  <c:v>10.4</c:v>
                </c:pt>
                <c:pt idx="4">
                  <c:v>10.6</c:v>
                </c:pt>
                <c:pt idx="5">
                  <c:v>11.2</c:v>
                </c:pt>
                <c:pt idx="6">
                  <c:v>10.9</c:v>
                </c:pt>
                <c:pt idx="7">
                  <c:v>11.6</c:v>
                </c:pt>
                <c:pt idx="8">
                  <c:v>10.3</c:v>
                </c:pt>
                <c:pt idx="9">
                  <c:v>8.4</c:v>
                </c:pt>
              </c:numCache>
            </c:numRef>
          </c:val>
        </c:ser>
        <c:ser>
          <c:idx val="1"/>
          <c:order val="1"/>
          <c:tx>
            <c:strRef>
              <c:f>Sheet1!$A$4</c:f>
              <c:strCache>
                <c:ptCount val="1"/>
                <c:pt idx="0">
                  <c:v>Получено всего  в 2016 году 54 займа</c:v>
                </c:pt>
              </c:strCache>
            </c:strRef>
          </c:tx>
          <c:spPr>
            <a:solidFill>
              <a:srgbClr val="00FF00"/>
            </a:solidFill>
            <a:ln w="16123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1775043936731107"/>
                  <c:y val="0.634375000000000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16520210896309315"/>
                  <c:y val="0.48437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20562390158172231"/>
                  <c:y val="0.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26537785588752194"/>
                  <c:y val="0.431250000000000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31458699472759227"/>
                  <c:y val="0.4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Mode val="edge"/>
                  <c:yMode val="edge"/>
                  <c:x val="0.36203866432337434"/>
                  <c:y val="0.4406249999999999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Mode val="edge"/>
                  <c:yMode val="edge"/>
                  <c:x val="0.41652021089630931"/>
                  <c:y val="0.4593749999999999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Mode val="edge"/>
                  <c:yMode val="edge"/>
                  <c:x val="0.46397188049209137"/>
                  <c:y val="0.4593749999999999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32246">
                <a:noFill/>
              </a:ln>
            </c:spPr>
            <c:txPr>
              <a:bodyPr/>
              <a:lstStyle/>
              <a:p>
                <a:pPr algn="l">
                  <a:defRPr sz="1016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Sheet1!$B$1:$K$1</c:f>
              <c:strCache>
                <c:ptCount val="10"/>
                <c:pt idx="0">
                  <c:v>2007 год</c:v>
                </c:pt>
                <c:pt idx="1">
                  <c:v>2008 год</c:v>
                </c:pt>
                <c:pt idx="2">
                  <c:v>2009 год</c:v>
                </c:pt>
                <c:pt idx="3">
                  <c:v>2010 год</c:v>
                </c:pt>
                <c:pt idx="4">
                  <c:v>2011 год</c:v>
                </c:pt>
                <c:pt idx="5">
                  <c:v>2012 год</c:v>
                </c:pt>
                <c:pt idx="6">
                  <c:v>2013 год</c:v>
                </c:pt>
                <c:pt idx="7">
                  <c:v>2014 год</c:v>
                </c:pt>
                <c:pt idx="8">
                  <c:v>2015 год</c:v>
                </c:pt>
                <c:pt idx="9">
                  <c:v>2016 год</c:v>
                </c:pt>
              </c:strCache>
            </c:strRef>
          </c:cat>
          <c:val>
            <c:numRef>
              <c:f>Sheet1!$B$4:$K$4</c:f>
              <c:numCache>
                <c:formatCode>General</c:formatCode>
                <c:ptCount val="10"/>
                <c:pt idx="0">
                  <c:v>39</c:v>
                </c:pt>
                <c:pt idx="1">
                  <c:v>72</c:v>
                </c:pt>
                <c:pt idx="2">
                  <c:v>102</c:v>
                </c:pt>
                <c:pt idx="3">
                  <c:v>80</c:v>
                </c:pt>
                <c:pt idx="4">
                  <c:v>76</c:v>
                </c:pt>
                <c:pt idx="5">
                  <c:v>80</c:v>
                </c:pt>
                <c:pt idx="6">
                  <c:v>73</c:v>
                </c:pt>
                <c:pt idx="7">
                  <c:v>74</c:v>
                </c:pt>
                <c:pt idx="8">
                  <c:v>64</c:v>
                </c:pt>
                <c:pt idx="9">
                  <c:v>54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50649088"/>
        <c:axId val="63791104"/>
        <c:axId val="0"/>
      </c:bar3DChart>
      <c:catAx>
        <c:axId val="150649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403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16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3791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379110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403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492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50649088"/>
        <c:crosses val="autoZero"/>
        <c:crossBetween val="between"/>
      </c:valAx>
      <c:spPr>
        <a:noFill/>
        <a:ln w="32246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1396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396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</c:legendEntry>
      <c:layout>
        <c:manualLayout>
          <c:xMode val="edge"/>
          <c:yMode val="edge"/>
          <c:x val="0.74868189806678387"/>
          <c:y val="0.13125000000000001"/>
          <c:w val="0.24780316344463971"/>
          <c:h val="0.84375"/>
        </c:manualLayout>
      </c:layout>
      <c:overlay val="0"/>
      <c:spPr>
        <a:noFill/>
        <a:ln w="4031">
          <a:solidFill>
            <a:srgbClr val="000000"/>
          </a:solidFill>
          <a:prstDash val="solid"/>
        </a:ln>
      </c:spPr>
      <c:txPr>
        <a:bodyPr/>
        <a:lstStyle/>
        <a:p>
          <a:pPr>
            <a:defRPr sz="1663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523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9322</Words>
  <Characters>53136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Атяшевского муниципального района</Company>
  <LinksUpToDate>false</LinksUpToDate>
  <CharactersWithSpaces>62334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Любовь Васильевна</dc:creator>
  <cp:lastModifiedBy>Носова</cp:lastModifiedBy>
  <cp:revision>2</cp:revision>
  <cp:lastPrinted>2017-04-20T14:47:00Z</cp:lastPrinted>
  <dcterms:created xsi:type="dcterms:W3CDTF">2017-04-26T11:40:00Z</dcterms:created>
  <dcterms:modified xsi:type="dcterms:W3CDTF">2017-04-26T11:40:00Z</dcterms:modified>
</cp:coreProperties>
</file>