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03C" w:rsidRDefault="0054103C" w:rsidP="005F744D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hAnsi="Times New Roman"/>
          <w:b/>
          <w:color w:val="3C3C3C"/>
          <w:spacing w:val="2"/>
          <w:sz w:val="24"/>
          <w:szCs w:val="24"/>
          <w:lang w:eastAsia="ru-RU"/>
        </w:rPr>
      </w:pPr>
      <w:bookmarkStart w:id="0" w:name="_GoBack"/>
      <w:bookmarkEnd w:id="0"/>
    </w:p>
    <w:p w:rsidR="0054103C" w:rsidRPr="0054103C" w:rsidRDefault="0054103C" w:rsidP="0054103C">
      <w:pPr>
        <w:jc w:val="center"/>
        <w:rPr>
          <w:rFonts w:ascii="Times New Roman" w:hAnsi="Times New Roman"/>
          <w:b/>
          <w:sz w:val="24"/>
          <w:szCs w:val="24"/>
        </w:rPr>
      </w:pPr>
      <w:r w:rsidRPr="0054103C">
        <w:rPr>
          <w:rFonts w:ascii="Times New Roman" w:hAnsi="Times New Roman"/>
          <w:b/>
          <w:sz w:val="24"/>
          <w:szCs w:val="24"/>
        </w:rPr>
        <w:t>ПОСТАНОВЛЕНИЕ</w:t>
      </w:r>
    </w:p>
    <w:p w:rsidR="0054103C" w:rsidRPr="0054103C" w:rsidRDefault="0054103C" w:rsidP="0054103C">
      <w:pPr>
        <w:jc w:val="center"/>
        <w:rPr>
          <w:rFonts w:ascii="Times New Roman" w:hAnsi="Times New Roman"/>
          <w:b/>
          <w:sz w:val="24"/>
          <w:szCs w:val="24"/>
        </w:rPr>
      </w:pPr>
      <w:r w:rsidRPr="0054103C">
        <w:rPr>
          <w:rFonts w:ascii="Times New Roman" w:hAnsi="Times New Roman"/>
          <w:b/>
          <w:sz w:val="24"/>
          <w:szCs w:val="24"/>
        </w:rPr>
        <w:t>АДМИНИСТРАЦИИ АЛОВСКОГО СЕЛЬСКОГО ПОСЕЛЕНИЯ АТЯШЕВСКОГО МУНИЦИПАЛЬНОГО РАЙОНА РЕСПУБЛИКИ МОРДОВИЯ</w:t>
      </w:r>
    </w:p>
    <w:p w:rsidR="0054103C" w:rsidRPr="0054103C" w:rsidRDefault="0054103C" w:rsidP="0054103C">
      <w:pPr>
        <w:jc w:val="center"/>
        <w:rPr>
          <w:rFonts w:ascii="Times New Roman" w:hAnsi="Times New Roman"/>
          <w:b/>
          <w:sz w:val="24"/>
          <w:szCs w:val="24"/>
        </w:rPr>
      </w:pPr>
    </w:p>
    <w:p w:rsidR="0054103C" w:rsidRPr="0054103C" w:rsidRDefault="0054103C" w:rsidP="0054103C">
      <w:pPr>
        <w:tabs>
          <w:tab w:val="left" w:pos="6380"/>
        </w:tabs>
        <w:spacing w:before="100" w:beforeAutospacing="1" w:after="150"/>
        <w:rPr>
          <w:rFonts w:ascii="Times New Roman" w:hAnsi="Times New Roman"/>
          <w:b/>
          <w:bCs/>
          <w:color w:val="242424"/>
          <w:sz w:val="24"/>
          <w:szCs w:val="24"/>
        </w:rPr>
      </w:pPr>
      <w:r w:rsidRPr="0054103C">
        <w:rPr>
          <w:rFonts w:ascii="Times New Roman" w:hAnsi="Times New Roman"/>
          <w:b/>
          <w:bCs/>
          <w:color w:val="242424"/>
          <w:sz w:val="24"/>
          <w:szCs w:val="24"/>
        </w:rPr>
        <w:t xml:space="preserve">20 декабря 2016 г.                                                                        </w:t>
      </w:r>
      <w:r>
        <w:rPr>
          <w:rFonts w:ascii="Times New Roman" w:hAnsi="Times New Roman"/>
          <w:b/>
          <w:bCs/>
          <w:color w:val="242424"/>
          <w:sz w:val="24"/>
          <w:szCs w:val="24"/>
        </w:rPr>
        <w:t xml:space="preserve">                           № 146</w:t>
      </w:r>
    </w:p>
    <w:p w:rsidR="0054103C" w:rsidRPr="0054103C" w:rsidRDefault="0054103C" w:rsidP="0054103C">
      <w:pPr>
        <w:tabs>
          <w:tab w:val="left" w:pos="6380"/>
        </w:tabs>
        <w:spacing w:before="100" w:beforeAutospacing="1" w:after="150"/>
        <w:jc w:val="center"/>
        <w:rPr>
          <w:rFonts w:ascii="Times New Roman" w:hAnsi="Times New Roman"/>
          <w:b/>
          <w:bCs/>
          <w:color w:val="242424"/>
          <w:sz w:val="24"/>
          <w:szCs w:val="24"/>
        </w:rPr>
      </w:pPr>
      <w:r w:rsidRPr="0054103C">
        <w:rPr>
          <w:rFonts w:ascii="Times New Roman" w:hAnsi="Times New Roman"/>
          <w:b/>
          <w:bCs/>
          <w:color w:val="242424"/>
          <w:sz w:val="24"/>
          <w:szCs w:val="24"/>
        </w:rPr>
        <w:t>с. Алово</w:t>
      </w:r>
    </w:p>
    <w:p w:rsidR="00CF410F" w:rsidRPr="00C42685" w:rsidRDefault="00CF410F" w:rsidP="005F744D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hAnsi="Times New Roman"/>
          <w:b/>
          <w:color w:val="3C3C3C"/>
          <w:spacing w:val="2"/>
          <w:sz w:val="24"/>
          <w:szCs w:val="24"/>
          <w:lang w:eastAsia="ru-RU"/>
        </w:rPr>
      </w:pPr>
      <w:r w:rsidRPr="00C42685">
        <w:rPr>
          <w:rFonts w:ascii="Times New Roman" w:hAnsi="Times New Roman"/>
          <w:b/>
          <w:color w:val="3C3C3C"/>
          <w:spacing w:val="2"/>
          <w:sz w:val="24"/>
          <w:szCs w:val="24"/>
          <w:lang w:eastAsia="ru-RU"/>
        </w:rPr>
        <w:br/>
        <w:t>Об утверждении Порядка принятия решений о заключении муниципальных контрактов, предметами которых являются выполнение работ, оказание услуг, длительность производственного цикла выполнения, оказания которых превышает срок действия утвержденных лимитов бюджетных обязательств</w:t>
      </w:r>
    </w:p>
    <w:p w:rsidR="00CF410F" w:rsidRDefault="00CF410F" w:rsidP="005F744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color w:val="00466E"/>
          <w:spacing w:val="2"/>
          <w:sz w:val="24"/>
          <w:szCs w:val="24"/>
          <w:lang w:eastAsia="ru-RU"/>
        </w:rPr>
      </w:pPr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br/>
        <w:t xml:space="preserve">     В соответствии со статьей 72 </w:t>
      </w:r>
      <w:r w:rsidRPr="00C42685">
        <w:rPr>
          <w:rFonts w:ascii="Times New Roman" w:hAnsi="Times New Roman"/>
          <w:color w:val="00466E"/>
          <w:spacing w:val="2"/>
          <w:sz w:val="24"/>
          <w:szCs w:val="24"/>
          <w:lang w:eastAsia="ru-RU"/>
        </w:rPr>
        <w:t>Бюджетного кодекса Российской Федерации</w:t>
      </w:r>
    </w:p>
    <w:p w:rsidR="0054103C" w:rsidRPr="00C42685" w:rsidRDefault="0054103C" w:rsidP="0054103C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color w:val="00466E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color w:val="00466E"/>
          <w:spacing w:val="2"/>
          <w:sz w:val="24"/>
          <w:szCs w:val="24"/>
          <w:lang w:eastAsia="ru-RU"/>
        </w:rPr>
        <w:t>Администрация Аловского сельского поселения</w:t>
      </w:r>
    </w:p>
    <w:p w:rsidR="00CF410F" w:rsidRPr="00C42685" w:rsidRDefault="00CF410F" w:rsidP="005F744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color w:val="00466E"/>
          <w:spacing w:val="2"/>
          <w:sz w:val="24"/>
          <w:szCs w:val="24"/>
          <w:lang w:eastAsia="ru-RU"/>
        </w:rPr>
      </w:pPr>
    </w:p>
    <w:p w:rsidR="00CF410F" w:rsidRPr="00C42685" w:rsidRDefault="00C42685" w:rsidP="005F744D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b/>
          <w:color w:val="00466E"/>
          <w:spacing w:val="2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/>
          <w:color w:val="00466E"/>
          <w:spacing w:val="2"/>
          <w:sz w:val="24"/>
          <w:szCs w:val="24"/>
          <w:lang w:eastAsia="ru-RU"/>
        </w:rPr>
        <w:t>п</w:t>
      </w:r>
      <w:proofErr w:type="gramEnd"/>
      <w:r>
        <w:rPr>
          <w:rFonts w:ascii="Times New Roman" w:hAnsi="Times New Roman"/>
          <w:b/>
          <w:color w:val="00466E"/>
          <w:spacing w:val="2"/>
          <w:sz w:val="24"/>
          <w:szCs w:val="24"/>
          <w:lang w:eastAsia="ru-RU"/>
        </w:rPr>
        <w:t xml:space="preserve"> о с т а н о в л я е т</w:t>
      </w:r>
      <w:r w:rsidR="00CF410F" w:rsidRPr="00C42685">
        <w:rPr>
          <w:rFonts w:ascii="Times New Roman" w:hAnsi="Times New Roman"/>
          <w:b/>
          <w:color w:val="00466E"/>
          <w:spacing w:val="2"/>
          <w:sz w:val="24"/>
          <w:szCs w:val="24"/>
          <w:lang w:eastAsia="ru-RU"/>
        </w:rPr>
        <w:t>:</w:t>
      </w:r>
    </w:p>
    <w:p w:rsidR="00CF410F" w:rsidRPr="00C42685" w:rsidRDefault="00CF410F" w:rsidP="005F744D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b/>
          <w:color w:val="00466E"/>
          <w:spacing w:val="2"/>
          <w:sz w:val="24"/>
          <w:szCs w:val="24"/>
          <w:lang w:eastAsia="ru-RU"/>
        </w:rPr>
      </w:pPr>
    </w:p>
    <w:p w:rsidR="00CF410F" w:rsidRPr="00C42685" w:rsidRDefault="00CF410F" w:rsidP="005F744D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b/>
          <w:color w:val="2D2D2D"/>
          <w:spacing w:val="2"/>
          <w:sz w:val="24"/>
          <w:szCs w:val="24"/>
          <w:lang w:eastAsia="ru-RU"/>
        </w:rPr>
      </w:pPr>
    </w:p>
    <w:p w:rsidR="00CF410F" w:rsidRDefault="00CF410F" w:rsidP="005F744D">
      <w:pPr>
        <w:pStyle w:val="ListParagraph"/>
        <w:shd w:val="clear" w:color="auto" w:fill="FFFFFF"/>
        <w:spacing w:after="0" w:line="315" w:lineRule="atLeast"/>
        <w:ind w:left="174" w:right="-143"/>
        <w:jc w:val="both"/>
        <w:textAlignment w:val="baseline"/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</w:pPr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 xml:space="preserve">      1.Утвердить Порядок принятия решений о заключении муниципальных контрактов, предметами которых являются выполнение работ, оказание услуг, длительность производственного цикла выполнения, оказания которых превышает срок действия утвержденных лимитов бюджетных обязательств.</w:t>
      </w:r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br/>
        <w:t xml:space="preserve">      2. Настоящее постановление вступает в силу  со дня его официального опубликования.</w:t>
      </w:r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br/>
        <w:t xml:space="preserve">     3. </w:t>
      </w:r>
      <w:proofErr w:type="gramStart"/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>Контроль за</w:t>
      </w:r>
      <w:proofErr w:type="gramEnd"/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br/>
      </w:r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br/>
      </w:r>
    </w:p>
    <w:p w:rsidR="00C42685" w:rsidRDefault="00C42685" w:rsidP="005F744D">
      <w:pPr>
        <w:pStyle w:val="ListParagraph"/>
        <w:shd w:val="clear" w:color="auto" w:fill="FFFFFF"/>
        <w:spacing w:after="0" w:line="315" w:lineRule="atLeast"/>
        <w:ind w:left="174" w:right="-143"/>
        <w:jc w:val="both"/>
        <w:textAlignment w:val="baseline"/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</w:pPr>
    </w:p>
    <w:p w:rsidR="00C42685" w:rsidRPr="00C42685" w:rsidRDefault="00C42685" w:rsidP="005F744D">
      <w:pPr>
        <w:pStyle w:val="ListParagraph"/>
        <w:shd w:val="clear" w:color="auto" w:fill="FFFFFF"/>
        <w:spacing w:after="0" w:line="315" w:lineRule="atLeast"/>
        <w:ind w:left="174" w:right="-143"/>
        <w:jc w:val="both"/>
        <w:textAlignment w:val="baseline"/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</w:pPr>
    </w:p>
    <w:p w:rsidR="00C42685" w:rsidRDefault="00CF410F" w:rsidP="00751E67">
      <w:pPr>
        <w:shd w:val="clear" w:color="auto" w:fill="FFFFFF"/>
        <w:tabs>
          <w:tab w:val="left" w:pos="285"/>
        </w:tabs>
        <w:spacing w:after="0" w:line="315" w:lineRule="atLeast"/>
        <w:textAlignment w:val="baseline"/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</w:pPr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ab/>
      </w:r>
    </w:p>
    <w:p w:rsidR="00CF410F" w:rsidRPr="00C42685" w:rsidRDefault="00C42685" w:rsidP="00751E67">
      <w:pPr>
        <w:shd w:val="clear" w:color="auto" w:fill="FFFFFF"/>
        <w:tabs>
          <w:tab w:val="left" w:pos="285"/>
        </w:tabs>
        <w:spacing w:after="0" w:line="315" w:lineRule="atLeast"/>
        <w:textAlignment w:val="baseline"/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 xml:space="preserve">Глава Аловского сельского поселения:                                 </w:t>
      </w:r>
      <w:r w:rsidR="0054103C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 xml:space="preserve">   </w:t>
      </w:r>
      <w:r w:rsidR="00CF410F"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>А.</w:t>
      </w:r>
      <w:r w:rsidR="00A161C3"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>А</w:t>
      </w:r>
      <w:r w:rsidR="00CF410F"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 xml:space="preserve">. </w:t>
      </w:r>
      <w:r w:rsidR="00A161C3"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>Сорокин</w:t>
      </w:r>
    </w:p>
    <w:p w:rsidR="00CF410F" w:rsidRPr="00C42685" w:rsidRDefault="00CF410F" w:rsidP="0083214C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</w:pPr>
    </w:p>
    <w:p w:rsidR="00CF410F" w:rsidRPr="00C42685" w:rsidRDefault="00CF410F" w:rsidP="0083214C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</w:pPr>
    </w:p>
    <w:p w:rsidR="00CF410F" w:rsidRPr="00C42685" w:rsidRDefault="00CF410F" w:rsidP="0083214C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</w:pPr>
    </w:p>
    <w:p w:rsidR="00CF410F" w:rsidRPr="00C42685" w:rsidRDefault="00CF410F" w:rsidP="0083214C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</w:pPr>
    </w:p>
    <w:p w:rsidR="00CF410F" w:rsidRPr="00C42685" w:rsidRDefault="00CF410F" w:rsidP="0083214C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</w:pPr>
    </w:p>
    <w:p w:rsidR="00CF410F" w:rsidRPr="00C42685" w:rsidRDefault="00CF410F" w:rsidP="0083214C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</w:pPr>
    </w:p>
    <w:p w:rsidR="00CF410F" w:rsidRPr="00C42685" w:rsidRDefault="00CF410F" w:rsidP="0083214C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</w:pPr>
    </w:p>
    <w:p w:rsidR="00CF410F" w:rsidRDefault="00CF410F" w:rsidP="0083214C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</w:pPr>
    </w:p>
    <w:p w:rsidR="00C42685" w:rsidRDefault="00C42685" w:rsidP="0083214C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</w:pPr>
    </w:p>
    <w:p w:rsidR="00C42685" w:rsidRDefault="00C42685" w:rsidP="0083214C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</w:pPr>
    </w:p>
    <w:p w:rsidR="00C42685" w:rsidRPr="00C42685" w:rsidRDefault="00C42685" w:rsidP="0083214C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</w:pPr>
    </w:p>
    <w:p w:rsidR="00CF410F" w:rsidRPr="00C42685" w:rsidRDefault="00CF410F" w:rsidP="0083214C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</w:pPr>
    </w:p>
    <w:p w:rsidR="00CF410F" w:rsidRPr="00C42685" w:rsidRDefault="00CF410F" w:rsidP="0083214C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</w:pPr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br/>
        <w:t>Приложение</w:t>
      </w:r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br/>
        <w:t>к постановлению администрации</w:t>
      </w:r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br/>
      </w:r>
      <w:r w:rsidR="00A161C3"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>Аловского</w:t>
      </w:r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 xml:space="preserve"> сельского по</w:t>
      </w:r>
      <w:r w:rsidR="0054103C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>селения</w:t>
      </w:r>
      <w:r w:rsidR="0054103C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br/>
        <w:t>от  20.12.2016 г. № 146</w:t>
      </w:r>
    </w:p>
    <w:p w:rsidR="00CF410F" w:rsidRPr="00C42685" w:rsidRDefault="00CF410F" w:rsidP="0083214C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</w:pPr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br/>
      </w:r>
      <w:r w:rsidRPr="00C42685">
        <w:rPr>
          <w:rFonts w:ascii="Times New Roman" w:hAnsi="Times New Roman"/>
          <w:b/>
          <w:bCs/>
          <w:color w:val="2D2D2D"/>
          <w:spacing w:val="2"/>
          <w:sz w:val="24"/>
          <w:szCs w:val="24"/>
          <w:lang w:eastAsia="ru-RU"/>
        </w:rPr>
        <w:t>Порядок принятия решений о заключении муниципальных контрактов, предметами которых являются выполнение работ, оказание услуг, длительность производственного цикла выполнения, оказания которых превышает срок действия утвержденных лимитов бюджетных обязательств</w:t>
      </w:r>
    </w:p>
    <w:p w:rsidR="00CF410F" w:rsidRPr="00C42685" w:rsidRDefault="00CF410F" w:rsidP="00751E67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</w:pPr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br/>
        <w:t xml:space="preserve">   1. </w:t>
      </w:r>
      <w:proofErr w:type="gramStart"/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>Порядок принятия решений о заключении муниципальных контрактов, предметами которых являются выполнение работ, оказание услуг, длительность производственного цикла выполнения, оказания которых превышает срок действия утвержденных лимитов бюджетных обязательств (далее - Порядок) устанавливает процедуру принятия решений о заключении муниципальных контрактов, предметами которых являются выполнение работ, оказание услуг для обеспечения муниципальных нужд, осуществляемых в соответствии с законодательством Российской Федерации о контрактной системе в сфере</w:t>
      </w:r>
      <w:proofErr w:type="gramEnd"/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 xml:space="preserve"> закупок товаров, работ, услуг для обеспечения государственных и муниципальных нужд, на срок, превышающий в случаях, установленных </w:t>
      </w:r>
      <w:hyperlink r:id="rId6" w:history="1">
        <w:r w:rsidRPr="00C42685">
          <w:rPr>
            <w:rFonts w:ascii="Times New Roman" w:hAnsi="Times New Roman"/>
            <w:color w:val="00466E"/>
            <w:spacing w:val="2"/>
            <w:sz w:val="24"/>
            <w:szCs w:val="24"/>
            <w:u w:val="single"/>
            <w:lang w:eastAsia="ru-RU"/>
          </w:rPr>
          <w:t>Бюджетным кодексом Российской Федерации</w:t>
        </w:r>
      </w:hyperlink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>, срок действия утвержденных лимитов бюджетных обязательств.</w:t>
      </w:r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br/>
      </w:r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br/>
        <w:t xml:space="preserve">  2. </w:t>
      </w:r>
      <w:proofErr w:type="gramStart"/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 xml:space="preserve">Муниципальные заказчики вправе заключать муниципальные контракты на выполнение работ, оказание услуг для обеспечения муниципальных нужд, длительность производственного цикла выполнения, оказания которых превышает срок действия утвержденных лимитов бюджетных обязательств, в пределах средств, установленных на соответствующие цели решениями о подготовке и реализации бюджетных инвестиций в объекты муниципальной собственности, принимаемыми в соответствии со статьей 79 </w:t>
      </w:r>
      <w:hyperlink r:id="rId7" w:history="1">
        <w:r w:rsidRPr="00C42685">
          <w:rPr>
            <w:rFonts w:ascii="Times New Roman" w:hAnsi="Times New Roman"/>
            <w:color w:val="00466E"/>
            <w:spacing w:val="2"/>
            <w:sz w:val="24"/>
            <w:szCs w:val="24"/>
            <w:u w:val="single"/>
            <w:lang w:eastAsia="ru-RU"/>
          </w:rPr>
          <w:t>Бюджетного кодекса Российской Федерации</w:t>
        </w:r>
      </w:hyperlink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>, на срок реализации указанных</w:t>
      </w:r>
      <w:proofErr w:type="gramEnd"/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 xml:space="preserve"> решений.</w:t>
      </w:r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br/>
      </w:r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br/>
        <w:t xml:space="preserve">  3. Муниципальные контракты на выполнение работ, оказание услуг для обеспечения муниципальных нужд, длительность производственного цикла выполнения, оказания которых превышает срок действия утвержденных лимитов бюджетных обязательств, не указанные в пункте 2 настоящего Порядка, могут заключаться на срок и в пределах средств, которые предусмотрены решением администрации муниципального образования, </w:t>
      </w:r>
      <w:proofErr w:type="gramStart"/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>устанавливающим</w:t>
      </w:r>
      <w:proofErr w:type="gramEnd"/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>:</w:t>
      </w:r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br/>
      </w:r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br/>
        <w:t>- планируемые результаты выполнения работ, оказания услуг;</w:t>
      </w:r>
    </w:p>
    <w:p w:rsidR="00CF410F" w:rsidRPr="00C42685" w:rsidRDefault="00CF410F" w:rsidP="00751E67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</w:pPr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br/>
      </w:r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br/>
        <w:t>- описание состава работ, услуг;</w:t>
      </w:r>
    </w:p>
    <w:p w:rsidR="00CF410F" w:rsidRPr="00C42685" w:rsidRDefault="00CF410F" w:rsidP="00751E67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</w:pPr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>- предельный объем средств на оплату долгосрочного муниципального контракта с разбивкой по годам.</w:t>
      </w:r>
    </w:p>
    <w:p w:rsidR="00CF410F" w:rsidRPr="00C42685" w:rsidRDefault="00CF410F" w:rsidP="00751E67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</w:pPr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 xml:space="preserve"> - предельный срок выполнения работ, оказания услуг с учетом сроков, необходимых для определения подрядчиков, исполнителей;</w:t>
      </w:r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br/>
      </w:r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lastRenderedPageBreak/>
        <w:br/>
      </w:r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br/>
        <w:t xml:space="preserve"> 4. Решение администрации муниципального образования </w:t>
      </w:r>
      <w:r w:rsidR="00A161C3"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>Аловского</w:t>
      </w:r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 xml:space="preserve"> сельского поселения о заключении контракта на выполнение работ, оказание услуг для обеспечения муниципальных нужд, предусмотренное пунктом 3 Порядка, принимается в форме распоряжения администрации муниципального образования </w:t>
      </w:r>
      <w:r w:rsidR="00A161C3"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>Аловского</w:t>
      </w:r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 xml:space="preserve"> сельского поселения. Проект распоряжения администрации муниципального образования </w:t>
      </w:r>
      <w:r w:rsidR="00A161C3"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>Аловского</w:t>
      </w:r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 xml:space="preserve"> сельского поселения с приложением справки с изложением мотивов его издания вносится отраслевым (функциональным) или территориальным структурным подразделением администрации муниципального образования </w:t>
      </w:r>
      <w:r w:rsidR="00A161C3"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>Аловского</w:t>
      </w:r>
      <w:r w:rsidRPr="00C42685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 xml:space="preserve"> сельского поселения, осуществляющим функции главного распорядителя бюджетных средств, и согласовывается в порядке, установленном для издания муниципальных правовых актов.</w:t>
      </w:r>
    </w:p>
    <w:p w:rsidR="00CF410F" w:rsidRPr="00C42685" w:rsidRDefault="00CF410F" w:rsidP="00751E67">
      <w:pPr>
        <w:jc w:val="both"/>
        <w:rPr>
          <w:rFonts w:ascii="Times New Roman" w:hAnsi="Times New Roman"/>
          <w:sz w:val="24"/>
          <w:szCs w:val="24"/>
        </w:rPr>
      </w:pPr>
    </w:p>
    <w:sectPr w:rsidR="00CF410F" w:rsidRPr="00C42685" w:rsidSect="00453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C08AA"/>
    <w:multiLevelType w:val="hybridMultilevel"/>
    <w:tmpl w:val="34F4CF3C"/>
    <w:lvl w:ilvl="0" w:tplc="E9248A5A">
      <w:start w:val="1"/>
      <w:numFmt w:val="decimal"/>
      <w:lvlText w:val="%1."/>
      <w:lvlJc w:val="left"/>
      <w:pPr>
        <w:ind w:left="534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97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69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41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13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85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57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294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A7E"/>
    <w:rsid w:val="00092C22"/>
    <w:rsid w:val="0030694F"/>
    <w:rsid w:val="004538BB"/>
    <w:rsid w:val="0054103C"/>
    <w:rsid w:val="005D637F"/>
    <w:rsid w:val="005E4A7E"/>
    <w:rsid w:val="005F744D"/>
    <w:rsid w:val="00751E67"/>
    <w:rsid w:val="00816898"/>
    <w:rsid w:val="0083214C"/>
    <w:rsid w:val="00A161C3"/>
    <w:rsid w:val="00C42685"/>
    <w:rsid w:val="00CF410F"/>
    <w:rsid w:val="00E73BC8"/>
    <w:rsid w:val="00EA1FC0"/>
    <w:rsid w:val="00EC1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38BB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2">
    <w:name w:val="heading 2"/>
    <w:basedOn w:val="a"/>
    <w:link w:val="20"/>
    <w:qFormat/>
    <w:rsid w:val="0083214C"/>
    <w:pPr>
      <w:spacing w:before="100" w:beforeAutospacing="1" w:after="100" w:afterAutospacing="1" w:line="240" w:lineRule="auto"/>
      <w:outlineLvl w:val="1"/>
    </w:pPr>
    <w:rPr>
      <w:rFonts w:ascii="Times New Roman" w:eastAsia="Calibri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20">
    <w:name w:val="Заголовок 2 Знак"/>
    <w:basedOn w:val="a0"/>
    <w:link w:val="2"/>
    <w:locked/>
    <w:rsid w:val="0083214C"/>
    <w:rPr>
      <w:rFonts w:ascii="Times New Roman" w:hAnsi="Times New Roman" w:cs="Times New Roman"/>
      <w:b/>
      <w:bCs/>
      <w:sz w:val="36"/>
      <w:szCs w:val="36"/>
      <w:lang w:val="x-none" w:eastAsia="ru-RU"/>
    </w:rPr>
  </w:style>
  <w:style w:type="paragraph" w:customStyle="1" w:styleId="headertext">
    <w:name w:val="headertext"/>
    <w:basedOn w:val="a"/>
    <w:rsid w:val="0083214C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83214C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3214C"/>
    <w:rPr>
      <w:rFonts w:cs="Times New Roman"/>
    </w:rPr>
  </w:style>
  <w:style w:type="character" w:styleId="a3">
    <w:name w:val="Hyperlink"/>
    <w:basedOn w:val="a0"/>
    <w:semiHidden/>
    <w:rsid w:val="0083214C"/>
    <w:rPr>
      <w:rFonts w:cs="Times New Roman"/>
      <w:color w:val="0000FF"/>
      <w:u w:val="single"/>
    </w:rPr>
  </w:style>
  <w:style w:type="paragraph" w:customStyle="1" w:styleId="ListParagraph">
    <w:name w:val="List Paragraph"/>
    <w:basedOn w:val="a"/>
    <w:rsid w:val="005F744D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38BB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2">
    <w:name w:val="heading 2"/>
    <w:basedOn w:val="a"/>
    <w:link w:val="20"/>
    <w:qFormat/>
    <w:rsid w:val="0083214C"/>
    <w:pPr>
      <w:spacing w:before="100" w:beforeAutospacing="1" w:after="100" w:afterAutospacing="1" w:line="240" w:lineRule="auto"/>
      <w:outlineLvl w:val="1"/>
    </w:pPr>
    <w:rPr>
      <w:rFonts w:ascii="Times New Roman" w:eastAsia="Calibri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20">
    <w:name w:val="Заголовок 2 Знак"/>
    <w:basedOn w:val="a0"/>
    <w:link w:val="2"/>
    <w:locked/>
    <w:rsid w:val="0083214C"/>
    <w:rPr>
      <w:rFonts w:ascii="Times New Roman" w:hAnsi="Times New Roman" w:cs="Times New Roman"/>
      <w:b/>
      <w:bCs/>
      <w:sz w:val="36"/>
      <w:szCs w:val="36"/>
      <w:lang w:val="x-none" w:eastAsia="ru-RU"/>
    </w:rPr>
  </w:style>
  <w:style w:type="paragraph" w:customStyle="1" w:styleId="headertext">
    <w:name w:val="headertext"/>
    <w:basedOn w:val="a"/>
    <w:rsid w:val="0083214C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83214C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3214C"/>
    <w:rPr>
      <w:rFonts w:cs="Times New Roman"/>
    </w:rPr>
  </w:style>
  <w:style w:type="character" w:styleId="a3">
    <w:name w:val="Hyperlink"/>
    <w:basedOn w:val="a0"/>
    <w:semiHidden/>
    <w:rsid w:val="0083214C"/>
    <w:rPr>
      <w:rFonts w:cs="Times New Roman"/>
      <w:color w:val="0000FF"/>
      <w:u w:val="single"/>
    </w:rPr>
  </w:style>
  <w:style w:type="paragraph" w:customStyle="1" w:styleId="ListParagraph">
    <w:name w:val="List Paragraph"/>
    <w:basedOn w:val="a"/>
    <w:rsid w:val="005F744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docs.cntd.ru/document/90171443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171443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проект</vt:lpstr>
    </vt:vector>
  </TitlesOfParts>
  <Company>*</Company>
  <LinksUpToDate>false</LinksUpToDate>
  <CharactersWithSpaces>4527</CharactersWithSpaces>
  <SharedDoc>false</SharedDoc>
  <HLinks>
    <vt:vector size="12" baseType="variant">
      <vt:variant>
        <vt:i4>6291570</vt:i4>
      </vt:variant>
      <vt:variant>
        <vt:i4>3</vt:i4>
      </vt:variant>
      <vt:variant>
        <vt:i4>0</vt:i4>
      </vt:variant>
      <vt:variant>
        <vt:i4>5</vt:i4>
      </vt:variant>
      <vt:variant>
        <vt:lpwstr>http://docs.cntd.ru/document/901714433</vt:lpwstr>
      </vt:variant>
      <vt:variant>
        <vt:lpwstr/>
      </vt:variant>
      <vt:variant>
        <vt:i4>6291570</vt:i4>
      </vt:variant>
      <vt:variant>
        <vt:i4>0</vt:i4>
      </vt:variant>
      <vt:variant>
        <vt:i4>0</vt:i4>
      </vt:variant>
      <vt:variant>
        <vt:i4>5</vt:i4>
      </vt:variant>
      <vt:variant>
        <vt:lpwstr>http://docs.cntd.ru/document/901714433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Носова</cp:lastModifiedBy>
  <cp:revision>2</cp:revision>
  <cp:lastPrinted>2016-12-20T11:37:00Z</cp:lastPrinted>
  <dcterms:created xsi:type="dcterms:W3CDTF">2017-02-07T07:20:00Z</dcterms:created>
  <dcterms:modified xsi:type="dcterms:W3CDTF">2017-02-07T07:20:00Z</dcterms:modified>
</cp:coreProperties>
</file>