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93E" w:rsidRDefault="008E193E" w:rsidP="008E193E">
      <w:pPr>
        <w:tabs>
          <w:tab w:val="left" w:pos="7665"/>
        </w:tabs>
        <w:ind w:firstLine="0"/>
        <w:jc w:val="lef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ab/>
      </w:r>
    </w:p>
    <w:p w:rsidR="008E193E" w:rsidRDefault="008E193E" w:rsidP="008E193E">
      <w:pPr>
        <w:jc w:val="center"/>
        <w:rPr>
          <w:rFonts w:ascii="Times New Roman" w:hAnsi="Times New Roman"/>
          <w:sz w:val="28"/>
          <w:szCs w:val="28"/>
        </w:rPr>
      </w:pPr>
    </w:p>
    <w:p w:rsidR="008E193E" w:rsidRDefault="008E193E" w:rsidP="008E193E">
      <w:pPr>
        <w:jc w:val="center"/>
        <w:rPr>
          <w:rFonts w:ascii="Times New Roman" w:hAnsi="Times New Roman"/>
          <w:sz w:val="28"/>
          <w:szCs w:val="28"/>
        </w:rPr>
      </w:pPr>
    </w:p>
    <w:p w:rsidR="008E193E" w:rsidRDefault="00EF701F" w:rsidP="008E193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  <w:r w:rsidR="008E193E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АДМИНИСТРАЦИИ </w:t>
      </w:r>
      <w:r w:rsidR="008E193E">
        <w:rPr>
          <w:rFonts w:ascii="Times New Roman" w:hAnsi="Times New Roman"/>
          <w:sz w:val="28"/>
          <w:szCs w:val="28"/>
        </w:rPr>
        <w:t>САБАНЧЕЕВСКОГО СЕЛЬСКОГО ПОСЕЛЕНИЯ АТЯШЕВСКОГО МУНИЦИПАЛЬНОГО РАЙОНА                                              РЕСПУБЛИКИ МОРДОВИЯ</w:t>
      </w:r>
    </w:p>
    <w:p w:rsidR="008E193E" w:rsidRDefault="008E193E" w:rsidP="008E193E">
      <w:pPr>
        <w:ind w:firstLine="0"/>
        <w:rPr>
          <w:rFonts w:ascii="Times New Roman" w:hAnsi="Times New Roman"/>
          <w:sz w:val="28"/>
          <w:szCs w:val="28"/>
        </w:rPr>
      </w:pPr>
    </w:p>
    <w:p w:rsidR="008E193E" w:rsidRDefault="008E193E" w:rsidP="008E193E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B26C07">
        <w:rPr>
          <w:rFonts w:ascii="Times New Roman" w:hAnsi="Times New Roman"/>
          <w:sz w:val="28"/>
          <w:szCs w:val="28"/>
        </w:rPr>
        <w:t>29.07.2016</w:t>
      </w:r>
      <w:r>
        <w:rPr>
          <w:rFonts w:ascii="Times New Roman" w:hAnsi="Times New Roman"/>
          <w:sz w:val="28"/>
          <w:szCs w:val="28"/>
        </w:rPr>
        <w:t xml:space="preserve"> г.                                                       </w:t>
      </w:r>
      <w:r w:rsidR="00B26C07">
        <w:rPr>
          <w:rFonts w:ascii="Times New Roman" w:hAnsi="Times New Roman"/>
          <w:sz w:val="28"/>
          <w:szCs w:val="28"/>
        </w:rPr>
        <w:t xml:space="preserve">                            № 44</w:t>
      </w: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/>
          <w:sz w:val="24"/>
          <w:szCs w:val="24"/>
        </w:rPr>
        <w:t xml:space="preserve">с. </w:t>
      </w:r>
      <w:proofErr w:type="spellStart"/>
      <w:r>
        <w:rPr>
          <w:rFonts w:ascii="Times New Roman" w:hAnsi="Times New Roman"/>
          <w:sz w:val="24"/>
          <w:szCs w:val="24"/>
        </w:rPr>
        <w:t>Сабанчеево</w:t>
      </w:r>
      <w:proofErr w:type="spellEnd"/>
    </w:p>
    <w:p w:rsidR="00996C78" w:rsidRDefault="00996C78" w:rsidP="00B963E0"/>
    <w:p w:rsidR="00996C78" w:rsidRDefault="00996C78" w:rsidP="00B963E0">
      <w:pPr>
        <w:rPr>
          <w:rFonts w:ascii="Times New Roman" w:hAnsi="Times New Roman"/>
        </w:rPr>
      </w:pPr>
    </w:p>
    <w:p w:rsidR="00B26C07" w:rsidRPr="008E193E" w:rsidRDefault="00B26C07" w:rsidP="00B963E0">
      <w:pPr>
        <w:rPr>
          <w:rFonts w:ascii="Times New Roman" w:hAnsi="Times New Roman"/>
        </w:rPr>
      </w:pPr>
    </w:p>
    <w:p w:rsidR="00996C78" w:rsidRPr="008E193E" w:rsidRDefault="008E193E" w:rsidP="00EF701F">
      <w:pPr>
        <w:jc w:val="center"/>
        <w:rPr>
          <w:rFonts w:ascii="Times New Roman" w:hAnsi="Times New Roman"/>
        </w:rPr>
      </w:pPr>
      <w:r w:rsidRPr="008E193E">
        <w:rPr>
          <w:rFonts w:ascii="Times New Roman" w:hAnsi="Times New Roman"/>
        </w:rPr>
        <w:t xml:space="preserve">"Об утверждении Порядка осуществления внутреннего финансового контроля и внутреннего финансового аудита в </w:t>
      </w:r>
      <w:proofErr w:type="spellStart"/>
      <w:r w:rsidRPr="008E193E">
        <w:rPr>
          <w:rFonts w:ascii="Times New Roman" w:hAnsi="Times New Roman"/>
        </w:rPr>
        <w:t>Сабанчеевском</w:t>
      </w:r>
      <w:proofErr w:type="spellEnd"/>
      <w:r w:rsidRPr="008E193E">
        <w:rPr>
          <w:rFonts w:ascii="Times New Roman" w:hAnsi="Times New Roman"/>
        </w:rPr>
        <w:t xml:space="preserve"> сельском поселении Атяшевского муниципального района"</w:t>
      </w:r>
    </w:p>
    <w:p w:rsidR="00996C78" w:rsidRPr="008E193E" w:rsidRDefault="00996C78" w:rsidP="00B963E0">
      <w:pPr>
        <w:rPr>
          <w:rFonts w:ascii="Times New Roman" w:hAnsi="Times New Roman"/>
        </w:rPr>
      </w:pPr>
    </w:p>
    <w:p w:rsidR="00996C78" w:rsidRDefault="00996C78" w:rsidP="00B963E0">
      <w:pPr>
        <w:rPr>
          <w:rFonts w:ascii="Times New Roman" w:hAnsi="Times New Roman"/>
        </w:rPr>
      </w:pPr>
    </w:p>
    <w:p w:rsidR="00B26C07" w:rsidRDefault="00B26C07" w:rsidP="00B963E0">
      <w:pPr>
        <w:rPr>
          <w:rFonts w:ascii="Times New Roman" w:hAnsi="Times New Roman"/>
        </w:rPr>
      </w:pPr>
    </w:p>
    <w:p w:rsidR="00B26C07" w:rsidRDefault="00B26C07" w:rsidP="00B963E0">
      <w:pPr>
        <w:rPr>
          <w:rFonts w:ascii="Times New Roman" w:hAnsi="Times New Roman"/>
        </w:rPr>
      </w:pPr>
    </w:p>
    <w:p w:rsidR="00B26C07" w:rsidRPr="008E193E" w:rsidRDefault="00B26C07" w:rsidP="00B963E0">
      <w:pPr>
        <w:rPr>
          <w:rFonts w:ascii="Times New Roman" w:hAnsi="Times New Roman"/>
        </w:rPr>
      </w:pPr>
    </w:p>
    <w:p w:rsidR="00996C78" w:rsidRPr="008E193E" w:rsidRDefault="00996C78" w:rsidP="00B963E0">
      <w:pPr>
        <w:rPr>
          <w:rFonts w:ascii="Times New Roman" w:hAnsi="Times New Roman"/>
        </w:rPr>
      </w:pP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 xml:space="preserve">В соответствии со статьей 160.2-1. </w:t>
      </w:r>
      <w:hyperlink r:id="rId5" w:history="1">
        <w:r w:rsidRPr="008E193E">
          <w:rPr>
            <w:rStyle w:val="a4"/>
          </w:rPr>
          <w:t>Бюджетного кодекса</w:t>
        </w:r>
      </w:hyperlink>
      <w:r w:rsidRPr="008E193E">
        <w:rPr>
          <w:rFonts w:ascii="Times New Roman" w:hAnsi="Times New Roman"/>
        </w:rPr>
        <w:t xml:space="preserve"> Российской Федерации, приказом Министерства финансов Росс</w:t>
      </w:r>
      <w:r w:rsidR="00EF701F">
        <w:rPr>
          <w:rFonts w:ascii="Times New Roman" w:hAnsi="Times New Roman"/>
        </w:rPr>
        <w:t>ийской Федерации от 25.12.2008 №</w:t>
      </w:r>
      <w:r w:rsidRPr="008E193E">
        <w:rPr>
          <w:rFonts w:ascii="Times New Roman" w:hAnsi="Times New Roman"/>
        </w:rPr>
        <w:t xml:space="preserve"> 146н "Об обеспечении деятельности по осуществлению государственного финансового контроля", постановляю:</w:t>
      </w:r>
    </w:p>
    <w:p w:rsidR="00EF701F" w:rsidRDefault="00EF701F" w:rsidP="00B963E0">
      <w:pPr>
        <w:ind w:firstLine="559"/>
        <w:rPr>
          <w:rFonts w:ascii="Times New Roman" w:hAnsi="Times New Roman"/>
        </w:rPr>
      </w:pP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 xml:space="preserve">1. Утвердить Порядок осуществления внутреннего финансового контроля и внутреннего финансового аудита в </w:t>
      </w:r>
      <w:proofErr w:type="spellStart"/>
      <w:r w:rsidR="008E193E" w:rsidRPr="008E193E">
        <w:rPr>
          <w:rFonts w:ascii="Times New Roman" w:hAnsi="Times New Roman"/>
        </w:rPr>
        <w:t>Сабанчеевском</w:t>
      </w:r>
      <w:proofErr w:type="spellEnd"/>
      <w:r w:rsidRPr="008E193E">
        <w:rPr>
          <w:rFonts w:ascii="Times New Roman" w:hAnsi="Times New Roman"/>
        </w:rPr>
        <w:t xml:space="preserve"> сельском поселении </w:t>
      </w:r>
      <w:r w:rsidR="008E193E" w:rsidRPr="008E193E">
        <w:rPr>
          <w:rFonts w:ascii="Times New Roman" w:hAnsi="Times New Roman"/>
        </w:rPr>
        <w:t>Атяшевского муниципального</w:t>
      </w:r>
      <w:r w:rsidRPr="008E193E">
        <w:rPr>
          <w:rFonts w:ascii="Times New Roman" w:hAnsi="Times New Roman"/>
        </w:rPr>
        <w:t xml:space="preserve"> района (прилагается).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 xml:space="preserve">2. </w:t>
      </w:r>
      <w:proofErr w:type="gramStart"/>
      <w:r w:rsidRPr="008E193E">
        <w:rPr>
          <w:rFonts w:ascii="Times New Roman" w:hAnsi="Times New Roman"/>
        </w:rPr>
        <w:t>Контроль за</w:t>
      </w:r>
      <w:proofErr w:type="gramEnd"/>
      <w:r w:rsidRPr="008E193E">
        <w:rPr>
          <w:rFonts w:ascii="Times New Roman" w:hAnsi="Times New Roman"/>
        </w:rPr>
        <w:t xml:space="preserve"> исполнением настоящего постановления оставляю за собой.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3. Постановление вступает в силу со дня его обнародования.</w:t>
      </w:r>
    </w:p>
    <w:p w:rsidR="00B963E0" w:rsidRPr="008E193E" w:rsidRDefault="00B963E0" w:rsidP="00B963E0">
      <w:pPr>
        <w:rPr>
          <w:rFonts w:ascii="Times New Roman" w:hAnsi="Times New Roman"/>
        </w:rPr>
      </w:pPr>
    </w:p>
    <w:p w:rsidR="008E193E" w:rsidRPr="008E193E" w:rsidRDefault="008E193E" w:rsidP="00B963E0">
      <w:pPr>
        <w:pStyle w:val="a3"/>
        <w:rPr>
          <w:rFonts w:ascii="Times New Roman" w:hAnsi="Times New Roman"/>
        </w:rPr>
      </w:pPr>
    </w:p>
    <w:p w:rsidR="008E193E" w:rsidRPr="008E193E" w:rsidRDefault="008E193E" w:rsidP="00B963E0">
      <w:pPr>
        <w:pStyle w:val="a3"/>
        <w:rPr>
          <w:rFonts w:ascii="Times New Roman" w:hAnsi="Times New Roman"/>
        </w:rPr>
      </w:pPr>
    </w:p>
    <w:p w:rsidR="008E193E" w:rsidRPr="008E193E" w:rsidRDefault="008E193E" w:rsidP="00B963E0">
      <w:pPr>
        <w:pStyle w:val="a3"/>
        <w:rPr>
          <w:rFonts w:ascii="Times New Roman" w:hAnsi="Times New Roman"/>
        </w:rPr>
      </w:pPr>
    </w:p>
    <w:p w:rsidR="008E193E" w:rsidRPr="008E193E" w:rsidRDefault="008E193E" w:rsidP="00B963E0">
      <w:pPr>
        <w:pStyle w:val="a3"/>
        <w:rPr>
          <w:rFonts w:ascii="Times New Roman" w:hAnsi="Times New Roman"/>
        </w:rPr>
      </w:pPr>
    </w:p>
    <w:p w:rsidR="00B963E0" w:rsidRPr="008E193E" w:rsidRDefault="00B963E0" w:rsidP="00B963E0">
      <w:pPr>
        <w:pStyle w:val="a3"/>
        <w:rPr>
          <w:rFonts w:ascii="Times New Roman" w:hAnsi="Times New Roman"/>
        </w:rPr>
      </w:pPr>
      <w:r w:rsidRPr="008E193E">
        <w:rPr>
          <w:rFonts w:ascii="Times New Roman" w:hAnsi="Times New Roman"/>
        </w:rPr>
        <w:t xml:space="preserve">Глава </w:t>
      </w:r>
      <w:proofErr w:type="spellStart"/>
      <w:r w:rsidR="008E193E" w:rsidRPr="008E193E">
        <w:rPr>
          <w:rFonts w:ascii="Times New Roman" w:hAnsi="Times New Roman"/>
        </w:rPr>
        <w:t>Сабанчеевского</w:t>
      </w:r>
      <w:proofErr w:type="spellEnd"/>
      <w:r w:rsidRPr="008E193E">
        <w:rPr>
          <w:rFonts w:ascii="Times New Roman" w:hAnsi="Times New Roman"/>
        </w:rPr>
        <w:t xml:space="preserve"> </w:t>
      </w:r>
      <w:r w:rsidR="00B26C07">
        <w:rPr>
          <w:rFonts w:ascii="Times New Roman" w:hAnsi="Times New Roman"/>
        </w:rPr>
        <w:t xml:space="preserve">                                                                                                           сельского поселения                                                        В.</w:t>
      </w:r>
      <w:r w:rsidR="008E193E" w:rsidRPr="008E193E">
        <w:rPr>
          <w:rFonts w:ascii="Times New Roman" w:hAnsi="Times New Roman"/>
        </w:rPr>
        <w:t>.В.</w:t>
      </w:r>
      <w:r w:rsidR="00B26C07">
        <w:rPr>
          <w:rFonts w:ascii="Times New Roman" w:hAnsi="Times New Roman"/>
        </w:rPr>
        <w:t xml:space="preserve"> </w:t>
      </w:r>
      <w:proofErr w:type="spellStart"/>
      <w:r w:rsidR="008E193E" w:rsidRPr="008E193E">
        <w:rPr>
          <w:rFonts w:ascii="Times New Roman" w:hAnsi="Times New Roman"/>
        </w:rPr>
        <w:t>Сайгушкин</w:t>
      </w:r>
      <w:proofErr w:type="spellEnd"/>
    </w:p>
    <w:p w:rsidR="00B963E0" w:rsidRPr="008E193E" w:rsidRDefault="00B963E0" w:rsidP="00B963E0">
      <w:pPr>
        <w:rPr>
          <w:rFonts w:ascii="Times New Roman" w:hAnsi="Times New Roman"/>
        </w:rPr>
      </w:pPr>
    </w:p>
    <w:p w:rsidR="008E193E" w:rsidRPr="008E193E" w:rsidRDefault="008E193E" w:rsidP="00B963E0">
      <w:pPr>
        <w:rPr>
          <w:rFonts w:ascii="Times New Roman" w:hAnsi="Times New Roman"/>
        </w:rPr>
      </w:pPr>
    </w:p>
    <w:p w:rsidR="008E193E" w:rsidRPr="008E193E" w:rsidRDefault="008E193E" w:rsidP="00B963E0">
      <w:pPr>
        <w:rPr>
          <w:rFonts w:ascii="Times New Roman" w:hAnsi="Times New Roman"/>
        </w:rPr>
      </w:pPr>
    </w:p>
    <w:p w:rsidR="008E193E" w:rsidRPr="008E193E" w:rsidRDefault="008E193E" w:rsidP="00B963E0">
      <w:pPr>
        <w:pStyle w:val="a3"/>
        <w:rPr>
          <w:rFonts w:ascii="Times New Roman" w:hAnsi="Times New Roman"/>
        </w:rPr>
      </w:pPr>
    </w:p>
    <w:p w:rsidR="008E193E" w:rsidRPr="008E193E" w:rsidRDefault="008E193E" w:rsidP="00B963E0">
      <w:pPr>
        <w:pStyle w:val="a3"/>
        <w:rPr>
          <w:rFonts w:ascii="Times New Roman" w:hAnsi="Times New Roman"/>
        </w:rPr>
      </w:pPr>
    </w:p>
    <w:p w:rsidR="008E193E" w:rsidRPr="008E193E" w:rsidRDefault="008E193E" w:rsidP="00B963E0">
      <w:pPr>
        <w:pStyle w:val="a3"/>
        <w:rPr>
          <w:rFonts w:ascii="Times New Roman" w:hAnsi="Times New Roman"/>
        </w:rPr>
      </w:pPr>
    </w:p>
    <w:p w:rsidR="008E193E" w:rsidRPr="008E193E" w:rsidRDefault="008E193E" w:rsidP="00B963E0">
      <w:pPr>
        <w:pStyle w:val="a3"/>
        <w:rPr>
          <w:rFonts w:ascii="Times New Roman" w:hAnsi="Times New Roman"/>
        </w:rPr>
      </w:pPr>
    </w:p>
    <w:p w:rsidR="008E193E" w:rsidRPr="008E193E" w:rsidRDefault="008E193E" w:rsidP="00B963E0">
      <w:pPr>
        <w:pStyle w:val="a3"/>
        <w:rPr>
          <w:rFonts w:ascii="Times New Roman" w:hAnsi="Times New Roman"/>
        </w:rPr>
      </w:pPr>
    </w:p>
    <w:p w:rsidR="008E193E" w:rsidRPr="008E193E" w:rsidRDefault="008E193E" w:rsidP="00B963E0">
      <w:pPr>
        <w:pStyle w:val="a3"/>
        <w:rPr>
          <w:rFonts w:ascii="Times New Roman" w:hAnsi="Times New Roman"/>
        </w:rPr>
      </w:pPr>
    </w:p>
    <w:p w:rsidR="008E193E" w:rsidRPr="008E193E" w:rsidRDefault="008E193E" w:rsidP="00B963E0">
      <w:pPr>
        <w:pStyle w:val="a3"/>
        <w:rPr>
          <w:rFonts w:ascii="Times New Roman" w:hAnsi="Times New Roman"/>
        </w:rPr>
      </w:pPr>
    </w:p>
    <w:p w:rsidR="00B963E0" w:rsidRPr="008E193E" w:rsidRDefault="00B963E0" w:rsidP="00EF701F">
      <w:pPr>
        <w:pStyle w:val="a3"/>
        <w:jc w:val="right"/>
        <w:rPr>
          <w:rFonts w:ascii="Times New Roman" w:hAnsi="Times New Roman"/>
        </w:rPr>
      </w:pPr>
      <w:r w:rsidRPr="008E193E">
        <w:rPr>
          <w:rFonts w:ascii="Times New Roman" w:hAnsi="Times New Roman"/>
        </w:rPr>
        <w:t>ПРИЛОЖЕНИЕ</w:t>
      </w:r>
    </w:p>
    <w:p w:rsidR="00B963E0" w:rsidRPr="008E193E" w:rsidRDefault="00B963E0" w:rsidP="00EF701F">
      <w:pPr>
        <w:pStyle w:val="a3"/>
        <w:jc w:val="right"/>
        <w:rPr>
          <w:rFonts w:ascii="Times New Roman" w:hAnsi="Times New Roman"/>
        </w:rPr>
      </w:pPr>
      <w:r w:rsidRPr="008E193E">
        <w:rPr>
          <w:rFonts w:ascii="Times New Roman" w:hAnsi="Times New Roman"/>
        </w:rPr>
        <w:t>УТВЕРЖДЕН</w:t>
      </w:r>
      <w:r w:rsidR="00B26C07">
        <w:rPr>
          <w:rFonts w:ascii="Times New Roman" w:hAnsi="Times New Roman"/>
        </w:rPr>
        <w:t>О</w:t>
      </w:r>
    </w:p>
    <w:p w:rsidR="00B963E0" w:rsidRPr="008E193E" w:rsidRDefault="00B963E0" w:rsidP="00EF701F">
      <w:pPr>
        <w:pStyle w:val="a3"/>
        <w:jc w:val="right"/>
        <w:rPr>
          <w:rFonts w:ascii="Times New Roman" w:hAnsi="Times New Roman"/>
        </w:rPr>
      </w:pPr>
      <w:r w:rsidRPr="008E193E">
        <w:rPr>
          <w:rFonts w:ascii="Times New Roman" w:hAnsi="Times New Roman"/>
        </w:rPr>
        <w:t>постановлением администрации</w:t>
      </w:r>
    </w:p>
    <w:p w:rsidR="00B963E0" w:rsidRPr="008E193E" w:rsidRDefault="008E193E" w:rsidP="00EF701F">
      <w:pPr>
        <w:pStyle w:val="a3"/>
        <w:jc w:val="right"/>
        <w:rPr>
          <w:rFonts w:ascii="Times New Roman" w:hAnsi="Times New Roman"/>
        </w:rPr>
      </w:pPr>
      <w:proofErr w:type="spellStart"/>
      <w:r w:rsidRPr="008E193E">
        <w:rPr>
          <w:rFonts w:ascii="Times New Roman" w:hAnsi="Times New Roman"/>
        </w:rPr>
        <w:t>Сабанчеевского</w:t>
      </w:r>
      <w:proofErr w:type="spellEnd"/>
      <w:r w:rsidR="00B963E0" w:rsidRPr="008E193E">
        <w:rPr>
          <w:rFonts w:ascii="Times New Roman" w:hAnsi="Times New Roman"/>
        </w:rPr>
        <w:t xml:space="preserve"> сельского поселения</w:t>
      </w:r>
    </w:p>
    <w:p w:rsidR="00B963E0" w:rsidRPr="008E193E" w:rsidRDefault="008E193E" w:rsidP="00EF701F">
      <w:pPr>
        <w:pStyle w:val="a3"/>
        <w:jc w:val="right"/>
        <w:rPr>
          <w:rFonts w:ascii="Times New Roman" w:hAnsi="Times New Roman"/>
        </w:rPr>
      </w:pPr>
      <w:r w:rsidRPr="008E193E">
        <w:rPr>
          <w:rFonts w:ascii="Times New Roman" w:hAnsi="Times New Roman"/>
        </w:rPr>
        <w:t>Атяшевского муниципального</w:t>
      </w:r>
      <w:r w:rsidR="00B963E0" w:rsidRPr="008E193E">
        <w:rPr>
          <w:rFonts w:ascii="Times New Roman" w:hAnsi="Times New Roman"/>
        </w:rPr>
        <w:t xml:space="preserve"> района</w:t>
      </w:r>
    </w:p>
    <w:p w:rsidR="00B963E0" w:rsidRPr="008E193E" w:rsidRDefault="00B963E0" w:rsidP="00EF701F">
      <w:pPr>
        <w:pStyle w:val="a3"/>
        <w:jc w:val="right"/>
        <w:rPr>
          <w:rFonts w:ascii="Times New Roman" w:hAnsi="Times New Roman"/>
        </w:rPr>
      </w:pPr>
      <w:r w:rsidRPr="008E193E">
        <w:rPr>
          <w:rFonts w:ascii="Times New Roman" w:hAnsi="Times New Roman"/>
        </w:rPr>
        <w:t xml:space="preserve">от </w:t>
      </w:r>
      <w:r w:rsidR="00B26C07">
        <w:rPr>
          <w:rFonts w:ascii="Times New Roman" w:hAnsi="Times New Roman"/>
        </w:rPr>
        <w:t>29.07.2016</w:t>
      </w:r>
      <w:r w:rsidR="00EF701F">
        <w:rPr>
          <w:rFonts w:ascii="Times New Roman" w:hAnsi="Times New Roman"/>
        </w:rPr>
        <w:t xml:space="preserve"> г.</w:t>
      </w:r>
      <w:r w:rsidR="00B26C07">
        <w:rPr>
          <w:rFonts w:ascii="Times New Roman" w:hAnsi="Times New Roman"/>
        </w:rPr>
        <w:t xml:space="preserve"> № 44</w:t>
      </w:r>
    </w:p>
    <w:p w:rsidR="00B963E0" w:rsidRPr="008E193E" w:rsidRDefault="00B963E0" w:rsidP="00B963E0">
      <w:pPr>
        <w:rPr>
          <w:rFonts w:ascii="Times New Roman" w:hAnsi="Times New Roman"/>
        </w:rPr>
      </w:pPr>
    </w:p>
    <w:p w:rsidR="00B963E0" w:rsidRPr="008E193E" w:rsidRDefault="00B963E0" w:rsidP="00B963E0">
      <w:pPr>
        <w:pStyle w:val="1"/>
        <w:rPr>
          <w:rFonts w:ascii="Times New Roman" w:hAnsi="Times New Roman"/>
        </w:rPr>
      </w:pPr>
      <w:r w:rsidRPr="008E193E">
        <w:rPr>
          <w:rFonts w:ascii="Times New Roman" w:hAnsi="Times New Roman"/>
        </w:rPr>
        <w:t xml:space="preserve">Порядок осуществления внутреннего финансового контроля и внутреннего финансового аудита в </w:t>
      </w:r>
      <w:proofErr w:type="spellStart"/>
      <w:r w:rsidR="008E193E" w:rsidRPr="008E193E">
        <w:rPr>
          <w:rFonts w:ascii="Times New Roman" w:hAnsi="Times New Roman"/>
        </w:rPr>
        <w:t>Сабанчеевском</w:t>
      </w:r>
      <w:proofErr w:type="spellEnd"/>
      <w:r w:rsidRPr="008E193E">
        <w:rPr>
          <w:rFonts w:ascii="Times New Roman" w:hAnsi="Times New Roman"/>
        </w:rPr>
        <w:t xml:space="preserve"> сельском поселении</w:t>
      </w:r>
      <w:r w:rsidRPr="008E193E">
        <w:rPr>
          <w:rFonts w:ascii="Times New Roman" w:hAnsi="Times New Roman"/>
        </w:rPr>
        <w:br/>
      </w:r>
      <w:r w:rsidR="008E193E" w:rsidRPr="008E193E">
        <w:rPr>
          <w:rFonts w:ascii="Times New Roman" w:hAnsi="Times New Roman"/>
        </w:rPr>
        <w:t>Атяшевского муниципального</w:t>
      </w:r>
      <w:r w:rsidRPr="008E193E">
        <w:rPr>
          <w:rFonts w:ascii="Times New Roman" w:hAnsi="Times New Roman"/>
        </w:rPr>
        <w:t xml:space="preserve"> района</w:t>
      </w:r>
    </w:p>
    <w:p w:rsidR="00B963E0" w:rsidRPr="008E193E" w:rsidRDefault="00B963E0" w:rsidP="00B963E0">
      <w:pPr>
        <w:rPr>
          <w:rFonts w:ascii="Times New Roman" w:hAnsi="Times New Roman"/>
        </w:rPr>
      </w:pPr>
    </w:p>
    <w:p w:rsidR="00B963E0" w:rsidRPr="008E193E" w:rsidRDefault="00B963E0" w:rsidP="00B963E0">
      <w:pPr>
        <w:ind w:firstLine="698"/>
        <w:jc w:val="center"/>
        <w:rPr>
          <w:rFonts w:ascii="Times New Roman" w:hAnsi="Times New Roman"/>
        </w:rPr>
      </w:pPr>
      <w:r w:rsidRPr="008E193E">
        <w:rPr>
          <w:rFonts w:ascii="Times New Roman" w:hAnsi="Times New Roman"/>
        </w:rPr>
        <w:t>1. Общие положения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 xml:space="preserve">Порядок осуществления администрацией </w:t>
      </w:r>
      <w:proofErr w:type="spellStart"/>
      <w:r w:rsidR="008E193E" w:rsidRPr="008E193E">
        <w:rPr>
          <w:rFonts w:ascii="Times New Roman" w:hAnsi="Times New Roman"/>
        </w:rPr>
        <w:t>Сабанчеевского</w:t>
      </w:r>
      <w:proofErr w:type="spellEnd"/>
      <w:r w:rsidRPr="008E193E">
        <w:rPr>
          <w:rFonts w:ascii="Times New Roman" w:hAnsi="Times New Roman"/>
        </w:rPr>
        <w:t xml:space="preserve"> сельского поселения </w:t>
      </w:r>
      <w:r w:rsidR="008E193E" w:rsidRPr="008E193E">
        <w:rPr>
          <w:rFonts w:ascii="Times New Roman" w:hAnsi="Times New Roman"/>
        </w:rPr>
        <w:t>Атяшевского муниципального</w:t>
      </w:r>
      <w:r w:rsidRPr="008E193E">
        <w:rPr>
          <w:rFonts w:ascii="Times New Roman" w:hAnsi="Times New Roman"/>
        </w:rPr>
        <w:t xml:space="preserve"> района (далее - администрация) полномочий по внутреннему муниципальному финансовому контролю и внутреннего финансового аудита определяет основания и порядок проведения проверок, ревизий и обследований.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 xml:space="preserve">Внутренний муниципальный финансовый контроль и внутренний финансовый аудит осуществляется финансовым органом администрации </w:t>
      </w:r>
      <w:proofErr w:type="spellStart"/>
      <w:r w:rsidR="008E193E" w:rsidRPr="008E193E">
        <w:rPr>
          <w:rFonts w:ascii="Times New Roman" w:hAnsi="Times New Roman"/>
        </w:rPr>
        <w:t>Сабанчеевского</w:t>
      </w:r>
      <w:proofErr w:type="spellEnd"/>
      <w:r w:rsidRPr="008E193E">
        <w:rPr>
          <w:rFonts w:ascii="Times New Roman" w:hAnsi="Times New Roman"/>
        </w:rPr>
        <w:t xml:space="preserve"> сельского поселения </w:t>
      </w:r>
      <w:r w:rsidR="008E193E" w:rsidRPr="008E193E">
        <w:rPr>
          <w:rFonts w:ascii="Times New Roman" w:hAnsi="Times New Roman"/>
        </w:rPr>
        <w:t>Атяшевского муниципального</w:t>
      </w:r>
      <w:r w:rsidRPr="008E193E">
        <w:rPr>
          <w:rFonts w:ascii="Times New Roman" w:hAnsi="Times New Roman"/>
        </w:rPr>
        <w:t xml:space="preserve"> района (далее - финансовый орган).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 xml:space="preserve">1.2. Внутренний муниципальный финансовый контроль и внутренний финансовый аудит осуществляется в соответствии </w:t>
      </w:r>
      <w:proofErr w:type="gramStart"/>
      <w:r w:rsidRPr="008E193E">
        <w:rPr>
          <w:rFonts w:ascii="Times New Roman" w:hAnsi="Times New Roman"/>
        </w:rPr>
        <w:t>с</w:t>
      </w:r>
      <w:proofErr w:type="gramEnd"/>
      <w:r w:rsidRPr="008E193E">
        <w:rPr>
          <w:rFonts w:ascii="Times New Roman" w:hAnsi="Times New Roman"/>
        </w:rPr>
        <w:t>:</w:t>
      </w:r>
    </w:p>
    <w:p w:rsidR="00B963E0" w:rsidRPr="008E193E" w:rsidRDefault="00B963E0" w:rsidP="00B963E0">
      <w:pPr>
        <w:ind w:left="698" w:hanging="139"/>
        <w:rPr>
          <w:rFonts w:ascii="Times New Roman" w:hAnsi="Times New Roman"/>
        </w:rPr>
      </w:pPr>
      <w:hyperlink r:id="rId6" w:history="1">
        <w:r w:rsidRPr="008E193E">
          <w:rPr>
            <w:rStyle w:val="a4"/>
          </w:rPr>
          <w:t>Бюджетным кодексом</w:t>
        </w:r>
      </w:hyperlink>
      <w:r w:rsidRPr="008E193E">
        <w:rPr>
          <w:rFonts w:ascii="Times New Roman" w:hAnsi="Times New Roman"/>
        </w:rPr>
        <w:t xml:space="preserve"> Российской Федерации;</w:t>
      </w:r>
    </w:p>
    <w:p w:rsidR="00B963E0" w:rsidRPr="008E193E" w:rsidRDefault="00B963E0" w:rsidP="00B963E0">
      <w:pPr>
        <w:rPr>
          <w:rFonts w:ascii="Times New Roman" w:hAnsi="Times New Roman"/>
        </w:rPr>
      </w:pPr>
      <w:hyperlink r:id="rId7" w:history="1">
        <w:r w:rsidRPr="008E193E">
          <w:rPr>
            <w:rStyle w:val="a4"/>
          </w:rPr>
          <w:t>Федеральным законом</w:t>
        </w:r>
      </w:hyperlink>
      <w:r w:rsidRPr="008E193E">
        <w:rPr>
          <w:rFonts w:ascii="Times New Roman" w:hAnsi="Times New Roman"/>
        </w:rPr>
        <w:t xml:space="preserve"> от 6 октября </w:t>
      </w:r>
      <w:smartTag w:uri="urn:schemas-microsoft-com:office:smarttags" w:element="metricconverter">
        <w:smartTagPr>
          <w:attr w:name="ProductID" w:val="2003 г"/>
        </w:smartTagPr>
        <w:r w:rsidRPr="008E193E">
          <w:rPr>
            <w:rFonts w:ascii="Times New Roman" w:hAnsi="Times New Roman"/>
          </w:rPr>
          <w:t>2003 г</w:t>
        </w:r>
      </w:smartTag>
      <w:r w:rsidR="00EF701F">
        <w:rPr>
          <w:rFonts w:ascii="Times New Roman" w:hAnsi="Times New Roman"/>
        </w:rPr>
        <w:t>. №</w:t>
      </w:r>
      <w:r w:rsidRPr="008E193E">
        <w:rPr>
          <w:rFonts w:ascii="Times New Roman" w:hAnsi="Times New Roman"/>
        </w:rPr>
        <w:t xml:space="preserve"> 131-ФЗ "Об общих принципах организации местного самоуправления в Российской Федерации"; настоящим Порядком.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1.3. Предварительный контроль администрация осуществляет в целях предупреждения и пресечения бюджетных нарушений в процессе исполнения бюджета поселения. Администрация осуществляет последующий контроль по результатам использования средств бюджета поселения в целях установления законности их использования, достоверности учета и отчетности.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1.4. Методами осуществления муниципального финансового контроля и внутреннего финансового аудита являются проверка, ревизия, обследование, санкционирование операций.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 xml:space="preserve">1.5. Под проверкой понимается совершение контрольных действий </w:t>
      </w:r>
      <w:proofErr w:type="gramStart"/>
      <w:r w:rsidRPr="008E193E">
        <w:rPr>
          <w:rFonts w:ascii="Times New Roman" w:hAnsi="Times New Roman"/>
        </w:rPr>
        <w:t>по</w:t>
      </w:r>
      <w:proofErr w:type="gramEnd"/>
      <w:r w:rsidRPr="008E193E">
        <w:rPr>
          <w:rFonts w:ascii="Times New Roman" w:hAnsi="Times New Roman"/>
        </w:rPr>
        <w:t xml:space="preserve"> документальному и фактическому изучению законности отдельных финансовых и хозяйственных операций, достоверности бюджетного (бухгалтерского) учета и бюджетной (бухгалтерской) отчетности в отношении деятельности объекта контроля за определенный период.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1.6. Под ревизией понимается комплексная проверка деятельности объекта контроля, которая выражается в проведении контрольных действий по документальному и фактическому изучению законности всей совокупности совершенных финансовых и хозяйственных операций, достоверности и правильности их отражения в бюджетной (бухгалтерской) отчетности.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Результаты проверки (ревизии) оформляются актом.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 xml:space="preserve">1.7. Проверки подразделяются на камеральные и выездные, в том числе </w:t>
      </w:r>
      <w:r w:rsidRPr="008E193E">
        <w:rPr>
          <w:rFonts w:ascii="Times New Roman" w:hAnsi="Times New Roman"/>
        </w:rPr>
        <w:lastRenderedPageBreak/>
        <w:t>встречные проверки.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Под камеральными проверками понимаются проверки, проводимые по месту нахождения администрации на основании бюджетной (бухгалтерской) отчетности и иных документов, представленных по запросу администрации.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Под выездными проверками понимаются проверки, проводимые по месту нахождения объекта контроля, в ходе которых в том числе определяется фактическое соответствие совершенных операций данным бюджетной (бухгалтерской) отчетности и первичных документов.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Под встречными проверками понимаются проверки, проводимые в рамках выездных и (или) камеральных проверок в целях установления и (или) подтверждения фактов, связанных с деятельностью объекта контроля.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 xml:space="preserve">1.8. Под обследованием понимаются анализ и оценка </w:t>
      </w:r>
      <w:proofErr w:type="gramStart"/>
      <w:r w:rsidRPr="008E193E">
        <w:rPr>
          <w:rFonts w:ascii="Times New Roman" w:hAnsi="Times New Roman"/>
        </w:rPr>
        <w:t>состояния определенной сферы деятельности объекта контроля</w:t>
      </w:r>
      <w:proofErr w:type="gramEnd"/>
      <w:r w:rsidRPr="008E193E">
        <w:rPr>
          <w:rFonts w:ascii="Times New Roman" w:hAnsi="Times New Roman"/>
        </w:rPr>
        <w:t>.</w:t>
      </w:r>
    </w:p>
    <w:p w:rsidR="00B963E0" w:rsidRPr="008E193E" w:rsidRDefault="00B963E0" w:rsidP="00B963E0">
      <w:pPr>
        <w:rPr>
          <w:rFonts w:ascii="Times New Roman" w:hAnsi="Times New Roman"/>
        </w:rPr>
      </w:pPr>
      <w:r w:rsidRPr="008E193E">
        <w:rPr>
          <w:rFonts w:ascii="Times New Roman" w:hAnsi="Times New Roman"/>
        </w:rPr>
        <w:t>Результаты обследования оформляются заключением.</w:t>
      </w:r>
    </w:p>
    <w:p w:rsidR="00B963E0" w:rsidRPr="008E193E" w:rsidRDefault="00B963E0" w:rsidP="00B963E0">
      <w:pPr>
        <w:rPr>
          <w:rFonts w:ascii="Times New Roman" w:hAnsi="Times New Roman"/>
        </w:rPr>
      </w:pPr>
      <w:r w:rsidRPr="008E193E">
        <w:rPr>
          <w:rFonts w:ascii="Times New Roman" w:hAnsi="Times New Roman"/>
        </w:rPr>
        <w:t>1.9. Под санкционированием операций понимается совершение разрешительной надписи после проверки документов, представленных в целях осуществления финансовых операций, на их наличие и (или) на соответствие указанной в них информации требованиям бюджетного законодательства Российской Федерации и иных нормативных правовых актов, регулирующих бюджетные правоотношения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1.10. Объектами финансового контроля и внутреннего финансового аудита являются: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 xml:space="preserve">1.10.1. </w:t>
      </w:r>
      <w:proofErr w:type="gramStart"/>
      <w:r w:rsidRPr="008E193E">
        <w:rPr>
          <w:rFonts w:ascii="Times New Roman" w:hAnsi="Times New Roman"/>
        </w:rPr>
        <w:t>Главные распорядители (распорядители, получатели) средств бюджета поселения, главные администраторы (администраторы) доходов бюджета поселения, главные администраторы (администраторы) источников финансирования дефицита бюджета поселения;</w:t>
      </w:r>
      <w:proofErr w:type="gramEnd"/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1.10.2. Муниципальные казенные учреждения поселения;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1.10.3. Муниципальные унитарные предприятия поселения;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 xml:space="preserve">1.10.4. </w:t>
      </w:r>
      <w:proofErr w:type="gramStart"/>
      <w:r w:rsidRPr="008E193E">
        <w:rPr>
          <w:rFonts w:ascii="Times New Roman" w:hAnsi="Times New Roman"/>
        </w:rPr>
        <w:t xml:space="preserve">Юридические лица (за исключением объектов контроля, указанных в подпунктах 1.10.2, 1.10.3, индивидуальные предприниматели, физические лица в части соблюдения ими условий договоров (соглашений) о предоставлении средств из бюджета поселения, договоров (соглашений) о предоставлении муниципальных гарантий муниципального образования - </w:t>
      </w:r>
      <w:proofErr w:type="spellStart"/>
      <w:r w:rsidR="008E193E" w:rsidRPr="008E193E">
        <w:rPr>
          <w:rFonts w:ascii="Times New Roman" w:hAnsi="Times New Roman"/>
        </w:rPr>
        <w:t>Сабанчеевского</w:t>
      </w:r>
      <w:proofErr w:type="spellEnd"/>
      <w:r w:rsidRPr="008E193E">
        <w:rPr>
          <w:rFonts w:ascii="Times New Roman" w:hAnsi="Times New Roman"/>
        </w:rPr>
        <w:t xml:space="preserve"> сельского поселения </w:t>
      </w:r>
      <w:r w:rsidR="008E193E" w:rsidRPr="008E193E">
        <w:rPr>
          <w:rFonts w:ascii="Times New Roman" w:hAnsi="Times New Roman"/>
        </w:rPr>
        <w:t>Атяшевского муниципального</w:t>
      </w:r>
      <w:r w:rsidRPr="008E193E">
        <w:rPr>
          <w:rFonts w:ascii="Times New Roman" w:hAnsi="Times New Roman"/>
        </w:rPr>
        <w:t xml:space="preserve"> района;</w:t>
      </w:r>
      <w:proofErr w:type="gramEnd"/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1.10.5. Кредитные организации, осуществляющие отдельные операции со средствами бюджета поселения, в части соблюдения ими условий договоров (соглашений) о предоставлении средств из бюджета поселения.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 xml:space="preserve">1.11. </w:t>
      </w:r>
      <w:proofErr w:type="gramStart"/>
      <w:r w:rsidRPr="008E193E">
        <w:rPr>
          <w:rFonts w:ascii="Times New Roman" w:hAnsi="Times New Roman"/>
        </w:rPr>
        <w:t>Внутренний финансовый контроль и внутренний финансовый аудит в отношении объектов контроля (за исключением объектов контроля, указанных в подпунктах 1.10.1 - 1.10.4 осуществляется только в части соблюдения ими условий предоставления средств из бюджета поселения в процессе проверки главных распорядителей (распорядителей) средств бюджета поселения, их предоставивших.</w:t>
      </w:r>
      <w:proofErr w:type="gramEnd"/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1.12. Полномочиями администрации по осуществлению внутреннего финансового контроля и внутреннего финансового аудита являются: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proofErr w:type="gramStart"/>
      <w:r w:rsidRPr="008E193E">
        <w:rPr>
          <w:rFonts w:ascii="Times New Roman" w:hAnsi="Times New Roman"/>
        </w:rPr>
        <w:t>контроль за</w:t>
      </w:r>
      <w:proofErr w:type="gramEnd"/>
      <w:r w:rsidRPr="008E193E">
        <w:rPr>
          <w:rFonts w:ascii="Times New Roman" w:hAnsi="Times New Roman"/>
        </w:rPr>
        <w:t xml:space="preserve">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proofErr w:type="gramStart"/>
      <w:r w:rsidRPr="008E193E">
        <w:rPr>
          <w:rFonts w:ascii="Times New Roman" w:hAnsi="Times New Roman"/>
        </w:rPr>
        <w:t>контроль за</w:t>
      </w:r>
      <w:proofErr w:type="gramEnd"/>
      <w:r w:rsidRPr="008E193E">
        <w:rPr>
          <w:rFonts w:ascii="Times New Roman" w:hAnsi="Times New Roman"/>
        </w:rPr>
        <w:t xml:space="preserve"> полнотой и достоверностью отчетности о реализации </w:t>
      </w:r>
      <w:r w:rsidRPr="008E193E">
        <w:rPr>
          <w:rFonts w:ascii="Times New Roman" w:hAnsi="Times New Roman"/>
        </w:rPr>
        <w:lastRenderedPageBreak/>
        <w:t>ведомственных программ, в том числе отчетности об исполнении муниципальных заданий.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1.13. При осуществлении полномочий по внутреннему муниципальному финансовому контролю и внутреннему финансовому аудиту администрацией:</w:t>
      </w:r>
    </w:p>
    <w:p w:rsidR="00B963E0" w:rsidRPr="008E193E" w:rsidRDefault="00B963E0" w:rsidP="00B963E0">
      <w:pPr>
        <w:rPr>
          <w:rFonts w:ascii="Times New Roman" w:hAnsi="Times New Roman"/>
        </w:rPr>
      </w:pPr>
      <w:r w:rsidRPr="008E193E">
        <w:rPr>
          <w:rFonts w:ascii="Times New Roman" w:hAnsi="Times New Roman"/>
        </w:rPr>
        <w:t>проводятся проверки, ревизии и обследования;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направляются объектам контроля акты, заключения, представления и (или) предписания;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 xml:space="preserve">направляются органам и должностным лицам, уполномоченным в соответствии с </w:t>
      </w:r>
      <w:hyperlink r:id="rId8" w:history="1">
        <w:r w:rsidRPr="008E193E">
          <w:rPr>
            <w:rStyle w:val="a4"/>
          </w:rPr>
          <w:t>Бюджетным кодексом</w:t>
        </w:r>
      </w:hyperlink>
      <w:r w:rsidRPr="008E193E">
        <w:rPr>
          <w:rFonts w:ascii="Times New Roman" w:hAnsi="Times New Roman"/>
        </w:rPr>
        <w:t xml:space="preserve"> РФ, иными актами бюджетного законодательства Российской Федерации принимать решения о применении предусмотренных </w:t>
      </w:r>
      <w:hyperlink r:id="rId9" w:history="1">
        <w:r w:rsidRPr="008E193E">
          <w:rPr>
            <w:rStyle w:val="a4"/>
          </w:rPr>
          <w:t>Бюджетным кодексом</w:t>
        </w:r>
      </w:hyperlink>
      <w:r w:rsidRPr="008E193E">
        <w:rPr>
          <w:rFonts w:ascii="Times New Roman" w:hAnsi="Times New Roman"/>
        </w:rPr>
        <w:t xml:space="preserve"> РФ бюджетных мер принуждения, уведомления о применении бюджетных мер принуждения;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осуществляется производство по делам об административных правонарушениях в порядке, установленном законодательством об административных правонарушениях.</w:t>
      </w:r>
    </w:p>
    <w:p w:rsidR="00B963E0" w:rsidRPr="008E193E" w:rsidRDefault="00B963E0" w:rsidP="00B963E0">
      <w:pPr>
        <w:ind w:left="559" w:firstLine="13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2.Порядок планирования Администрацией контрольных мероприятий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2.1. Ревизии и (или) проверки проводятся финансовым органом администрации в соответствии с планом.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Проведение обследований носит внеплановый характер.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2.2. План устанавливает обязательный для исполнения перечень ревизий и (или) проверок с указанием наименования объектов контроля.</w:t>
      </w:r>
    </w:p>
    <w:p w:rsidR="00B963E0" w:rsidRPr="008E193E" w:rsidRDefault="00B963E0" w:rsidP="00B963E0">
      <w:pPr>
        <w:rPr>
          <w:rFonts w:ascii="Times New Roman" w:hAnsi="Times New Roman"/>
        </w:rPr>
      </w:pPr>
      <w:r w:rsidRPr="008E193E">
        <w:rPr>
          <w:rFonts w:ascii="Times New Roman" w:hAnsi="Times New Roman"/>
        </w:rPr>
        <w:t>Периодичность составления плана - годовая.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2.3. Запрещается проведение повторных контрольных мероприятий за один и тот же период по одним и тем же вопросам. Периодичность проведения контрольных мероприятий - не реже одного раза в семь лет.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2.4. План формируется финансовым органом Администрации с учетом предложений специалистов администрации, курирующих определенную сферу деятельности, периодичности проведения контрольных мероприятий, степени обеспеченности трудовыми ресурсами, реальности сроков выполнения (возможные временные затраты, наличие резерва времени для выполнения внеплановых контрольных мероприятий) в срок не позднее 1 августа года, предшествующего планируемому.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 xml:space="preserve">2.5. План контрольных мероприятий подписывается финансовым органом администрации и утверждается главой администрации поселения до 20 декабря года, предшествующего </w:t>
      </w:r>
      <w:proofErr w:type="gramStart"/>
      <w:r w:rsidRPr="008E193E">
        <w:rPr>
          <w:rFonts w:ascii="Times New Roman" w:hAnsi="Times New Roman"/>
        </w:rPr>
        <w:t>планируемому</w:t>
      </w:r>
      <w:proofErr w:type="gramEnd"/>
      <w:r w:rsidRPr="008E193E">
        <w:rPr>
          <w:rFonts w:ascii="Times New Roman" w:hAnsi="Times New Roman"/>
        </w:rPr>
        <w:t>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2.7. Администрацией могут проводиться внеплановые ревизии и (или) проверки. Внеплановой ревизией и (или) проверкой является ревизия и (или) проверка, не включенная в годовой план контрольных мероприятий.</w:t>
      </w:r>
    </w:p>
    <w:p w:rsidR="00B963E0" w:rsidRPr="008E193E" w:rsidRDefault="00B963E0" w:rsidP="00B963E0">
      <w:pPr>
        <w:ind w:firstLine="698"/>
        <w:jc w:val="center"/>
        <w:rPr>
          <w:rFonts w:ascii="Times New Roman" w:hAnsi="Times New Roman"/>
        </w:rPr>
      </w:pPr>
      <w:r w:rsidRPr="008E193E">
        <w:rPr>
          <w:rFonts w:ascii="Times New Roman" w:hAnsi="Times New Roman"/>
        </w:rPr>
        <w:t>3.Подготовка программы контрольных мероприятий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3.1. Для проведения каждой отдельной ревизии и (или) проверки составляется программа ревизии и (или) проверки.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Глава администрации утверждает программу ревизии и (или) проверки до начала контрольных мероприятий.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Для проведения обследования программа не составляется.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3.2. Программа ревизии и (или) проверки должна содержать:</w:t>
      </w:r>
    </w:p>
    <w:p w:rsidR="00B963E0" w:rsidRPr="008E193E" w:rsidRDefault="00B963E0" w:rsidP="00B963E0">
      <w:pPr>
        <w:ind w:left="698" w:hanging="13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тему ревизии и (или) проверки;</w:t>
      </w:r>
    </w:p>
    <w:p w:rsidR="00B963E0" w:rsidRPr="008E193E" w:rsidRDefault="00B963E0" w:rsidP="00B963E0">
      <w:pPr>
        <w:ind w:left="698" w:hanging="13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наименование объекта контроля;</w:t>
      </w:r>
    </w:p>
    <w:p w:rsidR="00B963E0" w:rsidRPr="008E193E" w:rsidRDefault="00B963E0" w:rsidP="00B963E0">
      <w:pPr>
        <w:ind w:left="698" w:hanging="13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проверяемый период;</w:t>
      </w:r>
    </w:p>
    <w:p w:rsidR="00B963E0" w:rsidRPr="008E193E" w:rsidRDefault="00B963E0" w:rsidP="00B963E0">
      <w:pPr>
        <w:ind w:left="559" w:firstLine="139"/>
        <w:rPr>
          <w:rFonts w:ascii="Times New Roman" w:hAnsi="Times New Roman"/>
        </w:rPr>
      </w:pPr>
      <w:r w:rsidRPr="008E193E">
        <w:rPr>
          <w:rFonts w:ascii="Times New Roman" w:hAnsi="Times New Roman"/>
        </w:rPr>
        <w:lastRenderedPageBreak/>
        <w:t>перечень основных вопросов, по которым осуществляются контрольные действия.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3.3. Тема ревизии и (или) проверки в программе ревизии и (или) проверки указывается в соответствии с распоряжением администрации поселения.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3.4. При необходимости программа ревизии и (или) проверки изменяется.</w:t>
      </w:r>
    </w:p>
    <w:p w:rsidR="00B963E0" w:rsidRPr="008E193E" w:rsidRDefault="00B963E0" w:rsidP="00B963E0">
      <w:pPr>
        <w:ind w:firstLine="698"/>
        <w:jc w:val="center"/>
        <w:rPr>
          <w:rFonts w:ascii="Times New Roman" w:hAnsi="Times New Roman"/>
        </w:rPr>
      </w:pPr>
      <w:r w:rsidRPr="008E193E">
        <w:rPr>
          <w:rFonts w:ascii="Times New Roman" w:hAnsi="Times New Roman"/>
        </w:rPr>
        <w:t>4.Назначение контрольных мероприятий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4.1. Перечень должностных лиц, уполномоченных принимать решения о проведении контрольных мероприятий:</w:t>
      </w:r>
    </w:p>
    <w:p w:rsidR="00B963E0" w:rsidRPr="008E193E" w:rsidRDefault="00B963E0" w:rsidP="00B963E0">
      <w:pPr>
        <w:ind w:left="698"/>
        <w:rPr>
          <w:rFonts w:ascii="Times New Roman" w:hAnsi="Times New Roman"/>
        </w:rPr>
      </w:pPr>
      <w:r w:rsidRPr="008E193E">
        <w:rPr>
          <w:rFonts w:ascii="Times New Roman" w:hAnsi="Times New Roman"/>
        </w:rPr>
        <w:t>глава администрации;</w:t>
      </w:r>
    </w:p>
    <w:p w:rsidR="00B963E0" w:rsidRPr="008E193E" w:rsidRDefault="00B963E0" w:rsidP="00B963E0">
      <w:pPr>
        <w:ind w:left="698"/>
        <w:rPr>
          <w:rFonts w:ascii="Times New Roman" w:hAnsi="Times New Roman"/>
        </w:rPr>
      </w:pPr>
      <w:r w:rsidRPr="008E193E">
        <w:rPr>
          <w:rFonts w:ascii="Times New Roman" w:hAnsi="Times New Roman"/>
        </w:rPr>
        <w:t xml:space="preserve">в отсутствие главы администрации - </w:t>
      </w:r>
      <w:proofErr w:type="gramStart"/>
      <w:r w:rsidRPr="008E193E">
        <w:rPr>
          <w:rFonts w:ascii="Times New Roman" w:hAnsi="Times New Roman"/>
        </w:rPr>
        <w:t>исполняющий</w:t>
      </w:r>
      <w:proofErr w:type="gramEnd"/>
      <w:r w:rsidRPr="008E193E">
        <w:rPr>
          <w:rFonts w:ascii="Times New Roman" w:hAnsi="Times New Roman"/>
        </w:rPr>
        <w:t xml:space="preserve"> обязанности главы администрации поселения.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4.2. Решение о назначении контрольного мероприятия оформляется распоряжением администрации (далее - распоряжение), в котором указываются наименование объекта контроля, тема контрольного мероприятия, срок проведения, перечень должностных лиц, осуществляющих контрольное мероприятие.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4.3. Контрольные мероприятия осуществляются финансовым органом администрации.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 xml:space="preserve">При необходимости к проведению контрольных мероприятий привлекаются специалисты администрации, органов исполнительной власти муниципального образования </w:t>
      </w:r>
      <w:r w:rsidR="008E193E" w:rsidRPr="008E193E">
        <w:rPr>
          <w:rFonts w:ascii="Times New Roman" w:hAnsi="Times New Roman"/>
        </w:rPr>
        <w:t>Атяшевского муниципального</w:t>
      </w:r>
      <w:r w:rsidRPr="008E193E">
        <w:rPr>
          <w:rFonts w:ascii="Times New Roman" w:hAnsi="Times New Roman"/>
        </w:rPr>
        <w:t xml:space="preserve"> района (по согласованию) и организаций района (по согласованию).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4.4. Срок проведения контрольного мероприятия не может превышать 45 рабочих дней.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4.5. Датой окончания ревизии и (или) проверки считается день составления справки о проведенной ревизии и (или) проверке.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Датой окончания обследования считается день составления заключения.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4.6. Срок проведения контрольного мероприятия, установленный при его назначении, при необходимости продлевается распоряжением, но не более чем на 30 рабочих дней.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Распоряжение о продлении срока проведения контрольного мероприятия доводится до сведения руководителя объекта контроля.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4.7. Контрольное мероприятие приостанавливается при отсутствии или неудовлетворительном состоянии бухгалтерского (бюджетного) учета у объекта контроля либо при наличии иных обстоятельств, препятствующих дальнейшему проведению контрольного мероприятия. В этом случае составляется справка о приостановлении контрольного мероприятия.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4.8. В срок не позднее 5 рабочих дней со дня подписания справки о приостановлении контрольного мероприятия руководителю объекта контроля направляется требование о восстановлении бухгалтерского учета либо устранении иных обстоятельств, препятствующих дальнейшему проведению контрольного мероприятия.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Контрольное мероприятие проводится в сроки, устанавливаемые распоряжением, после устранения причин приостановления контрольного мероприятия.</w:t>
      </w:r>
    </w:p>
    <w:p w:rsidR="00B963E0" w:rsidRPr="008E193E" w:rsidRDefault="00B963E0" w:rsidP="00B963E0">
      <w:pPr>
        <w:ind w:firstLine="559"/>
        <w:jc w:val="center"/>
        <w:rPr>
          <w:rFonts w:ascii="Times New Roman" w:hAnsi="Times New Roman"/>
        </w:rPr>
      </w:pPr>
      <w:r w:rsidRPr="008E193E">
        <w:rPr>
          <w:rFonts w:ascii="Times New Roman" w:hAnsi="Times New Roman"/>
        </w:rPr>
        <w:t>5.Проведение контрольных мероприятий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5.1. Копия распоряжения о проведении ревизии и (или) проверки предъявляется руководителю объекта контроля.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lastRenderedPageBreak/>
        <w:t>5.2. Исходя из темы ревизии и (или) проверки уполномоченным специалистом администрации, осуществляющим ревизию и (или) проверку, самостоятельно определяются объем и состав контрольных действий по каждому вопросу программы ревизии и (или) проверки, а также способы проведения таких контрольных действий.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5.3. Контрольные действия могут проводиться сплошным или выборочным способом.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Сплошной способ заключается в проведении контрольных действий в отношении всей совокупности финансовых и хозяйственных операций, относящихся к одному вопросу программы ревизии и (или) проверки.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Выборочный способ заключается в проведении контрольных действий в отношении части финансовых и хозяйственных операций, относящихся к одному вопросу программы ревизии и (или) проверки.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5.4. Финансовый орган администрации, осуществляющий контрольные мероприятия, имеет право: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 xml:space="preserve">- на беспрепятственный </w:t>
      </w:r>
      <w:proofErr w:type="gramStart"/>
      <w:r w:rsidRPr="008E193E">
        <w:rPr>
          <w:rFonts w:ascii="Times New Roman" w:hAnsi="Times New Roman"/>
        </w:rPr>
        <w:t>доступ</w:t>
      </w:r>
      <w:proofErr w:type="gramEnd"/>
      <w:r w:rsidRPr="008E193E">
        <w:rPr>
          <w:rFonts w:ascii="Times New Roman" w:hAnsi="Times New Roman"/>
        </w:rPr>
        <w:t xml:space="preserve"> на объект контроля при предъявлении служебного удостоверения или распоряжения о наделении его правом на проведение контрольных мероприятий;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- на беспрепятственное осуществление осмотра территории, зданий, помещений и другого имущества объекта контроля (при необходимости составляется акт осмотра, который подписывается финансовым органом, осуществляющим контрольные действия, и должностными лицами объекта контроля; в случае отказа должностных лиц объекта контроля подписать акт осмотра в акте ревизии и (или) проверки или заключении делается соответствующая запись);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- запрашивать и получать любую информацию, документы и материалы, связанные с деятельностью объекта контроля, в том числе письменные объяснения должностных и иных лиц объекта контроля (в случае отказа от представления документов и информации в акте ревизии и (или) проверки или заключении делается соответствующая запись);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проводить совместно с должностными лицами объекта контроля инвентаризацию имущества и финансовых обязательств.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5.5. В ходе ревизии и (или) проверки по решению финансового органа по необходимости составляются справки по результатам проведения контрольных действий по отдельным вопросам программы ревизии и (или) проверки.</w:t>
      </w:r>
    </w:p>
    <w:p w:rsidR="00B963E0" w:rsidRPr="008E193E" w:rsidRDefault="00B963E0" w:rsidP="00B963E0">
      <w:pPr>
        <w:ind w:firstLine="41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Указанная справка составляется и подписывается должностным лицом объекта контроля, ответственным за соответствующий участок работы объекта контроля.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В случае отказа указанного должностного лица объекта контроля подписать справку в конце справки делается запись об отказе указанного лица от подписания справки. К справке могут быть приложены возражения указанного должностного лица объекта контроля.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Справки прилагаются к акту ревизии и (или) проверки, а информация, изложенная в них, учитывается при составлении акта ревизии и (или) проверки.</w:t>
      </w:r>
    </w:p>
    <w:p w:rsidR="00B963E0" w:rsidRPr="008E193E" w:rsidRDefault="00B963E0" w:rsidP="00B963E0">
      <w:pPr>
        <w:ind w:firstLine="698"/>
        <w:jc w:val="center"/>
        <w:rPr>
          <w:rFonts w:ascii="Times New Roman" w:hAnsi="Times New Roman"/>
        </w:rPr>
      </w:pPr>
      <w:r w:rsidRPr="008E193E">
        <w:rPr>
          <w:rFonts w:ascii="Times New Roman" w:hAnsi="Times New Roman"/>
        </w:rPr>
        <w:t>6.Порядок оформления результатов контрольных мероприятий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 xml:space="preserve">6.1. Результаты ревизии и (или) проверки оформляются актом в срок не позднее 10 рабочих дней </w:t>
      </w:r>
      <w:proofErr w:type="gramStart"/>
      <w:r w:rsidRPr="008E193E">
        <w:rPr>
          <w:rFonts w:ascii="Times New Roman" w:hAnsi="Times New Roman"/>
        </w:rPr>
        <w:t>с даты окончания</w:t>
      </w:r>
      <w:proofErr w:type="gramEnd"/>
      <w:r w:rsidRPr="008E193E">
        <w:rPr>
          <w:rFonts w:ascii="Times New Roman" w:hAnsi="Times New Roman"/>
        </w:rPr>
        <w:t xml:space="preserve"> ревизии и (или) проверки.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 xml:space="preserve">6.2. Акт ревизии и (или) проверки составляется на русском языке, имеет сквозную нумерацию страниц. В акте ревизии и (или) проверки не допускаются </w:t>
      </w:r>
      <w:r w:rsidRPr="008E193E">
        <w:rPr>
          <w:rFonts w:ascii="Times New Roman" w:hAnsi="Times New Roman"/>
        </w:rPr>
        <w:lastRenderedPageBreak/>
        <w:t>помарки, подчистки и иные неоговоренные исправления.</w:t>
      </w:r>
    </w:p>
    <w:p w:rsidR="00B963E0" w:rsidRPr="008E193E" w:rsidRDefault="00B963E0" w:rsidP="00B963E0">
      <w:pPr>
        <w:rPr>
          <w:rFonts w:ascii="Times New Roman" w:hAnsi="Times New Roman"/>
        </w:rPr>
      </w:pPr>
      <w:r w:rsidRPr="008E193E">
        <w:rPr>
          <w:rFonts w:ascii="Times New Roman" w:hAnsi="Times New Roman"/>
        </w:rPr>
        <w:t>Показатели, выраженные в иностранной валюте, приводятся в акте ревизии и (или) проверки в этой иностранной валюте и в сумме в рублях, определенной по официальному курсу этой иностранной валюты к рублю, установленному Центральным банком Российской Федерации на дату совершения соответствующих операций.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 xml:space="preserve">6.3. </w:t>
      </w:r>
      <w:proofErr w:type="gramStart"/>
      <w:r w:rsidRPr="008E193E">
        <w:rPr>
          <w:rFonts w:ascii="Times New Roman" w:hAnsi="Times New Roman"/>
        </w:rPr>
        <w:t>Акт ревизии и (или) проверки состоит из вводной, описательной и заключительной частей.</w:t>
      </w:r>
      <w:proofErr w:type="gramEnd"/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6.4. Вводная часть акта ревизии и (или) проверки должна содержать следующие сведения:</w:t>
      </w:r>
    </w:p>
    <w:p w:rsidR="00B963E0" w:rsidRPr="008E193E" w:rsidRDefault="00B963E0" w:rsidP="00B963E0">
      <w:pPr>
        <w:ind w:left="698" w:hanging="13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- тему ревизии и (или) проверки;</w:t>
      </w:r>
    </w:p>
    <w:p w:rsidR="00B963E0" w:rsidRPr="008E193E" w:rsidRDefault="00B963E0" w:rsidP="00B963E0">
      <w:pPr>
        <w:ind w:left="698" w:hanging="13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- дату и место составления акта ревизии и (или) проверки;</w:t>
      </w:r>
    </w:p>
    <w:p w:rsidR="00B963E0" w:rsidRPr="008E193E" w:rsidRDefault="00B963E0" w:rsidP="00B963E0">
      <w:pPr>
        <w:ind w:left="698" w:hanging="13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- номер и дату распоряжения о проведении ревизии и (или) проверки;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- фамилии, инициалы и должности лиц, осуществляющих ревизию и (или) проверку;</w:t>
      </w:r>
    </w:p>
    <w:p w:rsidR="00B963E0" w:rsidRPr="008E193E" w:rsidRDefault="00B963E0" w:rsidP="00B963E0">
      <w:pPr>
        <w:ind w:left="698" w:hanging="13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- проверяемый период;</w:t>
      </w:r>
    </w:p>
    <w:p w:rsidR="00B963E0" w:rsidRPr="008E193E" w:rsidRDefault="00B963E0" w:rsidP="00B963E0">
      <w:pPr>
        <w:ind w:left="698" w:hanging="13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- срок проведения ревизии и (или) проверки;</w:t>
      </w:r>
    </w:p>
    <w:p w:rsidR="00B963E0" w:rsidRPr="008E193E" w:rsidRDefault="00B963E0" w:rsidP="00B963E0">
      <w:pPr>
        <w:ind w:left="698" w:hanging="13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- сведения об объекте контроля: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- полное и краткое наименование, идентификационный номер налогоплательщика (ИНН), ОГРН, код по Сводному реестру главных распорядителей, получателей средств бюджета поселения, главных администраторов и администраторов доходов бюджета поселения, главных администраторов и администраторов источников финансирования дефицита бюджета поселения (при наличии);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- сведения об учредителях (участниках) (при наличии);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- имеющиеся лицензии на осуществление соответствующих видов деятельности (при наличии);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- перечень и реквизиты всех счетов в кредитных организациях, включая депозитные, а также лицевых счетов (включая счета, закрытые на момент ревизии и (или) проверки, но действовавшие в проверяемом периоде) в органах Федерального казначейства;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- фамилии, инициалы и должности лиц объекта контроля, имевших право подписи денежных и расчетных документов в проверяемый период;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- при необходимости могут быть указаны иные данные.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6.5. Описательная часть акта ревизии и (или) проверки должна содержать описание проведенной работы и выявленные нарушения.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6.6. Заключительная часть акта ревизии и (или) проверки содержит информацию о результатах ревизии и (или) проверки.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 xml:space="preserve">6.7. В описании каждого нарушения, выявленного в ходе ревизии и (или) проверки, указываются положения правовых актов, которые были нарушены, к какому периоду относится выявленное нарушение, в чем выразилось нарушение, документально подтвержденная сумма нарушения (суммы выявленного нецелевого использования бюджетных средств указываются в разрезе </w:t>
      </w:r>
      <w:proofErr w:type="gramStart"/>
      <w:r w:rsidRPr="008E193E">
        <w:rPr>
          <w:rFonts w:ascii="Times New Roman" w:hAnsi="Times New Roman"/>
        </w:rPr>
        <w:t>кодов классификации расходов бюджетов Российской Федерации</w:t>
      </w:r>
      <w:proofErr w:type="gramEnd"/>
      <w:r w:rsidRPr="008E193E">
        <w:rPr>
          <w:rFonts w:ascii="Times New Roman" w:hAnsi="Times New Roman"/>
        </w:rPr>
        <w:t>).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6.8. Документы (копии документов), подтверждающие сумму нарушений, прилагаются к акту ревизии и (или) проверки.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 xml:space="preserve">6.9. Акт ревизии и (или) проверки составляется в трех экземплярах: один экземпляр - для объекта контроля; один экземпляр - для финансового органа </w:t>
      </w:r>
      <w:r w:rsidRPr="008E193E">
        <w:rPr>
          <w:rFonts w:ascii="Times New Roman" w:hAnsi="Times New Roman"/>
        </w:rPr>
        <w:lastRenderedPageBreak/>
        <w:t>администрации; один экземпляр - для главы администрации.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6.10. Каждый экземпляр акта ревизии и (или) проверки подписывается финансовым органом администрации и руководителем объекта контроля.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 xml:space="preserve">6.11. Срок для ознакомления руководителя объекта контроля с актом ревизии и (или) проверки и его подписания - не более 5 рабочих дней </w:t>
      </w:r>
      <w:proofErr w:type="gramStart"/>
      <w:r w:rsidRPr="008E193E">
        <w:rPr>
          <w:rFonts w:ascii="Times New Roman" w:hAnsi="Times New Roman"/>
        </w:rPr>
        <w:t>с даты составления</w:t>
      </w:r>
      <w:proofErr w:type="gramEnd"/>
      <w:r w:rsidRPr="008E193E">
        <w:rPr>
          <w:rFonts w:ascii="Times New Roman" w:hAnsi="Times New Roman"/>
        </w:rPr>
        <w:t xml:space="preserve"> акта.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6.12. При наличии у руководителя объекта контроля возражений по акту ревизии и (или) проверки он делает об этом отметку перед своей подписью и вместе с подписанным актом представляет письменные возражения, которые приобщаются к акту ревизии и (или) проверки.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6.13. Финансовый орган администрации в срок до 5 рабочих дней со дня получения письменных возражений по акту ревизии и (или) проверки рассматривает обоснованность этих возражений и дает по ним письменное заключение (один экземпляр заключения направляется объекту контроля, один экземпляр заключения приобщается к материалам ревизии и (или) проверки).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6.14. О получении одного экземпляра акта ревизии и (или) проверки руководитель объекта контроля или лицо, им уполномоченное, делает запись в экземпляре акта ревизии и (или) проверки, который остается в администрации.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6.15. В случае отказа руководителя объекта контроля подписать и (или) получить акт ревизии и (или) проверки акт в тот же день направляется объекту контроля заказным письмом, обеспечивающим фиксацию факта и даты его направления.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Документ, подтверждающий факт направления акта ревизии и (или) проверки объекту контроля, приобщается к материалам ревизии и (или) проверки.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6.16. Результаты обследования оформляются заключением. В заключени</w:t>
      </w:r>
      <w:proofErr w:type="gramStart"/>
      <w:r w:rsidRPr="008E193E">
        <w:rPr>
          <w:rFonts w:ascii="Times New Roman" w:hAnsi="Times New Roman"/>
        </w:rPr>
        <w:t>и</w:t>
      </w:r>
      <w:proofErr w:type="gramEnd"/>
      <w:r w:rsidRPr="008E193E">
        <w:rPr>
          <w:rFonts w:ascii="Times New Roman" w:hAnsi="Times New Roman"/>
        </w:rPr>
        <w:t xml:space="preserve"> указываются фамилии, инициалы и должности лиц, осуществляющих обследование, место, дата составления, наименование объекта контроля, тема обследования и результаты обследования.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Заключение подписывается финансовым органом администрации, осуществляющим обследование.</w:t>
      </w:r>
    </w:p>
    <w:p w:rsidR="00B963E0" w:rsidRPr="008E193E" w:rsidRDefault="00B963E0" w:rsidP="00B963E0">
      <w:pPr>
        <w:ind w:firstLine="698"/>
        <w:jc w:val="center"/>
        <w:rPr>
          <w:rFonts w:ascii="Times New Roman" w:hAnsi="Times New Roman"/>
        </w:rPr>
      </w:pPr>
      <w:r w:rsidRPr="008E193E">
        <w:rPr>
          <w:rFonts w:ascii="Times New Roman" w:hAnsi="Times New Roman"/>
        </w:rPr>
        <w:t>7.Порядок реализации материалов ревизии и (или) проверки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7.1. Реализация материалов ревизии и (или) проверки начинается в ходе проведения ревизии и (или) проверки по мере выявления нарушений. Руководитель объекта контроля информируется о выявленных нарушениях для принятия необходимых мер к их устранению. При их устранении в акте делается соответствующая запись.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7.2. В случаях установления нарушений бюджетного законодательства Российской Федерации и иных нормативных правовых актов, регулирующих бюджетные правоотношения, администрацией составляются представления и (или) предписания.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 xml:space="preserve">Представление и (или) предписание направляются объекту контроля в срок не более 5 рабочих дней </w:t>
      </w:r>
      <w:proofErr w:type="gramStart"/>
      <w:r w:rsidRPr="008E193E">
        <w:rPr>
          <w:rFonts w:ascii="Times New Roman" w:hAnsi="Times New Roman"/>
        </w:rPr>
        <w:t>с даты подписания</w:t>
      </w:r>
      <w:proofErr w:type="gramEnd"/>
      <w:r w:rsidRPr="008E193E">
        <w:rPr>
          <w:rFonts w:ascii="Times New Roman" w:hAnsi="Times New Roman"/>
        </w:rPr>
        <w:t xml:space="preserve"> акта.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 xml:space="preserve">7.3. </w:t>
      </w:r>
      <w:proofErr w:type="gramStart"/>
      <w:r w:rsidRPr="008E193E">
        <w:rPr>
          <w:rFonts w:ascii="Times New Roman" w:hAnsi="Times New Roman"/>
        </w:rPr>
        <w:t xml:space="preserve">Представление - документ администрации, который должен содержать обязательную для рассмотрения в установленные в нем сроки или, если срок не указан, в течение 30 дней со дня его получения информацию о выявленных нарушениях бюджетного законодательства Российской Федерации и иных нормативных правовых актов, регулирующих бюджетные правоотношения, и требования о принятии мер по их устранению, а также устранению причин и </w:t>
      </w:r>
      <w:r w:rsidRPr="008E193E">
        <w:rPr>
          <w:rFonts w:ascii="Times New Roman" w:hAnsi="Times New Roman"/>
        </w:rPr>
        <w:lastRenderedPageBreak/>
        <w:t>условий таких нарушений.</w:t>
      </w:r>
      <w:proofErr w:type="gramEnd"/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 xml:space="preserve">7.4. </w:t>
      </w:r>
      <w:proofErr w:type="gramStart"/>
      <w:r w:rsidRPr="008E193E">
        <w:rPr>
          <w:rFonts w:ascii="Times New Roman" w:hAnsi="Times New Roman"/>
        </w:rPr>
        <w:t>Предписание - документ администрации, который должен содержать обязательные для исполнения в указанный в предписании срок требования об устранении нарушений бюджетного законодательства Российской Федерации и иных нормативных правовых актов, регулирующих бюджетные правоотношения, и (или) требования о возмещении причиненного таким нарушением ущерба муниципальному образованию.</w:t>
      </w:r>
      <w:proofErr w:type="gramEnd"/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7.5. Неисполнение предписаний администрации о возмещении причиненного нарушением бюджетного законодательства Российской Федерации и иных нормативных правовых актов, регулирующих бюджетные правоотношения, муниципальному образованию ущерба является основанием для обращения администрации в суд с исковым заявлением о возмещении ущерба, причиненного муниципальному образованию нарушением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 xml:space="preserve">7.6. При наличии бюджетных нарушений и (или) признаков административных правонарушений - к нарушителям применяются меры, предусмотренные </w:t>
      </w:r>
      <w:hyperlink r:id="rId10" w:history="1">
        <w:r w:rsidRPr="008E193E">
          <w:rPr>
            <w:rStyle w:val="a4"/>
          </w:rPr>
          <w:t>Бюджетным кодексом</w:t>
        </w:r>
      </w:hyperlink>
      <w:r w:rsidRPr="008E193E">
        <w:rPr>
          <w:rFonts w:ascii="Times New Roman" w:hAnsi="Times New Roman"/>
        </w:rPr>
        <w:t xml:space="preserve"> Российской Федерации, законодательством об административных правонарушениях.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7.7. В случае неисполнения представлений и (или) предписаний, требований о восстановлении бухгалтерского учета либо устранении иных обстоятельств, препятствующих проведению контрольного мероприятия, непредставления или несвоевременного представления по запросу администрации информации, документов и материалов, необходимых для осуществления полномочий по муниципальному финансовому контролю и внутреннему финансовому аудиту, а равно их представления не в полном объеме или представления недостоверной информации уполномоченный специалист администрации вносит главе администрации предложение о применении к руководителю объекта контроля мер дисциплинарного взыскания.</w:t>
      </w:r>
    </w:p>
    <w:p w:rsidR="00B963E0" w:rsidRPr="008E193E" w:rsidRDefault="00B963E0" w:rsidP="00B963E0">
      <w:pPr>
        <w:ind w:firstLine="559"/>
        <w:rPr>
          <w:rFonts w:ascii="Times New Roman" w:hAnsi="Times New Roman"/>
        </w:rPr>
      </w:pPr>
      <w:r w:rsidRPr="008E193E">
        <w:rPr>
          <w:rFonts w:ascii="Times New Roman" w:hAnsi="Times New Roman"/>
        </w:rPr>
        <w:t>7.8. Акты ревизии и (или) проверки направляются специалистам администрации, курирующим объекты контроля, для принятия мер, направленных на своевременное и полное устранение объектом контроля нарушений и недопущение выявленных нарушений в дальнейшем.</w:t>
      </w:r>
    </w:p>
    <w:p w:rsidR="00B963E0" w:rsidRPr="008E193E" w:rsidRDefault="00B963E0" w:rsidP="00B963E0">
      <w:pPr>
        <w:rPr>
          <w:rFonts w:ascii="Times New Roman" w:hAnsi="Times New Roman"/>
        </w:rPr>
      </w:pPr>
    </w:p>
    <w:p w:rsidR="00BF6C4A" w:rsidRPr="008E193E" w:rsidRDefault="00BF6C4A">
      <w:pPr>
        <w:rPr>
          <w:rFonts w:ascii="Times New Roman" w:hAnsi="Times New Roman"/>
        </w:rPr>
      </w:pPr>
    </w:p>
    <w:sectPr w:rsidR="00BF6C4A" w:rsidRPr="008E19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3E0"/>
    <w:rsid w:val="001401C2"/>
    <w:rsid w:val="00304DC8"/>
    <w:rsid w:val="003D170C"/>
    <w:rsid w:val="008E193E"/>
    <w:rsid w:val="00996C78"/>
    <w:rsid w:val="00B26C07"/>
    <w:rsid w:val="00B963E0"/>
    <w:rsid w:val="00BF6C4A"/>
    <w:rsid w:val="00EF7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963E0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B963E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Прижатый влево"/>
    <w:basedOn w:val="a"/>
    <w:next w:val="a"/>
    <w:rsid w:val="00B963E0"/>
    <w:pPr>
      <w:ind w:firstLine="0"/>
      <w:jc w:val="left"/>
    </w:pPr>
  </w:style>
  <w:style w:type="character" w:customStyle="1" w:styleId="a4">
    <w:name w:val="Гипертекстовая ссылка"/>
    <w:basedOn w:val="a0"/>
    <w:rsid w:val="00B963E0"/>
    <w:rPr>
      <w:rFonts w:ascii="Times New Roman" w:hAnsi="Times New Roman" w:cs="Times New Roman" w:hint="default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963E0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B963E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Прижатый влево"/>
    <w:basedOn w:val="a"/>
    <w:next w:val="a"/>
    <w:rsid w:val="00B963E0"/>
    <w:pPr>
      <w:ind w:firstLine="0"/>
      <w:jc w:val="left"/>
    </w:pPr>
  </w:style>
  <w:style w:type="character" w:customStyle="1" w:styleId="a4">
    <w:name w:val="Гипертекстовая ссылка"/>
    <w:basedOn w:val="a0"/>
    <w:rsid w:val="00B963E0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7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2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nicipal.garant.ru/document?id=12012604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unicipal.garant.ru/document?id=86367&amp;sub=0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unicipal.garant.ru/document?id=12012604&amp;sub=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municipal.garant.ru/document?id=12012604&amp;sub=0" TargetMode="External"/><Relationship Id="rId10" Type="http://schemas.openxmlformats.org/officeDocument/2006/relationships/hyperlink" Target="http://municipal.garant.ru/document?id=12012604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unicipal.garant.ru/document?id=12012604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3466</Words>
  <Characters>19762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23182</CharactersWithSpaces>
  <SharedDoc>false</SharedDoc>
  <HLinks>
    <vt:vector size="36" baseType="variant">
      <vt:variant>
        <vt:i4>4522069</vt:i4>
      </vt:variant>
      <vt:variant>
        <vt:i4>15</vt:i4>
      </vt:variant>
      <vt:variant>
        <vt:i4>0</vt:i4>
      </vt:variant>
      <vt:variant>
        <vt:i4>5</vt:i4>
      </vt:variant>
      <vt:variant>
        <vt:lpwstr>http://municipal.garant.ru/document?id=12012604&amp;sub=0</vt:lpwstr>
      </vt:variant>
      <vt:variant>
        <vt:lpwstr/>
      </vt:variant>
      <vt:variant>
        <vt:i4>4522069</vt:i4>
      </vt:variant>
      <vt:variant>
        <vt:i4>12</vt:i4>
      </vt:variant>
      <vt:variant>
        <vt:i4>0</vt:i4>
      </vt:variant>
      <vt:variant>
        <vt:i4>5</vt:i4>
      </vt:variant>
      <vt:variant>
        <vt:lpwstr>http://municipal.garant.ru/document?id=12012604&amp;sub=0</vt:lpwstr>
      </vt:variant>
      <vt:variant>
        <vt:lpwstr/>
      </vt:variant>
      <vt:variant>
        <vt:i4>4522069</vt:i4>
      </vt:variant>
      <vt:variant>
        <vt:i4>9</vt:i4>
      </vt:variant>
      <vt:variant>
        <vt:i4>0</vt:i4>
      </vt:variant>
      <vt:variant>
        <vt:i4>5</vt:i4>
      </vt:variant>
      <vt:variant>
        <vt:lpwstr>http://municipal.garant.ru/document?id=12012604&amp;sub=0</vt:lpwstr>
      </vt:variant>
      <vt:variant>
        <vt:lpwstr/>
      </vt:variant>
      <vt:variant>
        <vt:i4>3473451</vt:i4>
      </vt:variant>
      <vt:variant>
        <vt:i4>6</vt:i4>
      </vt:variant>
      <vt:variant>
        <vt:i4>0</vt:i4>
      </vt:variant>
      <vt:variant>
        <vt:i4>5</vt:i4>
      </vt:variant>
      <vt:variant>
        <vt:lpwstr>http://municipal.garant.ru/document?id=86367&amp;sub=0</vt:lpwstr>
      </vt:variant>
      <vt:variant>
        <vt:lpwstr/>
      </vt:variant>
      <vt:variant>
        <vt:i4>4522069</vt:i4>
      </vt:variant>
      <vt:variant>
        <vt:i4>3</vt:i4>
      </vt:variant>
      <vt:variant>
        <vt:i4>0</vt:i4>
      </vt:variant>
      <vt:variant>
        <vt:i4>5</vt:i4>
      </vt:variant>
      <vt:variant>
        <vt:lpwstr>http://municipal.garant.ru/document?id=12012604&amp;sub=0</vt:lpwstr>
      </vt:variant>
      <vt:variant>
        <vt:lpwstr/>
      </vt:variant>
      <vt:variant>
        <vt:i4>4522069</vt:i4>
      </vt:variant>
      <vt:variant>
        <vt:i4>0</vt:i4>
      </vt:variant>
      <vt:variant>
        <vt:i4>0</vt:i4>
      </vt:variant>
      <vt:variant>
        <vt:i4>5</vt:i4>
      </vt:variant>
      <vt:variant>
        <vt:lpwstr>http://municipal.garant.ru/document?id=12012604&amp;sub=0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2016-08-08T07:00:00Z</cp:lastPrinted>
  <dcterms:created xsi:type="dcterms:W3CDTF">2017-01-20T07:46:00Z</dcterms:created>
  <dcterms:modified xsi:type="dcterms:W3CDTF">2017-01-20T07:46:00Z</dcterms:modified>
</cp:coreProperties>
</file>