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02" w:rsidRDefault="00EF3102" w:rsidP="00EF3102">
      <w:bookmarkStart w:id="0" w:name="_GoBack"/>
      <w:bookmarkEnd w:id="0"/>
    </w:p>
    <w:p w:rsidR="00EF3102" w:rsidRDefault="00EF3102" w:rsidP="00EF310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ПОСТАНОВЛЕНИЕ</w:t>
      </w:r>
    </w:p>
    <w:p w:rsidR="00EF3102" w:rsidRDefault="00EF3102" w:rsidP="00EF310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САБАНЧЕЕВСКОГО СЕЛЬСКОГО ПОСЕЛЕНИЯ</w:t>
      </w:r>
    </w:p>
    <w:p w:rsidR="00EF3102" w:rsidRDefault="00EF3102" w:rsidP="00EF310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МУНИЦИПАЛЬНОГО РАЙОНА</w:t>
      </w:r>
    </w:p>
    <w:p w:rsidR="00EF3102" w:rsidRDefault="00EF3102" w:rsidP="00EF310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EF3102" w:rsidRDefault="00DC1A2C" w:rsidP="00EF310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29.07.2016 </w:t>
      </w:r>
      <w:r w:rsidR="00EF3102">
        <w:rPr>
          <w:rFonts w:ascii="Times New Roman" w:hAnsi="Times New Roman"/>
        </w:rPr>
        <w:t xml:space="preserve">г.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№ 41</w:t>
      </w:r>
    </w:p>
    <w:p w:rsidR="00EF3102" w:rsidRDefault="00EF3102" w:rsidP="00EF310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с. Сабанчеево</w:t>
      </w:r>
    </w:p>
    <w:p w:rsidR="00EF3102" w:rsidRPr="00EF3102" w:rsidRDefault="00EF3102" w:rsidP="00EF3102">
      <w:pPr>
        <w:ind w:firstLine="0"/>
        <w:rPr>
          <w:rFonts w:ascii="Times New Roman" w:hAnsi="Times New Roman"/>
        </w:rPr>
      </w:pPr>
    </w:p>
    <w:p w:rsidR="00EF3102" w:rsidRPr="00EF3102" w:rsidRDefault="00EF3102" w:rsidP="00EF3102">
      <w:pPr>
        <w:ind w:firstLine="419"/>
        <w:jc w:val="center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"Об утверждении Порядка завершения операций по исполнению бюджета </w:t>
      </w:r>
      <w:r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в текущем финансовом году"</w:t>
      </w:r>
    </w:p>
    <w:p w:rsidR="00EF3102" w:rsidRPr="00EF3102" w:rsidRDefault="00EF3102" w:rsidP="00E84851">
      <w:pPr>
        <w:ind w:firstLine="419"/>
        <w:rPr>
          <w:rFonts w:ascii="Times New Roman" w:hAnsi="Times New Roman"/>
        </w:rPr>
      </w:pPr>
    </w:p>
    <w:p w:rsidR="00EF3102" w:rsidRPr="00EF3102" w:rsidRDefault="00EF3102" w:rsidP="00015F94">
      <w:pPr>
        <w:ind w:firstLine="0"/>
        <w:rPr>
          <w:rFonts w:ascii="Times New Roman" w:hAnsi="Times New Roman"/>
        </w:rPr>
      </w:pP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В целях реализации </w:t>
      </w:r>
      <w:hyperlink r:id="rId5" w:history="1">
        <w:r w:rsidRPr="00EF3102">
          <w:rPr>
            <w:rStyle w:val="a4"/>
          </w:rPr>
          <w:t>статьи 242</w:t>
        </w:r>
      </w:hyperlink>
      <w:r w:rsidRPr="00EF3102">
        <w:rPr>
          <w:rFonts w:ascii="Times New Roman" w:hAnsi="Times New Roman"/>
        </w:rPr>
        <w:t xml:space="preserve"> Бюджетного кодекса Российской Федерации, руководствуясь Уставом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поселения, Администрация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поселения,</w:t>
      </w:r>
    </w:p>
    <w:p w:rsidR="00E84851" w:rsidRPr="00EF3102" w:rsidRDefault="00E84851" w:rsidP="00E84851">
      <w:pPr>
        <w:rPr>
          <w:rFonts w:ascii="Times New Roman" w:hAnsi="Times New Roman"/>
        </w:rPr>
      </w:pPr>
    </w:p>
    <w:p w:rsidR="00E84851" w:rsidRPr="00EF3102" w:rsidRDefault="00015F94" w:rsidP="00E84851">
      <w:pPr>
        <w:rPr>
          <w:rFonts w:ascii="Times New Roman" w:hAnsi="Times New Roman"/>
        </w:rPr>
      </w:pPr>
      <w:r>
        <w:rPr>
          <w:rStyle w:val="a3"/>
          <w:rFonts w:ascii="Times New Roman" w:hAnsi="Times New Roman"/>
          <w:bCs/>
        </w:rPr>
        <w:t xml:space="preserve">                                              </w:t>
      </w:r>
      <w:r w:rsidR="00E84851" w:rsidRPr="00EF3102">
        <w:rPr>
          <w:rStyle w:val="a3"/>
          <w:rFonts w:ascii="Times New Roman" w:hAnsi="Times New Roman"/>
          <w:bCs/>
        </w:rPr>
        <w:t>ПОСТАНОВЛЯЕТ: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1. Утвердить Порядок завершения операций по исполнению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в текущ</w:t>
      </w:r>
      <w:r w:rsidR="00EF3102">
        <w:rPr>
          <w:rFonts w:ascii="Times New Roman" w:hAnsi="Times New Roman"/>
        </w:rPr>
        <w:t>ем финансовом году (приложение №</w:t>
      </w:r>
      <w:r w:rsidRPr="00EF3102">
        <w:rPr>
          <w:rFonts w:ascii="Times New Roman" w:hAnsi="Times New Roman"/>
        </w:rPr>
        <w:t>1).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2. Главному администратору, получателям средств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поселения: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- обеспечить эффективное использование средств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по их целевому назначению в соответствии с бюджетной росписью и бюджетными сметами в пределах остатков утвержденных лимитов бюджетных обязательств;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>- принять меры по погашению кредиторской задолженности;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>- не допускать необоснованного авансирования в счет предстоящих поставок товаров (работ, услуг);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- обеспечить полное и эффективное использование средств, выделенных из бюджета </w:t>
      </w:r>
      <w:r w:rsidR="00EF3102">
        <w:rPr>
          <w:rFonts w:ascii="Times New Roman" w:hAnsi="Times New Roman"/>
        </w:rPr>
        <w:t>Атяшевского</w:t>
      </w:r>
      <w:r w:rsidRPr="00EF3102">
        <w:rPr>
          <w:rFonts w:ascii="Times New Roman" w:hAnsi="Times New Roman"/>
        </w:rPr>
        <w:t xml:space="preserve"> муниципального района бюджету </w:t>
      </w:r>
      <w:r w:rsidR="00EF3102">
        <w:rPr>
          <w:rFonts w:ascii="Times New Roman" w:hAnsi="Times New Roman"/>
        </w:rPr>
        <w:t>Сабанчеевского сельского поселения в 2016</w:t>
      </w:r>
      <w:r w:rsidRPr="00EF3102">
        <w:rPr>
          <w:rFonts w:ascii="Times New Roman" w:hAnsi="Times New Roman"/>
        </w:rPr>
        <w:t xml:space="preserve"> году, по их целевому назначению в соответствии с бюджетной росписью и бюджетными сметами в пределах остатков утвержденных лимитов бюджетных обязательств.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3. Неиспользованные по состоянию на 1 января 2016 года остатки межбюджетных трансфертов, предоставленные из бюджета </w:t>
      </w:r>
      <w:r w:rsidR="00EF3102">
        <w:rPr>
          <w:rFonts w:ascii="Times New Roman" w:hAnsi="Times New Roman"/>
        </w:rPr>
        <w:t>Атяшевского</w:t>
      </w:r>
      <w:r w:rsidRPr="00EF3102">
        <w:rPr>
          <w:rFonts w:ascii="Times New Roman" w:hAnsi="Times New Roman"/>
        </w:rPr>
        <w:t xml:space="preserve"> муниципального района бюджету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в форме субвенций, субсидий, иных межбюджетных трансфертов, имеющих целевое назначение, подлежат возврату в доход бюджета </w:t>
      </w:r>
      <w:r w:rsidR="00EF3102">
        <w:rPr>
          <w:rFonts w:ascii="Times New Roman" w:hAnsi="Times New Roman"/>
        </w:rPr>
        <w:t>Атяшевского</w:t>
      </w:r>
      <w:r w:rsidRPr="00EF3102">
        <w:rPr>
          <w:rFonts w:ascii="Times New Roman" w:hAnsi="Times New Roman"/>
        </w:rPr>
        <w:t xml:space="preserve"> муниципального района в течение первых 7 рабочих дней 2016 года.</w:t>
      </w:r>
    </w:p>
    <w:p w:rsidR="00E84851" w:rsidRPr="00EF3102" w:rsidRDefault="00015F94" w:rsidP="00E84851">
      <w:pPr>
        <w:ind w:firstLine="419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E84851" w:rsidRPr="00EF3102">
        <w:rPr>
          <w:rFonts w:ascii="Times New Roman" w:hAnsi="Times New Roman"/>
        </w:rPr>
        <w:t>.</w:t>
      </w:r>
      <w:r w:rsidR="00EF3102">
        <w:rPr>
          <w:rFonts w:ascii="Times New Roman" w:hAnsi="Times New Roman"/>
        </w:rPr>
        <w:t>Опубликовать</w:t>
      </w:r>
      <w:r w:rsidR="00E84851" w:rsidRPr="00EF3102">
        <w:rPr>
          <w:rFonts w:ascii="Times New Roman" w:hAnsi="Times New Roman"/>
        </w:rPr>
        <w:t xml:space="preserve"> настоящее постановление в установленном порядке и разместить на официальном сайте Администрации </w:t>
      </w:r>
      <w:r w:rsidR="00EF3102">
        <w:rPr>
          <w:rFonts w:ascii="Times New Roman" w:hAnsi="Times New Roman"/>
        </w:rPr>
        <w:t>Сабанчеевского</w:t>
      </w:r>
      <w:r w:rsidR="00E84851" w:rsidRPr="00EF3102">
        <w:rPr>
          <w:rFonts w:ascii="Times New Roman" w:hAnsi="Times New Roman"/>
        </w:rPr>
        <w:t xml:space="preserve"> сельского поселения в информационно-телекоммуникационной сети Интернет.</w:t>
      </w:r>
    </w:p>
    <w:p w:rsidR="00E84851" w:rsidRPr="00EF3102" w:rsidRDefault="00015F94" w:rsidP="00E84851">
      <w:pPr>
        <w:ind w:firstLine="419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E84851" w:rsidRPr="00EF3102">
        <w:rPr>
          <w:rFonts w:ascii="Times New Roman" w:hAnsi="Times New Roman"/>
        </w:rPr>
        <w:t xml:space="preserve">. </w:t>
      </w:r>
      <w:proofErr w:type="gramStart"/>
      <w:r w:rsidR="00E84851" w:rsidRPr="00EF3102">
        <w:rPr>
          <w:rFonts w:ascii="Times New Roman" w:hAnsi="Times New Roman"/>
        </w:rPr>
        <w:t>Контроль за</w:t>
      </w:r>
      <w:proofErr w:type="gramEnd"/>
      <w:r w:rsidR="00E84851" w:rsidRPr="00EF3102">
        <w:rPr>
          <w:rFonts w:ascii="Times New Roman" w:hAnsi="Times New Roman"/>
        </w:rPr>
        <w:t xml:space="preserve"> исполнением настоящего Постановления оставляю за собой.</w:t>
      </w:r>
    </w:p>
    <w:p w:rsidR="00E84851" w:rsidRPr="00EF3102" w:rsidRDefault="00E84851" w:rsidP="00E84851">
      <w:pPr>
        <w:rPr>
          <w:rFonts w:ascii="Times New Roman" w:hAnsi="Times New Roman"/>
        </w:rPr>
      </w:pP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Глава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</w:t>
      </w:r>
      <w:r w:rsidR="00015F94">
        <w:rPr>
          <w:rFonts w:ascii="Times New Roman" w:hAnsi="Times New Roman"/>
        </w:rPr>
        <w:t>го поселения                                В.В. Сайгушкин</w:t>
      </w:r>
    </w:p>
    <w:p w:rsidR="00015F94" w:rsidRDefault="00015F94" w:rsidP="00E84851">
      <w:pPr>
        <w:ind w:firstLine="419"/>
        <w:jc w:val="right"/>
        <w:rPr>
          <w:rFonts w:ascii="Times New Roman" w:hAnsi="Times New Roman"/>
        </w:rPr>
      </w:pPr>
    </w:p>
    <w:p w:rsidR="00015F94" w:rsidRDefault="00015F94" w:rsidP="00E84851">
      <w:pPr>
        <w:ind w:firstLine="419"/>
        <w:jc w:val="right"/>
        <w:rPr>
          <w:rFonts w:ascii="Times New Roman" w:hAnsi="Times New Roman"/>
        </w:rPr>
      </w:pPr>
    </w:p>
    <w:p w:rsidR="00015F94" w:rsidRDefault="00015F94" w:rsidP="00E84851">
      <w:pPr>
        <w:ind w:firstLine="419"/>
        <w:jc w:val="right"/>
        <w:rPr>
          <w:rFonts w:ascii="Times New Roman" w:hAnsi="Times New Roman"/>
        </w:rPr>
      </w:pPr>
    </w:p>
    <w:p w:rsidR="00DC1A2C" w:rsidRDefault="00DC1A2C" w:rsidP="00E84851">
      <w:pPr>
        <w:ind w:firstLine="419"/>
        <w:jc w:val="right"/>
        <w:rPr>
          <w:rFonts w:ascii="Times New Roman" w:hAnsi="Times New Roman"/>
        </w:rPr>
      </w:pPr>
    </w:p>
    <w:p w:rsidR="00DC1A2C" w:rsidRDefault="00DC1A2C" w:rsidP="00E84851">
      <w:pPr>
        <w:ind w:firstLine="419"/>
        <w:jc w:val="right"/>
        <w:rPr>
          <w:rFonts w:ascii="Times New Roman" w:hAnsi="Times New Roman"/>
        </w:rPr>
      </w:pPr>
    </w:p>
    <w:p w:rsidR="00DC1A2C" w:rsidRDefault="00DC1A2C" w:rsidP="00E84851">
      <w:pPr>
        <w:ind w:firstLine="419"/>
        <w:jc w:val="right"/>
        <w:rPr>
          <w:rFonts w:ascii="Times New Roman" w:hAnsi="Times New Roman"/>
        </w:rPr>
      </w:pPr>
    </w:p>
    <w:p w:rsidR="00DC1A2C" w:rsidRDefault="00DC1A2C" w:rsidP="00E84851">
      <w:pPr>
        <w:ind w:firstLine="419"/>
        <w:jc w:val="right"/>
        <w:rPr>
          <w:rFonts w:ascii="Times New Roman" w:hAnsi="Times New Roman"/>
        </w:rPr>
      </w:pPr>
    </w:p>
    <w:p w:rsidR="00E84851" w:rsidRPr="00EF3102" w:rsidRDefault="00015F94" w:rsidP="00E84851">
      <w:pPr>
        <w:ind w:firstLine="41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</w:t>
      </w:r>
      <w:r w:rsidR="00E84851" w:rsidRPr="00EF3102">
        <w:rPr>
          <w:rFonts w:ascii="Times New Roman" w:hAnsi="Times New Roman"/>
        </w:rPr>
        <w:t>1</w:t>
      </w:r>
    </w:p>
    <w:p w:rsidR="00E84851" w:rsidRPr="00EF3102" w:rsidRDefault="00E84851" w:rsidP="00E84851">
      <w:pPr>
        <w:ind w:firstLine="419"/>
        <w:jc w:val="right"/>
        <w:rPr>
          <w:rFonts w:ascii="Times New Roman" w:hAnsi="Times New Roman"/>
        </w:rPr>
      </w:pPr>
      <w:r w:rsidRPr="00EF3102">
        <w:rPr>
          <w:rFonts w:ascii="Times New Roman" w:hAnsi="Times New Roman"/>
        </w:rPr>
        <w:t>к Постановлению Администрации</w:t>
      </w:r>
    </w:p>
    <w:p w:rsidR="00E84851" w:rsidRPr="00EF3102" w:rsidRDefault="00EF3102" w:rsidP="00E84851">
      <w:pPr>
        <w:ind w:firstLine="41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Сабанчеевского</w:t>
      </w:r>
      <w:r w:rsidR="00E84851" w:rsidRPr="00EF3102">
        <w:rPr>
          <w:rFonts w:ascii="Times New Roman" w:hAnsi="Times New Roman"/>
        </w:rPr>
        <w:t xml:space="preserve"> сельского поселения</w:t>
      </w:r>
    </w:p>
    <w:p w:rsidR="00E84851" w:rsidRPr="00EF3102" w:rsidRDefault="00E84851" w:rsidP="00E84851">
      <w:pPr>
        <w:ind w:firstLine="419"/>
        <w:jc w:val="right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от </w:t>
      </w:r>
      <w:r w:rsidR="00DC1A2C">
        <w:rPr>
          <w:rFonts w:ascii="Times New Roman" w:hAnsi="Times New Roman"/>
        </w:rPr>
        <w:t>29.07.2016 г. №41</w:t>
      </w:r>
    </w:p>
    <w:p w:rsidR="00E84851" w:rsidRPr="00EF3102" w:rsidRDefault="00E84851" w:rsidP="00E84851">
      <w:pPr>
        <w:rPr>
          <w:rFonts w:ascii="Times New Roman" w:hAnsi="Times New Roman"/>
        </w:rPr>
      </w:pPr>
    </w:p>
    <w:p w:rsidR="00E84851" w:rsidRPr="00EF3102" w:rsidRDefault="00E84851" w:rsidP="00E84851">
      <w:pPr>
        <w:ind w:firstLine="419"/>
        <w:jc w:val="center"/>
        <w:rPr>
          <w:rFonts w:ascii="Times New Roman" w:hAnsi="Times New Roman"/>
        </w:rPr>
      </w:pPr>
      <w:r w:rsidRPr="00EF3102">
        <w:rPr>
          <w:rFonts w:ascii="Times New Roman" w:hAnsi="Times New Roman"/>
        </w:rPr>
        <w:t>ПОРЯДОК</w:t>
      </w:r>
    </w:p>
    <w:p w:rsidR="00E84851" w:rsidRPr="00EF3102" w:rsidRDefault="00E84851" w:rsidP="00E84851">
      <w:pPr>
        <w:ind w:firstLine="419"/>
        <w:jc w:val="center"/>
        <w:rPr>
          <w:rFonts w:ascii="Times New Roman" w:hAnsi="Times New Roman"/>
        </w:rPr>
      </w:pPr>
      <w:r w:rsidRPr="00EF3102">
        <w:rPr>
          <w:rFonts w:ascii="Times New Roman" w:hAnsi="Times New Roman"/>
        </w:rPr>
        <w:t>завершения операций по исполнению</w:t>
      </w:r>
    </w:p>
    <w:p w:rsidR="00E84851" w:rsidRPr="00EF3102" w:rsidRDefault="00E84851" w:rsidP="00E84851">
      <w:pPr>
        <w:ind w:firstLine="419"/>
        <w:jc w:val="center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</w:t>
      </w:r>
    </w:p>
    <w:p w:rsidR="00E84851" w:rsidRPr="00EF3102" w:rsidRDefault="00E84851" w:rsidP="00E84851">
      <w:pPr>
        <w:ind w:firstLine="419"/>
        <w:jc w:val="center"/>
        <w:rPr>
          <w:rFonts w:ascii="Times New Roman" w:hAnsi="Times New Roman"/>
        </w:rPr>
      </w:pPr>
      <w:r w:rsidRPr="00EF3102">
        <w:rPr>
          <w:rFonts w:ascii="Times New Roman" w:hAnsi="Times New Roman"/>
        </w:rPr>
        <w:t>в текущем году.</w:t>
      </w:r>
    </w:p>
    <w:p w:rsidR="00E84851" w:rsidRPr="00EF3102" w:rsidRDefault="00E84851" w:rsidP="00E84851">
      <w:pPr>
        <w:rPr>
          <w:rFonts w:ascii="Times New Roman" w:hAnsi="Times New Roman"/>
        </w:rPr>
      </w:pPr>
    </w:p>
    <w:p w:rsidR="00E84851" w:rsidRPr="00EF3102" w:rsidRDefault="00E84851" w:rsidP="00E84851">
      <w:pPr>
        <w:ind w:firstLine="27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1. В соответствии со </w:t>
      </w:r>
      <w:hyperlink r:id="rId6" w:history="1">
        <w:r w:rsidRPr="00EF3102">
          <w:rPr>
            <w:rStyle w:val="a4"/>
          </w:rPr>
          <w:t>статьей 242</w:t>
        </w:r>
      </w:hyperlink>
      <w:r w:rsidRPr="00EF3102">
        <w:rPr>
          <w:rFonts w:ascii="Times New Roman" w:hAnsi="Times New Roman"/>
        </w:rPr>
        <w:t xml:space="preserve"> Бюджетного кодекса Российской Федерации исполнение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завершается в части:</w:t>
      </w:r>
    </w:p>
    <w:p w:rsidR="00E84851" w:rsidRPr="00EF3102" w:rsidRDefault="00E84851" w:rsidP="00E84851">
      <w:pPr>
        <w:ind w:firstLine="279"/>
        <w:rPr>
          <w:rFonts w:ascii="Times New Roman" w:hAnsi="Times New Roman"/>
        </w:rPr>
      </w:pPr>
      <w:proofErr w:type="gramStart"/>
      <w:r w:rsidRPr="00EF3102">
        <w:rPr>
          <w:rFonts w:ascii="Times New Roman" w:hAnsi="Times New Roman"/>
        </w:rPr>
        <w:t xml:space="preserve">- кассовых операций по расходам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и источникам финансирования дефицита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- в последний рабочий день текущего финансового года;</w:t>
      </w:r>
      <w:proofErr w:type="gramEnd"/>
    </w:p>
    <w:p w:rsidR="00E84851" w:rsidRPr="00EF3102" w:rsidRDefault="00E84851" w:rsidP="00E84851">
      <w:pPr>
        <w:ind w:firstLine="27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- зачисления в бюджет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поступлений текущего финансового года, распределенных в установленном порядке Управлением Федерального казначейства по Республике </w:t>
      </w:r>
      <w:r w:rsidR="00015F94">
        <w:rPr>
          <w:rFonts w:ascii="Times New Roman" w:hAnsi="Times New Roman"/>
        </w:rPr>
        <w:t>Мордовия</w:t>
      </w:r>
      <w:r w:rsidRPr="00EF3102">
        <w:rPr>
          <w:rFonts w:ascii="Times New Roman" w:hAnsi="Times New Roman"/>
        </w:rPr>
        <w:t xml:space="preserve"> между бюджетами бюджетной системы Российской Федерации, - в первые пять рабочих дней очередного финансового года.</w:t>
      </w:r>
    </w:p>
    <w:p w:rsidR="00E84851" w:rsidRPr="00EF3102" w:rsidRDefault="00E84851" w:rsidP="00E84851">
      <w:pPr>
        <w:ind w:firstLine="27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2. </w:t>
      </w:r>
      <w:proofErr w:type="gramStart"/>
      <w:r w:rsidRPr="00EF3102">
        <w:rPr>
          <w:rFonts w:ascii="Times New Roman" w:hAnsi="Times New Roman"/>
        </w:rPr>
        <w:t xml:space="preserve">В целях завершения операций по расходам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и источникам финансирования дефицита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Главный администратор принимает от получателей средств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до 31 декабря текущего финансового года предложения по внесению изменений в сводную бюджетную роспись и лимиты бюджетных обязательств, с последующим внесением изменений в показатели бюджетной росписи, лимиты бюджетных обязательств и доведением изменений</w:t>
      </w:r>
      <w:proofErr w:type="gramEnd"/>
      <w:r w:rsidRPr="00EF3102">
        <w:rPr>
          <w:rFonts w:ascii="Times New Roman" w:hAnsi="Times New Roman"/>
        </w:rPr>
        <w:t xml:space="preserve"> до Финансового управления </w:t>
      </w:r>
      <w:r w:rsidR="00EF3102">
        <w:rPr>
          <w:rFonts w:ascii="Times New Roman" w:hAnsi="Times New Roman"/>
        </w:rPr>
        <w:t>Атяшевского</w:t>
      </w:r>
      <w:r w:rsidRPr="00EF3102">
        <w:rPr>
          <w:rFonts w:ascii="Times New Roman" w:hAnsi="Times New Roman"/>
        </w:rPr>
        <w:t xml:space="preserve"> муниципального района и Федерального казначейства по Республике </w:t>
      </w:r>
      <w:r w:rsidR="00015F94">
        <w:rPr>
          <w:rFonts w:ascii="Times New Roman" w:hAnsi="Times New Roman"/>
        </w:rPr>
        <w:t>Мордовия</w:t>
      </w:r>
      <w:r w:rsidRPr="00EF3102">
        <w:rPr>
          <w:rFonts w:ascii="Times New Roman" w:hAnsi="Times New Roman"/>
        </w:rPr>
        <w:t xml:space="preserve"> до 31 декабря текущего финансового года.</w:t>
      </w:r>
    </w:p>
    <w:p w:rsidR="00E84851" w:rsidRPr="00EF3102" w:rsidRDefault="00E84851" w:rsidP="00E84851">
      <w:pPr>
        <w:ind w:firstLine="27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3. Получатели средств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обеспечивают внесение изменений в бюджетные ассигнования и ли</w:t>
      </w:r>
      <w:r w:rsidR="00015F94">
        <w:rPr>
          <w:rFonts w:ascii="Times New Roman" w:hAnsi="Times New Roman"/>
        </w:rPr>
        <w:t>миты бюджетных обязательств до 3</w:t>
      </w:r>
      <w:r w:rsidRPr="00EF3102">
        <w:rPr>
          <w:rFonts w:ascii="Times New Roman" w:hAnsi="Times New Roman"/>
        </w:rPr>
        <w:t xml:space="preserve">1 декабря </w:t>
      </w:r>
      <w:r w:rsidR="00015F94">
        <w:rPr>
          <w:rFonts w:ascii="Times New Roman" w:hAnsi="Times New Roman"/>
        </w:rPr>
        <w:t>предыдущего</w:t>
      </w:r>
      <w:r w:rsidRPr="00EF3102">
        <w:rPr>
          <w:rFonts w:ascii="Times New Roman" w:hAnsi="Times New Roman"/>
        </w:rPr>
        <w:t xml:space="preserve"> года.</w:t>
      </w:r>
    </w:p>
    <w:p w:rsidR="00E84851" w:rsidRPr="00EF3102" w:rsidRDefault="00E84851" w:rsidP="00E84851">
      <w:pPr>
        <w:ind w:firstLine="27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4. Получатели средств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обеспечивают представление в Управление Федерального казначейства по Республике </w:t>
      </w:r>
      <w:r w:rsidR="00015F94">
        <w:rPr>
          <w:rFonts w:ascii="Times New Roman" w:hAnsi="Times New Roman"/>
        </w:rPr>
        <w:t>Мордовия</w:t>
      </w:r>
      <w:r w:rsidRPr="00EF3102">
        <w:rPr>
          <w:rFonts w:ascii="Times New Roman" w:hAnsi="Times New Roman"/>
        </w:rPr>
        <w:t xml:space="preserve"> платежных и иных документов, необходимых для последующего осуществления кассовых выплат из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поселения, не позднее, чем за один рабочий день до окончания текущего финансового года, а для осуществления операций по выплатам за счет наличных денег - не позднее, чем за два рабочих дня до окончания текущего финансового года.</w:t>
      </w:r>
    </w:p>
    <w:p w:rsidR="00E84851" w:rsidRPr="00EF3102" w:rsidRDefault="00E84851" w:rsidP="00E84851">
      <w:pPr>
        <w:rPr>
          <w:rFonts w:ascii="Times New Roman" w:hAnsi="Times New Roman"/>
        </w:rPr>
      </w:pPr>
      <w:r w:rsidRPr="00EF3102">
        <w:rPr>
          <w:rFonts w:ascii="Times New Roman" w:hAnsi="Times New Roman"/>
        </w:rPr>
        <w:t>При этом дата составления документа в поле "Дата" платежного документа не должна быть позднее даты, установленной настоящим пунктом для представления данного платежного документа в уполномоченный орган.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5. Администрация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санкционирует в установленном порядке кассовые выплаты из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на основания платежных документов, указанных в пункте 3 настоящего Порядка, до последнего рабочего дня текущего финансового года включительно в пределах остатка средств на едином счете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</w:t>
      </w:r>
      <w:r w:rsidRPr="00EF3102">
        <w:rPr>
          <w:rFonts w:ascii="Times New Roman" w:hAnsi="Times New Roman"/>
        </w:rPr>
        <w:lastRenderedPageBreak/>
        <w:t>поселения.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6. </w:t>
      </w:r>
      <w:proofErr w:type="gramStart"/>
      <w:r w:rsidRPr="00EF3102">
        <w:rPr>
          <w:rFonts w:ascii="Times New Roman" w:hAnsi="Times New Roman"/>
        </w:rPr>
        <w:t xml:space="preserve">Остатки неиспользованных бюджетных ассигнований, лимитов бюджетных обязательств для кассовых выплат из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текущего финансового года, отраженные на лицевых счетах, открытых в Управлении Федерального казначейства по Республике </w:t>
      </w:r>
      <w:r w:rsidR="00015F94">
        <w:rPr>
          <w:rFonts w:ascii="Times New Roman" w:hAnsi="Times New Roman"/>
        </w:rPr>
        <w:t>Мордовия</w:t>
      </w:r>
      <w:r w:rsidRPr="00EF3102">
        <w:rPr>
          <w:rFonts w:ascii="Times New Roman" w:hAnsi="Times New Roman"/>
        </w:rPr>
        <w:t xml:space="preserve"> не подлежат учету на указанных лицевых счетах в качестве остатков на начало очередного финансового года.</w:t>
      </w:r>
      <w:proofErr w:type="gramEnd"/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7. После 1 января 2016 года документы от Главного администратора и получателей средств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на изменение бюджетных ассигнований, лимитов бюджетных обязательств, а также на уточнение кодов бюджетной классификации по операциям, отраженным на лицевых счетах завершенного </w:t>
      </w:r>
      <w:r w:rsidR="00015F94">
        <w:rPr>
          <w:rFonts w:ascii="Times New Roman" w:hAnsi="Times New Roman"/>
        </w:rPr>
        <w:t>предыдущего</w:t>
      </w:r>
      <w:r w:rsidRPr="00EF3102">
        <w:rPr>
          <w:rFonts w:ascii="Times New Roman" w:hAnsi="Times New Roman"/>
        </w:rPr>
        <w:t xml:space="preserve"> года, не принимаются.</w:t>
      </w:r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 xml:space="preserve">8. </w:t>
      </w:r>
      <w:proofErr w:type="gramStart"/>
      <w:r w:rsidRPr="00EF3102">
        <w:rPr>
          <w:rFonts w:ascii="Times New Roman" w:hAnsi="Times New Roman"/>
        </w:rPr>
        <w:t xml:space="preserve">Суммы, поступившие в бюджет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от распределения в установленном порядке Управлением Федерального казначейства по Республике </w:t>
      </w:r>
      <w:r w:rsidR="00015F94">
        <w:rPr>
          <w:rFonts w:ascii="Times New Roman" w:hAnsi="Times New Roman"/>
        </w:rPr>
        <w:t>Мордовия</w:t>
      </w:r>
      <w:r w:rsidRPr="00EF3102">
        <w:rPr>
          <w:rFonts w:ascii="Times New Roman" w:hAnsi="Times New Roman"/>
        </w:rPr>
        <w:t xml:space="preserve"> поступлений текущего финансового года в пять рабочих дней очередного финансового года, зачисляются в</w:t>
      </w:r>
      <w:r w:rsidR="00015F94">
        <w:rPr>
          <w:rFonts w:ascii="Times New Roman" w:hAnsi="Times New Roman"/>
        </w:rPr>
        <w:t xml:space="preserve"> установленном порядке на счет №</w:t>
      </w:r>
      <w:r w:rsidRPr="00EF3102">
        <w:rPr>
          <w:rFonts w:ascii="Times New Roman" w:hAnsi="Times New Roman"/>
        </w:rPr>
        <w:t xml:space="preserve"> 40204 и учитываются как доходы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текущего финансового года.</w:t>
      </w:r>
      <w:proofErr w:type="gramEnd"/>
    </w:p>
    <w:p w:rsidR="00E84851" w:rsidRPr="00EF3102" w:rsidRDefault="00E84851" w:rsidP="00E84851">
      <w:pPr>
        <w:ind w:firstLine="419"/>
        <w:rPr>
          <w:rFonts w:ascii="Times New Roman" w:hAnsi="Times New Roman"/>
        </w:rPr>
      </w:pPr>
      <w:r w:rsidRPr="00EF3102">
        <w:rPr>
          <w:rFonts w:ascii="Times New Roman" w:hAnsi="Times New Roman"/>
        </w:rPr>
        <w:t>9. В случае</w:t>
      </w:r>
      <w:proofErr w:type="gramStart"/>
      <w:r w:rsidRPr="00EF3102">
        <w:rPr>
          <w:rFonts w:ascii="Times New Roman" w:hAnsi="Times New Roman"/>
        </w:rPr>
        <w:t>,</w:t>
      </w:r>
      <w:proofErr w:type="gramEnd"/>
      <w:r w:rsidRPr="00EF3102">
        <w:rPr>
          <w:rFonts w:ascii="Times New Roman" w:hAnsi="Times New Roman"/>
        </w:rPr>
        <w:t xml:space="preserve"> если средства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текущего финансового года, направленные на осуществление социальных выплат в соответствии с законодательством Российской Федерации и иными нормативными правовыми актами, возвращены в очередном финансовом году подразделениями Банка России или кр</w:t>
      </w:r>
      <w:r w:rsidR="00015F94">
        <w:rPr>
          <w:rFonts w:ascii="Times New Roman" w:hAnsi="Times New Roman"/>
        </w:rPr>
        <w:t>едитными организациями на счет №</w:t>
      </w:r>
      <w:r w:rsidRPr="00EF3102">
        <w:rPr>
          <w:rFonts w:ascii="Times New Roman" w:hAnsi="Times New Roman"/>
        </w:rPr>
        <w:t xml:space="preserve"> 40204 уполномоченного органа по причине неверного указания в платежных поручениях реквизитов получателя платежа, получатели средств бюджета </w:t>
      </w:r>
      <w:r w:rsidR="00EF3102">
        <w:rPr>
          <w:rFonts w:ascii="Times New Roman" w:hAnsi="Times New Roman"/>
        </w:rPr>
        <w:t>Сабанчеевского</w:t>
      </w:r>
      <w:r w:rsidRPr="00EF3102">
        <w:rPr>
          <w:rFonts w:ascii="Times New Roman" w:hAnsi="Times New Roman"/>
        </w:rPr>
        <w:t xml:space="preserve"> сельского поселения вправе представить в уполномоченный орган платежные документы для перечисления указанных средств по уточненным реквизитам.</w:t>
      </w:r>
    </w:p>
    <w:p w:rsidR="00BF6C4A" w:rsidRPr="00EF3102" w:rsidRDefault="00BF6C4A">
      <w:pPr>
        <w:rPr>
          <w:rFonts w:ascii="Times New Roman" w:hAnsi="Times New Roman"/>
        </w:rPr>
      </w:pPr>
    </w:p>
    <w:sectPr w:rsidR="00BF6C4A" w:rsidRPr="00EF3102" w:rsidSect="00015F94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851"/>
    <w:rsid w:val="00015F94"/>
    <w:rsid w:val="00304DC8"/>
    <w:rsid w:val="00457984"/>
    <w:rsid w:val="00BF6C4A"/>
    <w:rsid w:val="00DC1A2C"/>
    <w:rsid w:val="00E84851"/>
    <w:rsid w:val="00EF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485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E848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Цветовое выделение"/>
    <w:rsid w:val="00E84851"/>
    <w:rPr>
      <w:b/>
      <w:bCs w:val="0"/>
      <w:color w:val="26282F"/>
    </w:rPr>
  </w:style>
  <w:style w:type="character" w:customStyle="1" w:styleId="a4">
    <w:name w:val="Гипертекстовая ссылка"/>
    <w:basedOn w:val="a3"/>
    <w:rsid w:val="00E84851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485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E848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Цветовое выделение"/>
    <w:rsid w:val="00E84851"/>
    <w:rPr>
      <w:b/>
      <w:bCs w:val="0"/>
      <w:color w:val="26282F"/>
    </w:rPr>
  </w:style>
  <w:style w:type="character" w:customStyle="1" w:styleId="a4">
    <w:name w:val="Гипертекстовая ссылка"/>
    <w:basedOn w:val="a3"/>
    <w:rsid w:val="00E84851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0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12604&amp;sub=242" TargetMode="External"/><Relationship Id="rId5" Type="http://schemas.openxmlformats.org/officeDocument/2006/relationships/hyperlink" Target="http://municipal.garant.ru/document?id=12012604&amp;sub=2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7175</CharactersWithSpaces>
  <SharedDoc>false</SharedDoc>
  <HLinks>
    <vt:vector size="12" baseType="variant">
      <vt:variant>
        <vt:i4>7405671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http://municipal.garant.ru/document?id=12012604&amp;sub=242</vt:lpwstr>
      </vt:variant>
      <vt:variant>
        <vt:lpwstr/>
      </vt:variant>
      <vt:variant>
        <vt:i4>7405671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http://municipal.garant.ru/document?id=12012604&amp;sub=242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2016-08-08T06:24:00Z</cp:lastPrinted>
  <dcterms:created xsi:type="dcterms:W3CDTF">2017-01-20T07:44:00Z</dcterms:created>
  <dcterms:modified xsi:type="dcterms:W3CDTF">2017-01-20T07:44:00Z</dcterms:modified>
</cp:coreProperties>
</file>