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AE7" w:rsidRDefault="005E7AE7" w:rsidP="005E7AE7">
      <w:pPr>
        <w:ind w:firstLine="0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</w:p>
    <w:p w:rsidR="005E7AE7" w:rsidRDefault="005E7AE7" w:rsidP="005E7AE7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ПОСТАНОВЛЕНИЕ</w:t>
      </w:r>
    </w:p>
    <w:p w:rsidR="005E7AE7" w:rsidRDefault="005E7AE7" w:rsidP="005E7AE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АДМИНИСТРАЦИИ САБАНЧЕЕВСКОГО СЕЛЬСКОГО ПОСЕЛЕНИЯ</w:t>
      </w:r>
    </w:p>
    <w:p w:rsidR="005E7AE7" w:rsidRDefault="005E7AE7" w:rsidP="005E7AE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АТЯШЕВСКОГО МУНИЦИПАЛЬНОГО РАЙОНА</w:t>
      </w:r>
    </w:p>
    <w:p w:rsidR="005E7AE7" w:rsidRDefault="005E7AE7" w:rsidP="005E7AE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</w:p>
    <w:p w:rsidR="005E7AE7" w:rsidRDefault="005E7AE7" w:rsidP="005E7AE7">
      <w:pPr>
        <w:rPr>
          <w:rFonts w:ascii="Times New Roman" w:hAnsi="Times New Roman"/>
        </w:rPr>
      </w:pPr>
    </w:p>
    <w:p w:rsidR="005E7AE7" w:rsidRDefault="00511A05" w:rsidP="005E7AE7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20.07.2016 </w:t>
      </w:r>
      <w:r w:rsidR="005E7AE7">
        <w:rPr>
          <w:rFonts w:ascii="Times New Roman" w:hAnsi="Times New Roman"/>
        </w:rPr>
        <w:t xml:space="preserve">г.                                                                               </w:t>
      </w:r>
      <w:r>
        <w:rPr>
          <w:rFonts w:ascii="Times New Roman" w:hAnsi="Times New Roman"/>
        </w:rPr>
        <w:t xml:space="preserve"> </w:t>
      </w:r>
      <w:r w:rsidR="00A77BC9">
        <w:rPr>
          <w:rFonts w:ascii="Times New Roman" w:hAnsi="Times New Roman"/>
        </w:rPr>
        <w:t xml:space="preserve">                            № 33</w:t>
      </w:r>
    </w:p>
    <w:p w:rsidR="005E7AE7" w:rsidRPr="005E7AE7" w:rsidRDefault="005E7AE7" w:rsidP="005E7AE7">
      <w:pPr>
        <w:rPr>
          <w:rFonts w:ascii="Times New Roman" w:hAnsi="Times New Roman"/>
          <w:sz w:val="22"/>
          <w:szCs w:val="22"/>
        </w:rPr>
      </w:pPr>
      <w:r w:rsidRPr="005E7AE7">
        <w:rPr>
          <w:rFonts w:ascii="Times New Roman" w:hAnsi="Times New Roman"/>
          <w:sz w:val="22"/>
          <w:szCs w:val="22"/>
        </w:rPr>
        <w:t xml:space="preserve">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</w:t>
      </w:r>
      <w:r w:rsidRPr="005E7AE7">
        <w:rPr>
          <w:rFonts w:ascii="Times New Roman" w:hAnsi="Times New Roman"/>
          <w:sz w:val="22"/>
          <w:szCs w:val="22"/>
        </w:rPr>
        <w:t xml:space="preserve"> с. </w:t>
      </w:r>
      <w:proofErr w:type="spellStart"/>
      <w:r w:rsidRPr="005E7AE7">
        <w:rPr>
          <w:rFonts w:ascii="Times New Roman" w:hAnsi="Times New Roman"/>
          <w:sz w:val="22"/>
          <w:szCs w:val="22"/>
        </w:rPr>
        <w:t>Сабанчеево</w:t>
      </w:r>
      <w:proofErr w:type="spellEnd"/>
    </w:p>
    <w:p w:rsidR="00C00234" w:rsidRPr="00EF19B7" w:rsidRDefault="00C00234" w:rsidP="00C00234">
      <w:pPr>
        <w:rPr>
          <w:rFonts w:ascii="Times New Roman" w:hAnsi="Times New Roman"/>
        </w:rPr>
      </w:pPr>
    </w:p>
    <w:p w:rsidR="005E7AE7" w:rsidRDefault="005E7AE7" w:rsidP="00C00234">
      <w:pPr>
        <w:rPr>
          <w:rFonts w:ascii="Times New Roman" w:hAnsi="Times New Roman"/>
        </w:rPr>
      </w:pPr>
    </w:p>
    <w:p w:rsidR="005E7AE7" w:rsidRPr="005E7AE7" w:rsidRDefault="005E7AE7" w:rsidP="005E7AE7">
      <w:pPr>
        <w:jc w:val="center"/>
        <w:rPr>
          <w:rFonts w:ascii="Times New Roman" w:hAnsi="Times New Roman"/>
        </w:rPr>
      </w:pPr>
      <w:r w:rsidRPr="005E7AE7">
        <w:rPr>
          <w:rFonts w:ascii="Times New Roman" w:hAnsi="Times New Roman"/>
        </w:rPr>
        <w:t xml:space="preserve">"Об утверждении порядка осуществления полномочий по внутреннему муниципальному финансовому контролю в </w:t>
      </w:r>
      <w:proofErr w:type="spellStart"/>
      <w:r w:rsidRPr="005E7AE7">
        <w:rPr>
          <w:rFonts w:ascii="Times New Roman" w:hAnsi="Times New Roman"/>
        </w:rPr>
        <w:t>Сабанчеевском</w:t>
      </w:r>
      <w:proofErr w:type="spellEnd"/>
      <w:r w:rsidRPr="005E7AE7">
        <w:rPr>
          <w:rFonts w:ascii="Times New Roman" w:hAnsi="Times New Roman"/>
        </w:rPr>
        <w:t xml:space="preserve"> сельском поселении Атяшевского муниципального района Республики Мордовия"</w:t>
      </w:r>
    </w:p>
    <w:p w:rsidR="005E7AE7" w:rsidRDefault="005E7AE7" w:rsidP="00C00234">
      <w:pPr>
        <w:rPr>
          <w:rFonts w:ascii="Times New Roman" w:hAnsi="Times New Roman"/>
        </w:rPr>
      </w:pPr>
    </w:p>
    <w:p w:rsidR="005E7AE7" w:rsidRDefault="005E7AE7" w:rsidP="005E7AE7">
      <w:pPr>
        <w:ind w:firstLine="0"/>
        <w:rPr>
          <w:rFonts w:ascii="Times New Roman" w:hAnsi="Times New Roman"/>
        </w:rPr>
      </w:pPr>
    </w:p>
    <w:p w:rsidR="00C00234" w:rsidRPr="00EF19B7" w:rsidRDefault="00C00234" w:rsidP="00C00234">
      <w:pPr>
        <w:rPr>
          <w:rFonts w:ascii="Times New Roman" w:hAnsi="Times New Roman"/>
        </w:rPr>
      </w:pPr>
      <w:proofErr w:type="gramStart"/>
      <w:r w:rsidRPr="00EF19B7">
        <w:rPr>
          <w:rFonts w:ascii="Times New Roman" w:hAnsi="Times New Roman"/>
        </w:rPr>
        <w:t xml:space="preserve">В соответствии со </w:t>
      </w:r>
      <w:hyperlink r:id="rId5" w:history="1">
        <w:r w:rsidRPr="00EF19B7">
          <w:rPr>
            <w:rStyle w:val="a5"/>
          </w:rPr>
          <w:t>ст. 269.1</w:t>
        </w:r>
      </w:hyperlink>
      <w:r w:rsidRPr="00EF19B7">
        <w:rPr>
          <w:rFonts w:ascii="Times New Roman" w:hAnsi="Times New Roman"/>
        </w:rPr>
        <w:t xml:space="preserve">, </w:t>
      </w:r>
      <w:hyperlink r:id="rId6" w:history="1">
        <w:r w:rsidRPr="00EF19B7">
          <w:rPr>
            <w:rStyle w:val="a5"/>
          </w:rPr>
          <w:t>ст. 269.2</w:t>
        </w:r>
      </w:hyperlink>
      <w:r w:rsidRPr="00EF19B7">
        <w:rPr>
          <w:rFonts w:ascii="Times New Roman" w:hAnsi="Times New Roman"/>
        </w:rPr>
        <w:t xml:space="preserve"> Бюджетного кодекса Российской Федерации, </w:t>
      </w:r>
      <w:hyperlink r:id="rId7" w:history="1">
        <w:r w:rsidRPr="00EF19B7">
          <w:rPr>
            <w:rStyle w:val="a5"/>
          </w:rPr>
          <w:t>статьей 99</w:t>
        </w:r>
      </w:hyperlink>
      <w:r w:rsidRPr="00EF19B7">
        <w:rPr>
          <w:rFonts w:ascii="Times New Roman" w:hAnsi="Times New Roman"/>
        </w:rPr>
        <w:t xml:space="preserve">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EF19B7">
          <w:rPr>
            <w:rFonts w:ascii="Times New Roman" w:hAnsi="Times New Roman"/>
          </w:rPr>
          <w:t>2013 г</w:t>
        </w:r>
      </w:smartTag>
      <w:r w:rsidR="005E7AE7">
        <w:rPr>
          <w:rFonts w:ascii="Times New Roman" w:hAnsi="Times New Roman"/>
        </w:rPr>
        <w:t>. №</w:t>
      </w:r>
      <w:r w:rsidRPr="00EF19B7">
        <w:rPr>
          <w:rFonts w:ascii="Times New Roman" w:hAnsi="Times New Roman"/>
        </w:rPr>
        <w:t xml:space="preserve"> 44-ФЗ "О контрактной системе в сфере закупок товаров, работ, услуг для обеспечения государственных и муниципальных нужд", руководствуясь Уставом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поселения, для осуществления внутреннего муниципального финансового контроля, администрация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</w:t>
      </w:r>
      <w:proofErr w:type="gramEnd"/>
    </w:p>
    <w:p w:rsidR="00C00234" w:rsidRPr="00EF19B7" w:rsidRDefault="00C00234" w:rsidP="00C00234">
      <w:pPr>
        <w:rPr>
          <w:rFonts w:ascii="Times New Roman" w:hAnsi="Times New Roman"/>
        </w:rPr>
      </w:pPr>
    </w:p>
    <w:p w:rsidR="00C00234" w:rsidRPr="00EF19B7" w:rsidRDefault="005E7AE7" w:rsidP="00C00234">
      <w:pPr>
        <w:rPr>
          <w:rFonts w:ascii="Times New Roman" w:hAnsi="Times New Roman"/>
        </w:rPr>
      </w:pPr>
      <w:r>
        <w:rPr>
          <w:rStyle w:val="a4"/>
          <w:rFonts w:ascii="Times New Roman" w:hAnsi="Times New Roman"/>
          <w:bCs/>
        </w:rPr>
        <w:t xml:space="preserve">                                                        </w:t>
      </w:r>
      <w:r w:rsidR="00C00234" w:rsidRPr="00EF19B7">
        <w:rPr>
          <w:rStyle w:val="a4"/>
          <w:rFonts w:ascii="Times New Roman" w:hAnsi="Times New Roman"/>
          <w:bCs/>
        </w:rPr>
        <w:t>постановляет:</w:t>
      </w:r>
    </w:p>
    <w:p w:rsidR="00C00234" w:rsidRPr="00EF19B7" w:rsidRDefault="00C00234" w:rsidP="00C00234">
      <w:pPr>
        <w:rPr>
          <w:rFonts w:ascii="Times New Roman" w:hAnsi="Times New Roman"/>
        </w:rPr>
      </w:pP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 Утвердить Порядок осуществления полномочий по внутреннему муниципальному финансовому контролю в </w:t>
      </w:r>
      <w:proofErr w:type="spellStart"/>
      <w:r w:rsidR="00EF19B7">
        <w:rPr>
          <w:rFonts w:ascii="Times New Roman" w:hAnsi="Times New Roman"/>
        </w:rPr>
        <w:t>Сабанчеевском</w:t>
      </w:r>
      <w:proofErr w:type="spellEnd"/>
      <w:r w:rsidRPr="00EF19B7">
        <w:rPr>
          <w:rFonts w:ascii="Times New Roman" w:hAnsi="Times New Roman"/>
        </w:rPr>
        <w:t xml:space="preserve"> сельском поселении </w:t>
      </w:r>
      <w:r w:rsidR="00EF19B7">
        <w:rPr>
          <w:rFonts w:ascii="Times New Roman" w:hAnsi="Times New Roman"/>
        </w:rPr>
        <w:t>Атяшевского муниципального</w:t>
      </w:r>
      <w:r w:rsidRPr="00EF19B7">
        <w:rPr>
          <w:rFonts w:ascii="Times New Roman" w:hAnsi="Times New Roman"/>
        </w:rPr>
        <w:t xml:space="preserve"> района </w:t>
      </w:r>
      <w:r w:rsidR="005E7AE7">
        <w:rPr>
          <w:rFonts w:ascii="Times New Roman" w:hAnsi="Times New Roman"/>
        </w:rPr>
        <w:t>согласно Приложению №</w:t>
      </w:r>
      <w:r w:rsidRPr="00EF19B7">
        <w:rPr>
          <w:rFonts w:ascii="Times New Roman" w:hAnsi="Times New Roman"/>
        </w:rPr>
        <w:t xml:space="preserve"> 1.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2. Определить органом внутреннего муниципального финансового контроля на территории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 комиссию в сост</w:t>
      </w:r>
      <w:r w:rsidR="005E7AE7">
        <w:rPr>
          <w:rFonts w:ascii="Times New Roman" w:hAnsi="Times New Roman"/>
        </w:rPr>
        <w:t>аве, определенном в Приложении №</w:t>
      </w:r>
      <w:r w:rsidRPr="00EF19B7">
        <w:rPr>
          <w:rFonts w:ascii="Times New Roman" w:hAnsi="Times New Roman"/>
        </w:rPr>
        <w:t xml:space="preserve"> 2.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3. Постановление вступает в силу со дня его подписания, подлежит обнародованию и размещению на официальном сайте администрации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 в сети "Интернет".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4. </w:t>
      </w:r>
      <w:proofErr w:type="gramStart"/>
      <w:r w:rsidRPr="00EF19B7">
        <w:rPr>
          <w:rFonts w:ascii="Times New Roman" w:hAnsi="Times New Roman"/>
        </w:rPr>
        <w:t>Контроль за</w:t>
      </w:r>
      <w:proofErr w:type="gramEnd"/>
      <w:r w:rsidRPr="00EF19B7">
        <w:rPr>
          <w:rFonts w:ascii="Times New Roman" w:hAnsi="Times New Roman"/>
        </w:rPr>
        <w:t xml:space="preserve"> исполнением настоящего постановления оставляю за собой.</w:t>
      </w:r>
    </w:p>
    <w:p w:rsidR="00C00234" w:rsidRPr="00EF19B7" w:rsidRDefault="00C00234" w:rsidP="00C00234">
      <w:pPr>
        <w:rPr>
          <w:rFonts w:ascii="Times New Roman" w:hAnsi="Times New Roman"/>
        </w:rPr>
      </w:pPr>
    </w:p>
    <w:p w:rsidR="00EF19B7" w:rsidRDefault="00EF19B7" w:rsidP="00C00234">
      <w:pPr>
        <w:rPr>
          <w:rFonts w:ascii="Times New Roman" w:hAnsi="Times New Roman"/>
        </w:rPr>
      </w:pPr>
    </w:p>
    <w:p w:rsidR="00EF19B7" w:rsidRDefault="00EF19B7" w:rsidP="00C00234">
      <w:pPr>
        <w:rPr>
          <w:rFonts w:ascii="Times New Roman" w:hAnsi="Times New Roman"/>
        </w:rPr>
      </w:pPr>
    </w:p>
    <w:p w:rsidR="00EF19B7" w:rsidRDefault="00EF19B7" w:rsidP="00C00234">
      <w:pPr>
        <w:rPr>
          <w:rFonts w:ascii="Times New Roman" w:hAnsi="Times New Roman"/>
        </w:rPr>
      </w:pPr>
    </w:p>
    <w:p w:rsidR="00C00234" w:rsidRPr="00EF19B7" w:rsidRDefault="00EF19B7" w:rsidP="00C0023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Сабанчеевского</w:t>
      </w:r>
      <w:proofErr w:type="spellEnd"/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сельского поселения </w:t>
      </w:r>
      <w:r w:rsidR="00EF19B7">
        <w:rPr>
          <w:rFonts w:ascii="Times New Roman" w:hAnsi="Times New Roman"/>
        </w:rPr>
        <w:t xml:space="preserve">                        </w:t>
      </w:r>
      <w:r w:rsidR="005E7AE7">
        <w:rPr>
          <w:rFonts w:ascii="Times New Roman" w:hAnsi="Times New Roman"/>
        </w:rPr>
        <w:t xml:space="preserve">            </w:t>
      </w:r>
      <w:r w:rsidR="00EF19B7">
        <w:rPr>
          <w:rFonts w:ascii="Times New Roman" w:hAnsi="Times New Roman"/>
        </w:rPr>
        <w:t xml:space="preserve">   В.В</w:t>
      </w:r>
      <w:proofErr w:type="gramStart"/>
      <w:r w:rsidR="005E7AE7">
        <w:rPr>
          <w:rFonts w:ascii="Times New Roman" w:hAnsi="Times New Roman"/>
        </w:rPr>
        <w:t xml:space="preserve"> </w:t>
      </w:r>
      <w:r w:rsidR="00EF19B7">
        <w:rPr>
          <w:rFonts w:ascii="Times New Roman" w:hAnsi="Times New Roman"/>
        </w:rPr>
        <w:t>.</w:t>
      </w:r>
      <w:proofErr w:type="spellStart"/>
      <w:proofErr w:type="gramEnd"/>
      <w:r w:rsidR="00EF19B7">
        <w:rPr>
          <w:rFonts w:ascii="Times New Roman" w:hAnsi="Times New Roman"/>
        </w:rPr>
        <w:t>Сайгушкин</w:t>
      </w:r>
      <w:proofErr w:type="spellEnd"/>
    </w:p>
    <w:p w:rsidR="00C00234" w:rsidRDefault="00C00234" w:rsidP="00C00234">
      <w:pPr>
        <w:rPr>
          <w:rFonts w:ascii="Times New Roman" w:hAnsi="Times New Roman"/>
        </w:rPr>
      </w:pPr>
    </w:p>
    <w:p w:rsidR="00EF19B7" w:rsidRDefault="00EF19B7" w:rsidP="00C00234">
      <w:pPr>
        <w:rPr>
          <w:rFonts w:ascii="Times New Roman" w:hAnsi="Times New Roman"/>
        </w:rPr>
      </w:pPr>
    </w:p>
    <w:p w:rsidR="00EF19B7" w:rsidRDefault="00EF19B7" w:rsidP="00C00234">
      <w:pPr>
        <w:rPr>
          <w:rFonts w:ascii="Times New Roman" w:hAnsi="Times New Roman"/>
        </w:rPr>
      </w:pPr>
    </w:p>
    <w:p w:rsidR="00EF19B7" w:rsidRDefault="00EF19B7" w:rsidP="005E7AE7">
      <w:pPr>
        <w:ind w:firstLine="0"/>
        <w:rPr>
          <w:rFonts w:ascii="Times New Roman" w:hAnsi="Times New Roman"/>
        </w:rPr>
      </w:pPr>
    </w:p>
    <w:p w:rsidR="00EF19B7" w:rsidRDefault="00EF19B7" w:rsidP="00C00234">
      <w:pPr>
        <w:rPr>
          <w:rFonts w:ascii="Times New Roman" w:hAnsi="Times New Roman"/>
        </w:rPr>
      </w:pPr>
    </w:p>
    <w:p w:rsidR="00EF19B7" w:rsidRDefault="00EF19B7" w:rsidP="00C00234">
      <w:pPr>
        <w:rPr>
          <w:rFonts w:ascii="Times New Roman" w:hAnsi="Times New Roman"/>
        </w:rPr>
      </w:pPr>
    </w:p>
    <w:p w:rsidR="00EF19B7" w:rsidRDefault="00EF19B7" w:rsidP="00C00234">
      <w:pPr>
        <w:rPr>
          <w:rFonts w:ascii="Times New Roman" w:hAnsi="Times New Roman"/>
        </w:rPr>
      </w:pPr>
    </w:p>
    <w:p w:rsidR="00EF19B7" w:rsidRPr="00EF19B7" w:rsidRDefault="00EF19B7" w:rsidP="00C00234">
      <w:pPr>
        <w:rPr>
          <w:rFonts w:ascii="Times New Roman" w:hAnsi="Times New Roman"/>
        </w:rPr>
      </w:pPr>
    </w:p>
    <w:p w:rsidR="00C00234" w:rsidRPr="00EF19B7" w:rsidRDefault="00C00234" w:rsidP="00C00234">
      <w:pPr>
        <w:ind w:firstLine="698"/>
        <w:jc w:val="right"/>
        <w:rPr>
          <w:rFonts w:ascii="Times New Roman" w:hAnsi="Times New Roman"/>
        </w:rPr>
      </w:pPr>
      <w:r w:rsidRPr="00EF19B7">
        <w:rPr>
          <w:rFonts w:ascii="Times New Roman" w:hAnsi="Times New Roman"/>
        </w:rPr>
        <w:t>УТВЕРЖДЁН</w:t>
      </w:r>
    </w:p>
    <w:p w:rsidR="00C00234" w:rsidRDefault="005E7AE7" w:rsidP="00C00234">
      <w:pPr>
        <w:ind w:firstLine="698"/>
        <w:jc w:val="right"/>
        <w:rPr>
          <w:rFonts w:ascii="Times New Roman" w:hAnsi="Times New Roman"/>
        </w:rPr>
      </w:pPr>
      <w:r w:rsidRPr="00EF19B7">
        <w:rPr>
          <w:rFonts w:ascii="Times New Roman" w:hAnsi="Times New Roman"/>
        </w:rPr>
        <w:t>П</w:t>
      </w:r>
      <w:r w:rsidR="00C00234" w:rsidRPr="00EF19B7">
        <w:rPr>
          <w:rFonts w:ascii="Times New Roman" w:hAnsi="Times New Roman"/>
        </w:rPr>
        <w:t>остановлением</w:t>
      </w:r>
      <w:r>
        <w:rPr>
          <w:rFonts w:ascii="Times New Roman" w:hAnsi="Times New Roman"/>
        </w:rPr>
        <w:t xml:space="preserve"> администрации</w:t>
      </w:r>
    </w:p>
    <w:p w:rsidR="005E7AE7" w:rsidRPr="00EF19B7" w:rsidRDefault="005E7AE7" w:rsidP="00C00234">
      <w:pPr>
        <w:ind w:firstLine="698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Сабанчеевского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C00234" w:rsidRPr="00EF19B7" w:rsidRDefault="00A77BC9" w:rsidP="00C00234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20.07.2016 года №33</w:t>
      </w:r>
    </w:p>
    <w:p w:rsidR="00C00234" w:rsidRPr="00EF19B7" w:rsidRDefault="00C00234" w:rsidP="00C00234">
      <w:pPr>
        <w:rPr>
          <w:rFonts w:ascii="Times New Roman" w:hAnsi="Times New Roman"/>
        </w:rPr>
      </w:pPr>
    </w:p>
    <w:p w:rsidR="00C00234" w:rsidRPr="00EF19B7" w:rsidRDefault="00C00234" w:rsidP="00C00234">
      <w:pPr>
        <w:pStyle w:val="1"/>
        <w:rPr>
          <w:rFonts w:ascii="Times New Roman" w:hAnsi="Times New Roman"/>
        </w:rPr>
      </w:pPr>
      <w:r w:rsidRPr="00EF19B7">
        <w:rPr>
          <w:rFonts w:ascii="Times New Roman" w:hAnsi="Times New Roman"/>
        </w:rPr>
        <w:t>ПОРЯДОК</w:t>
      </w:r>
      <w:r w:rsidRPr="00EF19B7">
        <w:rPr>
          <w:rFonts w:ascii="Times New Roman" w:hAnsi="Times New Roman"/>
        </w:rPr>
        <w:br/>
        <w:t>осуществления полномочий по внутреннему муниципальному финансовому</w:t>
      </w:r>
      <w:r w:rsidRPr="00EF19B7">
        <w:rPr>
          <w:rFonts w:ascii="Times New Roman" w:hAnsi="Times New Roman"/>
        </w:rPr>
        <w:br/>
        <w:t xml:space="preserve">контролю в </w:t>
      </w:r>
      <w:proofErr w:type="spellStart"/>
      <w:r w:rsidR="00EF19B7">
        <w:rPr>
          <w:rFonts w:ascii="Times New Roman" w:hAnsi="Times New Roman"/>
        </w:rPr>
        <w:t>Сабанчеевском</w:t>
      </w:r>
      <w:proofErr w:type="spellEnd"/>
      <w:r w:rsidRPr="00EF19B7">
        <w:rPr>
          <w:rFonts w:ascii="Times New Roman" w:hAnsi="Times New Roman"/>
        </w:rPr>
        <w:t xml:space="preserve"> сельском поселении </w:t>
      </w:r>
      <w:r w:rsidR="00EF19B7">
        <w:rPr>
          <w:rFonts w:ascii="Times New Roman" w:hAnsi="Times New Roman"/>
        </w:rPr>
        <w:t>Атяшевского муниципального</w:t>
      </w:r>
      <w:r w:rsidRPr="00EF19B7">
        <w:rPr>
          <w:rFonts w:ascii="Times New Roman" w:hAnsi="Times New Roman"/>
        </w:rPr>
        <w:t xml:space="preserve"> района Республики </w:t>
      </w:r>
      <w:r w:rsidR="005E7AE7">
        <w:rPr>
          <w:rFonts w:ascii="Times New Roman" w:hAnsi="Times New Roman"/>
        </w:rPr>
        <w:t>Мордовия</w:t>
      </w:r>
    </w:p>
    <w:p w:rsidR="00C00234" w:rsidRPr="00EF19B7" w:rsidRDefault="00C00234" w:rsidP="00C00234">
      <w:pPr>
        <w:rPr>
          <w:rFonts w:ascii="Times New Roman" w:hAnsi="Times New Roman"/>
        </w:rPr>
      </w:pPr>
    </w:p>
    <w:p w:rsidR="00C00234" w:rsidRPr="00EF19B7" w:rsidRDefault="00C00234" w:rsidP="00C00234">
      <w:pPr>
        <w:pStyle w:val="1"/>
        <w:rPr>
          <w:rFonts w:ascii="Times New Roman" w:hAnsi="Times New Roman"/>
        </w:rPr>
      </w:pPr>
      <w:r w:rsidRPr="00EF19B7">
        <w:rPr>
          <w:rFonts w:ascii="Times New Roman" w:hAnsi="Times New Roman"/>
        </w:rPr>
        <w:t>I. Общие положения</w:t>
      </w:r>
    </w:p>
    <w:p w:rsidR="00C00234" w:rsidRPr="00EF19B7" w:rsidRDefault="00C00234" w:rsidP="00C00234">
      <w:pPr>
        <w:rPr>
          <w:rFonts w:ascii="Times New Roman" w:hAnsi="Times New Roman"/>
        </w:rPr>
      </w:pP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I.1. Настоящий Порядок определяет правила осуществления внутреннего муниципального финансового контроля Комиссией по внутреннему муниципальному финансовому контролю в </w:t>
      </w:r>
      <w:proofErr w:type="spellStart"/>
      <w:r w:rsidR="00EF19B7">
        <w:rPr>
          <w:rFonts w:ascii="Times New Roman" w:hAnsi="Times New Roman"/>
        </w:rPr>
        <w:t>Сабанчеевском</w:t>
      </w:r>
      <w:proofErr w:type="spellEnd"/>
      <w:r w:rsidRPr="00EF19B7">
        <w:rPr>
          <w:rFonts w:ascii="Times New Roman" w:hAnsi="Times New Roman"/>
        </w:rPr>
        <w:t xml:space="preserve"> сельском поселении </w:t>
      </w:r>
      <w:r w:rsidR="00EF19B7">
        <w:rPr>
          <w:rFonts w:ascii="Times New Roman" w:hAnsi="Times New Roman"/>
        </w:rPr>
        <w:t>Атяшевского муниципального</w:t>
      </w:r>
      <w:r w:rsidRPr="00EF19B7">
        <w:rPr>
          <w:rFonts w:ascii="Times New Roman" w:hAnsi="Times New Roman"/>
        </w:rPr>
        <w:t xml:space="preserve"> района Республики </w:t>
      </w:r>
      <w:r w:rsidR="005E7AE7">
        <w:rPr>
          <w:rFonts w:ascii="Times New Roman" w:hAnsi="Times New Roman"/>
        </w:rPr>
        <w:t xml:space="preserve">Мордовия </w:t>
      </w:r>
      <w:r w:rsidRPr="00EF19B7">
        <w:rPr>
          <w:rFonts w:ascii="Times New Roman" w:hAnsi="Times New Roman"/>
        </w:rPr>
        <w:t>(далее - Комиссия).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I.2. Внутренний муниципальный финансовый контроль осуществляется Комиссией, являющейся органом внутреннего муниципального финансового контроля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I.3. Осуществление внутреннего муниципального финансового контроля в сфере бюджетных правоотношений и в сфере закупок осуществляется в соответствии: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со статьями 269.1, 269.2 </w:t>
      </w:r>
      <w:hyperlink r:id="rId8" w:history="1">
        <w:r w:rsidRPr="00EF19B7">
          <w:rPr>
            <w:rStyle w:val="a5"/>
          </w:rPr>
          <w:t>Бюджетного кодекса</w:t>
        </w:r>
      </w:hyperlink>
      <w:r w:rsidRPr="00EF19B7">
        <w:rPr>
          <w:rFonts w:ascii="Times New Roman" w:hAnsi="Times New Roman"/>
        </w:rPr>
        <w:t xml:space="preserve"> Российской Федерации (далее - БК РФ);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со </w:t>
      </w:r>
      <w:hyperlink r:id="rId9" w:history="1">
        <w:r w:rsidRPr="00EF19B7">
          <w:rPr>
            <w:rStyle w:val="a5"/>
          </w:rPr>
          <w:t>статьёй 99</w:t>
        </w:r>
      </w:hyperlink>
      <w:r w:rsidRPr="00EF19B7">
        <w:rPr>
          <w:rFonts w:ascii="Times New Roman" w:hAnsi="Times New Roman"/>
        </w:rPr>
        <w:t xml:space="preserve"> Федерального закона от 5 апреля 2013 года </w:t>
      </w:r>
      <w:r w:rsidR="005E7AE7">
        <w:rPr>
          <w:rFonts w:ascii="Times New Roman" w:hAnsi="Times New Roman"/>
        </w:rPr>
        <w:t>№</w:t>
      </w:r>
      <w:r w:rsidRPr="00EF19B7">
        <w:rPr>
          <w:rFonts w:ascii="Times New Roman" w:hAnsi="Times New Roman"/>
        </w:rPr>
        <w:t>44-ФЗ "О контрактной системе в сфере закупок товаров, работ, услуг для обеспечения государственных и муниц</w:t>
      </w:r>
      <w:r w:rsidR="005E7AE7">
        <w:rPr>
          <w:rFonts w:ascii="Times New Roman" w:hAnsi="Times New Roman"/>
        </w:rPr>
        <w:t>ипальных нужд" (далее - Закон №</w:t>
      </w:r>
      <w:r w:rsidRPr="00EF19B7">
        <w:rPr>
          <w:rFonts w:ascii="Times New Roman" w:hAnsi="Times New Roman"/>
        </w:rPr>
        <w:t xml:space="preserve"> 44-ФЗ);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с </w:t>
      </w:r>
      <w:hyperlink r:id="rId10" w:history="1">
        <w:r w:rsidRPr="00EF19B7">
          <w:rPr>
            <w:rStyle w:val="a5"/>
          </w:rPr>
          <w:t>Кодексом Российской Федерации об административных правонарушениях</w:t>
        </w:r>
      </w:hyperlink>
      <w:r w:rsidRPr="00EF19B7">
        <w:rPr>
          <w:rFonts w:ascii="Times New Roman" w:hAnsi="Times New Roman"/>
        </w:rPr>
        <w:t>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с иными нормативными правовыми актами Российской Федерации,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поселения, регулирующими правоотношения в сфере внутреннего муниципального финансового контроля, контроля в сфере закупок.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I.4. Деятельность по осуществлению внутреннего муниципального финансового контроля (далее - контрольная деятельность) основывается на принципах законности, объективности, эффективности, независимости, профессиональной компетентности, гласности.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I.5. Контрольная деятельность органа внутреннего муниципального финансового контроля подразделяется </w:t>
      </w:r>
      <w:proofErr w:type="gramStart"/>
      <w:r w:rsidRPr="00EF19B7">
        <w:rPr>
          <w:rFonts w:ascii="Times New Roman" w:hAnsi="Times New Roman"/>
        </w:rPr>
        <w:t>на</w:t>
      </w:r>
      <w:proofErr w:type="gramEnd"/>
      <w:r w:rsidRPr="00EF19B7">
        <w:rPr>
          <w:rFonts w:ascii="Times New Roman" w:hAnsi="Times New Roman"/>
        </w:rPr>
        <w:t xml:space="preserve"> плановую и внеплановую.</w:t>
      </w:r>
    </w:p>
    <w:p w:rsidR="00C00234" w:rsidRPr="00EF19B7" w:rsidRDefault="00C00234" w:rsidP="00C00234">
      <w:pPr>
        <w:ind w:firstLine="139"/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Плановая контрольная деятельность осуществляется в соответствии с планом контрольной деятельности органа внутреннего муниципального финансового контроля, утверждаемым муниципальным правовым актом главы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Внеплановая контрольная деятельность осуществляется на основании поручений Главы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поселения, мотивированных обращений правоохранительных органов, органов внешнего финансового контроля.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lastRenderedPageBreak/>
        <w:t>1.6. Орган внутреннего муниципального финансового контроля осуществляет: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1.6.1. полномочия по внутреннему муниципальному финансовому контролю в сфере бюджетных правоотношений: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за полнотой и достоверностью отчётности о реализации муниципальных программ, в том числе отчётности об исполнении муниципальных заданий;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в отношении финансово-хозяйственной деятельности бюджетных и автономных учреждений;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за сохранностью муниципального имущества, находящегося в оперативном управлении органов местного самоуправления и муниципальных учреждений;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1.6.2. внутренний муниципальный финансовый контроль в отношении закупок товаров, работ, услуг для обеспечения муниципальных нужд, предусмотренный </w:t>
      </w:r>
      <w:hyperlink r:id="rId11" w:history="1">
        <w:r w:rsidRPr="00EF19B7">
          <w:rPr>
            <w:rStyle w:val="a5"/>
          </w:rPr>
          <w:t>частью 8 статьи 99</w:t>
        </w:r>
      </w:hyperlink>
      <w:r w:rsidRPr="00EF19B7">
        <w:rPr>
          <w:rFonts w:ascii="Times New Roman" w:hAnsi="Times New Roman"/>
        </w:rPr>
        <w:t xml:space="preserve"> Закона N 44-ФЗ;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1.6.3. анализ осуществления главными администраторами бюджетных средств внутреннего финансового контроля и внутреннего финансового аудита.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1.7. Финансовый орган осуществляет полномочия по осуществлению внутреннего муниципального финансового контроля: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в сфере бюджетных правоотношений: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контроль за не превышением суммы по операции над лимитами бюджетных обязательств и (или) бюджетными ассигнованиями;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</w:t>
      </w:r>
      <w:proofErr w:type="gramStart"/>
      <w:r w:rsidRPr="00EF19B7">
        <w:rPr>
          <w:rFonts w:ascii="Times New Roman" w:hAnsi="Times New Roman"/>
        </w:rPr>
        <w:t>контроль за</w:t>
      </w:r>
      <w:proofErr w:type="gramEnd"/>
      <w:r w:rsidRPr="00EF19B7">
        <w:rPr>
          <w:rFonts w:ascii="Times New Roman" w:hAnsi="Times New Roman"/>
        </w:rPr>
        <w:t xml:space="preserve"> соответствием содержания проводимой операции коду бюджетной классификации Российской Федерации, указанному в платежном документе, представленном в Федеральное казначейство получателем бюджетных средств;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</w:t>
      </w:r>
      <w:proofErr w:type="gramStart"/>
      <w:r w:rsidRPr="00EF19B7">
        <w:rPr>
          <w:rFonts w:ascii="Times New Roman" w:hAnsi="Times New Roman"/>
        </w:rPr>
        <w:t>контроль за</w:t>
      </w:r>
      <w:proofErr w:type="gramEnd"/>
      <w:r w:rsidRPr="00EF19B7">
        <w:rPr>
          <w:rFonts w:ascii="Times New Roman" w:hAnsi="Times New Roman"/>
        </w:rPr>
        <w:t xml:space="preserve"> наличием документов, подтверждающих возникновение денежного обязательства, подлежащего оплате за счет средств бюджета.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в сфере закупок:</w:t>
      </w:r>
    </w:p>
    <w:p w:rsidR="00C00234" w:rsidRPr="00EF19B7" w:rsidRDefault="00C00234" w:rsidP="00C00234">
      <w:pPr>
        <w:ind w:firstLine="279"/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контроль, предусмотренный </w:t>
      </w:r>
      <w:hyperlink r:id="rId12" w:history="1">
        <w:r w:rsidRPr="00EF19B7">
          <w:rPr>
            <w:rStyle w:val="a5"/>
          </w:rPr>
          <w:t>частью 5 статьи 99</w:t>
        </w:r>
      </w:hyperlink>
      <w:r w:rsidR="005E7AE7">
        <w:rPr>
          <w:rFonts w:ascii="Times New Roman" w:hAnsi="Times New Roman"/>
        </w:rPr>
        <w:t xml:space="preserve"> Закона №</w:t>
      </w:r>
      <w:r w:rsidRPr="00EF19B7">
        <w:rPr>
          <w:rFonts w:ascii="Times New Roman" w:hAnsi="Times New Roman"/>
        </w:rPr>
        <w:t xml:space="preserve"> 44-ФЗ;</w:t>
      </w:r>
    </w:p>
    <w:p w:rsidR="00C00234" w:rsidRPr="00EF19B7" w:rsidRDefault="00C00234" w:rsidP="00C00234">
      <w:pPr>
        <w:ind w:firstLine="279"/>
        <w:rPr>
          <w:rFonts w:ascii="Times New Roman" w:hAnsi="Times New Roman"/>
        </w:rPr>
      </w:pPr>
      <w:proofErr w:type="gramStart"/>
      <w:r w:rsidRPr="00EF19B7">
        <w:rPr>
          <w:rFonts w:ascii="Times New Roman" w:hAnsi="Times New Roman"/>
        </w:rPr>
        <w:t>- контроль за соответствием сведений о поставленном на учёт бюджетном обязательстве по муниципальному контракту сведениям о данном муниципальном контракте, содержащемся в предусмотренном законодательством Российской Федерации о контрактной системе в сфере закупок товаров, работ, услуг для обеспечения муниципальных нужд реестре контрактов, заключённых заказчиками.</w:t>
      </w:r>
      <w:proofErr w:type="gramEnd"/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1.8. Объектами муниципального финансового контроля (далее - объекты контроля) являются:</w:t>
      </w:r>
    </w:p>
    <w:p w:rsidR="00C00234" w:rsidRPr="00EF19B7" w:rsidRDefault="00C00234" w:rsidP="00C00234">
      <w:pPr>
        <w:rPr>
          <w:rFonts w:ascii="Times New Roman" w:hAnsi="Times New Roman"/>
        </w:rPr>
      </w:pPr>
      <w:proofErr w:type="gramStart"/>
      <w:r w:rsidRPr="00EF19B7">
        <w:rPr>
          <w:rFonts w:ascii="Times New Roman" w:hAnsi="Times New Roman"/>
        </w:rPr>
        <w:t>- главные распорядители (распорядители, получатели) бюджетных средств, главные администраторы (администраторы) доходов бюджета, главные администраторы (администраторы) источников финансирования дефицита бюджета;</w:t>
      </w:r>
      <w:proofErr w:type="gramEnd"/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финансовые органы (главные распорядители (распорядители) и получатели средств бюджета, которым предоставлены межбюджетные трансферты) в части соблюдения ими целей и условий предоставления межбюджетных трансфертов, бюджетных кредитов, предоставленных из другого бюджета бюджетной системы Российской Федерации;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муниципальные учреждения;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1.9. При осуществлении деятельности по контролю в отношении расходов, </w:t>
      </w:r>
      <w:r w:rsidRPr="00EF19B7">
        <w:rPr>
          <w:rFonts w:ascii="Times New Roman" w:hAnsi="Times New Roman"/>
        </w:rPr>
        <w:lastRenderedPageBreak/>
        <w:t>связанных с осуществлением закупок для обеспечения муниципальных нужд, в рамках одного контрольного мероприятия могут быть реализованы полномочия органа внутреннего муниципального финансового контроля, предусмотренные подпунктами 1.6.1 и 1.6.2 пункта 1.6. настоящего Порядка.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1.10. Орган внутреннего муниципального финансового контроля осуществляет </w:t>
      </w:r>
      <w:proofErr w:type="gramStart"/>
      <w:r w:rsidRPr="00EF19B7">
        <w:rPr>
          <w:rFonts w:ascii="Times New Roman" w:hAnsi="Times New Roman"/>
        </w:rPr>
        <w:t>контроль за</w:t>
      </w:r>
      <w:proofErr w:type="gramEnd"/>
      <w:r w:rsidRPr="00EF19B7">
        <w:rPr>
          <w:rFonts w:ascii="Times New Roman" w:hAnsi="Times New Roman"/>
        </w:rPr>
        <w:t xml:space="preserve"> использованием средств местного бюджета.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1.11. </w:t>
      </w:r>
      <w:proofErr w:type="gramStart"/>
      <w:r w:rsidRPr="00EF19B7">
        <w:rPr>
          <w:rFonts w:ascii="Times New Roman" w:hAnsi="Times New Roman"/>
        </w:rPr>
        <w:t>Внутренний муниципальный финансовый контроль в отношении объектов контроля (за исключением участников бюджетного процесса, бюджетных и автономных учреждений, муниципальных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 осуществляется только в части соблюдения ими условий предоставления средств из бюджета</w:t>
      </w:r>
      <w:proofErr w:type="gramEnd"/>
      <w:r w:rsidRPr="00EF19B7">
        <w:rPr>
          <w:rFonts w:ascii="Times New Roman" w:hAnsi="Times New Roman"/>
        </w:rPr>
        <w:t>, в процессе проверки главных распорядителей (распорядителей) бюджетных средств, их предоставивших.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1.12. Должностным лицом, уполномоченным принимать решение о проведении проверок, ревизий и обследований, является Глава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 по предложению председателя Комиссии.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Должностными лицами органа внутреннего муниципального финансового контроля, осуществляющими контроль в финансово-бюджетной сфере, являются члены Комиссии.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1.13. Должностными лицами финансового органа, осуществляющими контроль в финансово-бюджетной сфере, являются члены финансового органа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1.14. Внутренний муниципальный финансовый контроль осуществляется его методами, определёнными в </w:t>
      </w:r>
      <w:hyperlink r:id="rId13" w:history="1">
        <w:r w:rsidRPr="00EF19B7">
          <w:rPr>
            <w:rStyle w:val="a5"/>
          </w:rPr>
          <w:t>статье 267.1</w:t>
        </w:r>
      </w:hyperlink>
      <w:r w:rsidRPr="00EF19B7">
        <w:rPr>
          <w:rFonts w:ascii="Times New Roman" w:hAnsi="Times New Roman"/>
        </w:rPr>
        <w:t xml:space="preserve"> БК РФ. Орган внутреннего муниципального финансового контроля осуществляет внутренний муниципальный финансовый контроль: методом ревизий, проверок, обследований. Финансовый орган осуществляет внутренний муниципальный финансовый контроль методом санкционирования операций.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Контрольное мероприятие методом ревизии представляет собой комплексную проверку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Контрольное мероприятие методом проверки представляет собой совершение контрольных действий по документальному и фактическому изучению законности отдельных финансово-хозяйственных операций, достоверности бюджетного (бухгалтерского) учёта и бюджетной (бухгалтерской) отчётности в отношении деятельности объекта контроля за определённый период.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Проверки подразделяются </w:t>
      </w:r>
      <w:proofErr w:type="gramStart"/>
      <w:r w:rsidRPr="00EF19B7">
        <w:rPr>
          <w:rFonts w:ascii="Times New Roman" w:hAnsi="Times New Roman"/>
        </w:rPr>
        <w:t>на</w:t>
      </w:r>
      <w:proofErr w:type="gramEnd"/>
      <w:r w:rsidRPr="00EF19B7">
        <w:rPr>
          <w:rFonts w:ascii="Times New Roman" w:hAnsi="Times New Roman"/>
        </w:rPr>
        <w:t xml:space="preserve"> камеральные и выездные. Камеральные проверки проводятся по месту нахождения органа внутреннего муниципального финансового контроля на основании бюджетной (бухгалтерской) отчетности и иных документов, представленных по его запросу. Выездные проверки проводятся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lastRenderedPageBreak/>
        <w:t>В рамках выездных или камеральных проверок могут проводиться встречные проверки. При проведении встречных проверок проводятся контрольные мероприятия в целях установления и (или) подтверждения фактов, связанных с деятельностью объекта контроля.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Встречные проверки назначаются и проводятся в порядке, установленном для выездных или камеральных проверок соответственно. По результатам встречной проверки представления, предписания объекту встречной проверки, а также уведомления о применении бюджетных мер принуждения в отношении объекта встречной проверки не применяются.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При проведении обследования проводится анализ и оценка </w:t>
      </w:r>
      <w:proofErr w:type="gramStart"/>
      <w:r w:rsidRPr="00EF19B7">
        <w:rPr>
          <w:rFonts w:ascii="Times New Roman" w:hAnsi="Times New Roman"/>
        </w:rPr>
        <w:t>состояния сферы деятельности объекта контроля</w:t>
      </w:r>
      <w:proofErr w:type="gramEnd"/>
      <w:r w:rsidRPr="00EF19B7">
        <w:rPr>
          <w:rFonts w:ascii="Times New Roman" w:hAnsi="Times New Roman"/>
        </w:rPr>
        <w:t>. Обследования могут проводиться в рамках камеральных и выездных проверок (ревизий).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Решение о проведении проверки, ревизии или обследования (за исключением случаев назначения обследования в рамках камеральных или выездных проверок, ревизий) оформляется правовым актом Главы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Объекту контроля, в отношении которого осуществляются контрольные мероприятия, направляется уведомление о проведении контрольного мероприятия, проверки за 3 рабочих дня до начала контрольного мероприятия.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Под санкционированием операций понимается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Санкционирование оплаты денежных обязательств осуществляется в соответствии с порядком санкционирования оплаты денежных обязательств, установленным финансовым органом.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1.16. Проведение контрольного мероприятия (ревизии, проверки, обследования) осуществляется контрольной группой, включающей в себя должностных лиц органа внутреннего муниципального финансового контроля, специалистов Администрации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поселения, иных привлечённых к проведению контрольного мероприятия лиц.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1.17. Должностные лица органа внутреннего муниципального финансового контроля должны принимать меры по предотвращению конфликта интересов при подготовке и проведении контрольных мероприятий, в том числе в целях предотвращения проведения контрольного мероприятия должностными лицами органа внутреннего муниципального финансового контроля, являющимися или ранее являвшимися должностными лицами объекта контроля.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1.18</w:t>
      </w:r>
      <w:r w:rsidRPr="00EF19B7">
        <w:rPr>
          <w:rStyle w:val="a4"/>
          <w:rFonts w:ascii="Times New Roman" w:hAnsi="Times New Roman"/>
          <w:bCs/>
        </w:rPr>
        <w:t xml:space="preserve">. </w:t>
      </w:r>
      <w:r w:rsidRPr="00EF19B7">
        <w:rPr>
          <w:rFonts w:ascii="Times New Roman" w:hAnsi="Times New Roman"/>
        </w:rPr>
        <w:t>Должностные лица органа внутреннего муниципального финансового контроля имеют право: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запрашивать и получать на основании мотивированного запроса в письменной и устной формах информацию, документы и материалы, объяснения, необходимые для проведения контрольных мероприятий;</w:t>
      </w:r>
    </w:p>
    <w:p w:rsidR="00C00234" w:rsidRPr="00EF19B7" w:rsidRDefault="00C00234" w:rsidP="00C00234">
      <w:pPr>
        <w:ind w:firstLine="559"/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при осуществлении выездных проверок (ревизий) беспрепятственно по предъявлении служебных удостоверений и распоряжения Главы поселения о проведении выездных проверок (ревизий) посещать помещения и территории, которые занимают лица, в отношении которых осуществляется проверка (ревизия), требовать предъявления поставленных товаров, результатов выполненных работ, </w:t>
      </w:r>
      <w:r w:rsidRPr="00EF19B7">
        <w:rPr>
          <w:rFonts w:ascii="Times New Roman" w:hAnsi="Times New Roman"/>
        </w:rPr>
        <w:lastRenderedPageBreak/>
        <w:t>оказанных услуг;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привлекать независимых экспертов, необходимых при проведении контрольных мероприятий;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выдавать представления и (или) предписания об устранении выявленных нарушений в случаях, предусмотренных законодательством Российской Федерации;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направлять уведомления о применении бюджетных мер принуждения;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осуществлять производство по делам об административных правонарушениях в порядке, установленном законодательством Российской Федерации об административных правонарушениях;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инициировать обращение в суд о подаче искового заявления и оказывать помощь в подготовке документов для обращения в суд о возмещении ущерба, причинённого муниципальному образованию нарушением бюджетного законодательства Российской Федерации и иных нормативных правовых актов, регулирующих бюджетные правоотношения, а также о признании осуществлённых закупок </w:t>
      </w:r>
      <w:proofErr w:type="gramStart"/>
      <w:r w:rsidRPr="00EF19B7">
        <w:rPr>
          <w:rFonts w:ascii="Times New Roman" w:hAnsi="Times New Roman"/>
        </w:rPr>
        <w:t>недействительными</w:t>
      </w:r>
      <w:proofErr w:type="gramEnd"/>
      <w:r w:rsidRPr="00EF19B7">
        <w:rPr>
          <w:rFonts w:ascii="Times New Roman" w:hAnsi="Times New Roman"/>
        </w:rPr>
        <w:t xml:space="preserve"> в соответствии с законодательством Российской Федерации.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1.19. Должностные лица органа внутреннего муниципального финансового контроля обязаны: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установленной сфере деятельности;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соблюдать требования нормативных правовых актов в установленной сфере деятельности;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проводить контрольные мероприятия в соответствии с правовым актом Главы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 о проведении контрольного мероприятия, объективно и достоверно отражать их результаты в соответствующих актах, отчетах и заключениях;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знакомить руководителя или иное должностное лицо объекта контроля (далее - представитель объекта контроля) с копией распоряжения о проведении выездной проверки (ревизии), приостановлении, возобновлении и продлении срока проведения проверки (ревизии), изменении состава контрольной группы, а также с результатами контрольных мероприятий (актами и заключениями);</w:t>
      </w:r>
    </w:p>
    <w:p w:rsidR="00C00234" w:rsidRPr="00EF19B7" w:rsidRDefault="00C00234" w:rsidP="00C00234">
      <w:pPr>
        <w:ind w:firstLine="41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при выявлении факта совершения действия (бездействия), содержащего признаки состава преступления, по письменному согласованию с должностными лицами, назначившими контрольное мероприятие, направлять в правоохранительные органы информацию о таком факте и (или) документы и иные материалы, подтверждающие такой факт.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1.20. Запросы о представлении документов и информации, акты проверок (ревизий), заключения, подготовленные по результатам проведённых обследований, представления и предписания вручаются представителю объекта контроля или направляются иным способом, свидетельствующим о дате его получения адресатом, в том числе с применением автоматизированных информационных систем.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Срок представления информации, документов и материалов устанавливается в запросе и исчисляется </w:t>
      </w:r>
      <w:proofErr w:type="gramStart"/>
      <w:r w:rsidRPr="00EF19B7">
        <w:rPr>
          <w:rFonts w:ascii="Times New Roman" w:hAnsi="Times New Roman"/>
        </w:rPr>
        <w:t>с даты получения</w:t>
      </w:r>
      <w:proofErr w:type="gramEnd"/>
      <w:r w:rsidRPr="00EF19B7">
        <w:rPr>
          <w:rFonts w:ascii="Times New Roman" w:hAnsi="Times New Roman"/>
        </w:rPr>
        <w:t xml:space="preserve"> такого запроса. При этом устанавливаемый срок не может составлять менее двух рабочих дней.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1.21. Информация, документы и материалы, необходимые для проведения </w:t>
      </w:r>
      <w:r w:rsidRPr="00EF19B7">
        <w:rPr>
          <w:rFonts w:ascii="Times New Roman" w:hAnsi="Times New Roman"/>
        </w:rPr>
        <w:lastRenderedPageBreak/>
        <w:t>контрольных мероприятий, представляются в подлиннике или копиях, заверенных объектами контроля в установленном порядке.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1.22. Все документы, составляемые органом внутреннего муниципального финансового контроля в рамках контрольного мероприятия, приобщаются к материалам контрольного мероприятия, учитываются и хранятся в установленном порядке, в том числе с использованием автоматизированной информационной системы.</w:t>
      </w:r>
    </w:p>
    <w:p w:rsidR="00C00234" w:rsidRPr="00EF19B7" w:rsidRDefault="00C00234" w:rsidP="00C00234">
      <w:pPr>
        <w:ind w:left="419" w:firstLine="279"/>
        <w:rPr>
          <w:rFonts w:ascii="Times New Roman" w:hAnsi="Times New Roman"/>
        </w:rPr>
      </w:pPr>
      <w:r w:rsidRPr="00EF19B7">
        <w:rPr>
          <w:rFonts w:ascii="Times New Roman" w:hAnsi="Times New Roman"/>
        </w:rPr>
        <w:t>1.23. Должностные лица объектов контроля имеют следующие права: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присутствовать при проведении выездных контрольных мероприятий, давать объяснения по вопросам, относящимся к предмету контрольных мероприятий;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знакомиться с актами проверок (ревизий), заключениями обследований, проведённых органом внутреннего муниципального финансового контроля;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обжаловать решения и действия (бездействия) должностных лиц органа внутреннего муниципального финансового контроля в порядке, установленном нормативными правовыми актами Российской Федерации;</w:t>
      </w:r>
    </w:p>
    <w:p w:rsidR="00C00234" w:rsidRPr="00EF19B7" w:rsidRDefault="00C00234" w:rsidP="00C00234">
      <w:pPr>
        <w:rPr>
          <w:rFonts w:ascii="Times New Roman" w:hAnsi="Times New Roman"/>
        </w:rPr>
      </w:pPr>
      <w:proofErr w:type="gramStart"/>
      <w:r w:rsidRPr="00EF19B7">
        <w:rPr>
          <w:rFonts w:ascii="Times New Roman" w:hAnsi="Times New Roman"/>
        </w:rPr>
        <w:t>- на возмещение в установленном законодательством Российской Федерации порядке реального ущерба, причинённого неправомерными действиями (бездействием) должностными лицами органа внутреннего муниципального финансового контроля.</w:t>
      </w:r>
      <w:proofErr w:type="gramEnd"/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1.24. Должностные лица объектов контроля обязаны: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своевременно и в полном объёме представлять информацию, документы и материалы, необходимые для проведения контрольных мероприятий;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давать устные и письменные объяснения должностным лицам органа внутреннего муниципального финансового контроля;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оказывать необходимое организационное и техническое содействие должностным лицам, входящих в состав контрольной группы, привлекаемым специалистам и экспертам, в том числе обеспечивать их необходимыми служебными помещениями, обеспечивающими сохранность документов и материалов;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обеспечивать беспрепятственный допуск должностных лиц, входящих в состав контрольной группы, к помещениям и территориям, предъявлять товары, результаты выполненных работ, оказанных услуг;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выполнять иные законные требования должностных лиц, входящих в состав контрольной группы, а также не препятствовать законной деятельности указанных лиц при исполнении ими своих служебных обязанностей;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своевременно и в полном объёме исполнять требования представлений, предписаний;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обеспечивать сохранность данных бухгалтерского (бюджетного) учёта и других документов, предусмотренных законодательными и иными нормативными правовыми актами;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- обеспечивать допуск специалистов и экспертов, привлекаемых в рамках контрольных мероприятий, в помещения, на территории, а также к объектам (предметам) исследований, экспертиз;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- </w:t>
      </w:r>
      <w:proofErr w:type="gramStart"/>
      <w:r w:rsidRPr="00EF19B7">
        <w:rPr>
          <w:rFonts w:ascii="Times New Roman" w:hAnsi="Times New Roman"/>
        </w:rPr>
        <w:t>нести иные обязанности</w:t>
      </w:r>
      <w:proofErr w:type="gramEnd"/>
      <w:r w:rsidRPr="00EF19B7">
        <w:rPr>
          <w:rFonts w:ascii="Times New Roman" w:hAnsi="Times New Roman"/>
        </w:rPr>
        <w:t>, предусмотренные законодательством Российской Федерации.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1.25. Требования к планированию контрольной деятельности органа внутреннего муниципального финансового контроля, исполнению контрольных </w:t>
      </w:r>
      <w:r w:rsidRPr="00EF19B7">
        <w:rPr>
          <w:rFonts w:ascii="Times New Roman" w:hAnsi="Times New Roman"/>
        </w:rPr>
        <w:lastRenderedPageBreak/>
        <w:t>мероприятий методами ревизий, проверок, обследований, реализации результатов проведения контрольных мероприятий, составлению отчётности определяются порядком осуществления органом внутреннего муниципального финансового контроля полномочий по внутреннему муниципальному финансовому контролю.</w:t>
      </w:r>
    </w:p>
    <w:p w:rsidR="00C00234" w:rsidRPr="00EF19B7" w:rsidRDefault="00C00234" w:rsidP="00C00234">
      <w:pPr>
        <w:rPr>
          <w:rFonts w:ascii="Times New Roman" w:hAnsi="Times New Roman"/>
        </w:rPr>
      </w:pPr>
    </w:p>
    <w:p w:rsidR="00C00234" w:rsidRPr="00EF19B7" w:rsidRDefault="00C00234" w:rsidP="00C00234">
      <w:pPr>
        <w:pStyle w:val="1"/>
        <w:rPr>
          <w:rFonts w:ascii="Times New Roman" w:hAnsi="Times New Roman"/>
        </w:rPr>
      </w:pPr>
      <w:r w:rsidRPr="00EF19B7">
        <w:rPr>
          <w:rFonts w:ascii="Times New Roman" w:hAnsi="Times New Roman"/>
        </w:rPr>
        <w:t>I. Реализация результатов контрольных мероприятий, производство</w:t>
      </w:r>
      <w:r w:rsidRPr="00EF19B7">
        <w:rPr>
          <w:rFonts w:ascii="Times New Roman" w:hAnsi="Times New Roman"/>
        </w:rPr>
        <w:br/>
        <w:t>по делам об административных правонарушениях и представление отчётности о результатах проведения контрольных мероприятий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2.1. По результатам контрольного мероприятия, проводимого органом внутреннего муниципального финансового контроля, со дня подписания акта в течение десяти рабочих дней, при отсутствии возражений объекта контроля, направляются представления, предписания, а при наличии возражений в течение двадцати рабочих дней.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2.2. </w:t>
      </w:r>
      <w:proofErr w:type="gramStart"/>
      <w:r w:rsidRPr="00EF19B7">
        <w:rPr>
          <w:rFonts w:ascii="Times New Roman" w:hAnsi="Times New Roman"/>
        </w:rPr>
        <w:t>Представление должно содержать обязательную для рассмотрения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нарушениях условий договоров (соглашений) о представлении средств из бюджета, муниципальных контрактов, целей, порядка и условий предоставления кредитов и займов, обеспеченных муниципальными гарантиями, целей, порядка и условий размещения средств бюджета в ценные бумаги объектов контроля, срок, в течение которого</w:t>
      </w:r>
      <w:proofErr w:type="gramEnd"/>
      <w:r w:rsidRPr="00EF19B7">
        <w:rPr>
          <w:rFonts w:ascii="Times New Roman" w:hAnsi="Times New Roman"/>
        </w:rPr>
        <w:t xml:space="preserve"> лицо, получившее предписание, должно направить в орган внутреннего муниципального финансового контроля информацию о его исполнении.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2.3. </w:t>
      </w:r>
      <w:proofErr w:type="gramStart"/>
      <w:r w:rsidRPr="00EF19B7">
        <w:rPr>
          <w:rFonts w:ascii="Times New Roman" w:hAnsi="Times New Roman"/>
        </w:rPr>
        <w:t>Предписание должно содержать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нарушениях условий договоров (соглашений) о представлении средств из бюджета, муниципальных контрактов, целей, порядка и условий предоставления кредитов и займов, обеспеченных муниципальными гарантиями, целей, порядка и условий размещения средств бюджета в ценные бумаги объектов</w:t>
      </w:r>
      <w:proofErr w:type="gramEnd"/>
      <w:r w:rsidRPr="00EF19B7">
        <w:rPr>
          <w:rFonts w:ascii="Times New Roman" w:hAnsi="Times New Roman"/>
        </w:rPr>
        <w:t xml:space="preserve"> контроля, и (или) требования о возмещении причиненного такими нарушениями ущерба муниципальному образованию, срок, в течение которого лицо, получившее предписание, должно направить в орган внутреннего муниципального финансового контроля информацию о его исполнении.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2.4. Срок исполнения представления и (или) предписания устанавливается в представлении и (или) предписании и не может превышать 30 рабочих дней со дня его получения. Если срок не указан, представление и (или) предписание должно быть исполнено в течение 30 календарных дней со дня его получения.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При наличии объективной невозможности исполнения представления и (или) предписания в указанный срок, в том числе в случае мотивированного обращения должностного лица объекта контроля может быть установлен иной срок исполнения представления и (или) предписания.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2.5. При наличии объективной невозможности исполнения представления и (или) предписания, в том числе в случае мотивированного обращения должностного лица объекта контроля выданное ранее представление и (или) предписание может быть отменено.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2.6. В случае выявления контрольным мероприятием фактов </w:t>
      </w:r>
      <w:r w:rsidRPr="00EF19B7">
        <w:rPr>
          <w:rFonts w:ascii="Times New Roman" w:hAnsi="Times New Roman"/>
        </w:rPr>
        <w:lastRenderedPageBreak/>
        <w:t>административных правонарушений в финансово-бюджетной сфере должностные лица органа внутреннего муниципального финансового контроля составляют протоколы об административных правонарушениях, рассматривают дела об административных правонарушениях в порядке, установленном законодательством об административных правонарушениях,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2.7. При выявлении в ходе проверки (ревизии) бюджетных нарушений, предусмотренных </w:t>
      </w:r>
      <w:hyperlink r:id="rId14" w:history="1">
        <w:r w:rsidRPr="00EF19B7">
          <w:rPr>
            <w:rStyle w:val="a5"/>
          </w:rPr>
          <w:t>главой 30</w:t>
        </w:r>
      </w:hyperlink>
      <w:r w:rsidRPr="00EF19B7">
        <w:rPr>
          <w:rFonts w:ascii="Times New Roman" w:hAnsi="Times New Roman"/>
        </w:rPr>
        <w:t xml:space="preserve"> БК РФ, орган внутреннего муниципального финансового контроля направляет в финансовый орган уведомление о применении бюджетных мер принуждения не позднее 30 календарных дней после даты окончания ревизии, проверки.</w:t>
      </w:r>
    </w:p>
    <w:p w:rsidR="00C00234" w:rsidRPr="00EF19B7" w:rsidRDefault="00C00234" w:rsidP="00C00234">
      <w:pPr>
        <w:ind w:firstLine="559"/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На основании уведомлений о применении бюджетных мер принуждения, финансовый орган в течение 30 календарных дней после получения уведомления, принимает решение о применении и применяет бюджетные меры принуждения, предусмотренные </w:t>
      </w:r>
      <w:hyperlink r:id="rId15" w:history="1">
        <w:r w:rsidRPr="00EF19B7">
          <w:rPr>
            <w:rStyle w:val="a5"/>
          </w:rPr>
          <w:t>главой 30</w:t>
        </w:r>
      </w:hyperlink>
      <w:r w:rsidRPr="00EF19B7">
        <w:rPr>
          <w:rFonts w:ascii="Times New Roman" w:hAnsi="Times New Roman"/>
        </w:rPr>
        <w:t xml:space="preserve"> БК РФ.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2.8. Применение к участнику бюджетного процесса, совершившему бюджетное нарушение, бюджетной меры не освобождает его от обязанностей по устранению нарушения бюджетного законодательства Российской Федерации и иных нормативных актов, регулирующих бюджетные правоотношения.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2.9. В случае неисполнения представления и (или) предписания о возмещении ущерба, причинённого муниципальному образованию, орган внутреннего муниципального финансового контроля инициирует направление иска о возмещении ущерба, причиненного муниципальному образованию, в суд.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>2.10. При выявлении в результате проведения контрольных мероприятий у объекта контроля факта совершения действия (бездействия), содержащего признаки состава преступления, или при получении такой информации, орган внутреннего муниципального финансового контроля обязан инициировать передачу в правоохранительные органы информацию о таком факте и (или) документы, подтверждающие такой факт.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2.11. При неисполнении объектами контроля предписаний, осуществляется производство по делам об административных правонарушениях в соответствии с законодательством Российской Федерации, в том числе по результатам внеплановой проверки в рамках реализации полномочий, предусмотренных </w:t>
      </w:r>
      <w:hyperlink r:id="rId16" w:history="1">
        <w:r w:rsidRPr="00EF19B7">
          <w:rPr>
            <w:rStyle w:val="a5"/>
          </w:rPr>
          <w:t>частью 8 статьи 99</w:t>
        </w:r>
      </w:hyperlink>
      <w:r w:rsidRPr="00EF19B7">
        <w:rPr>
          <w:rFonts w:ascii="Times New Roman" w:hAnsi="Times New Roman"/>
        </w:rPr>
        <w:t xml:space="preserve"> Закона N 44-ФЗ.</w:t>
      </w:r>
    </w:p>
    <w:p w:rsidR="00C00234" w:rsidRPr="00EF19B7" w:rsidRDefault="00C00234" w:rsidP="00C00234">
      <w:pPr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2.12. Должностные лица органа внутреннего муниципального финансового контроля, принимающие участие в контрольных мероприятиях осуществляют </w:t>
      </w:r>
      <w:proofErr w:type="gramStart"/>
      <w:r w:rsidRPr="00EF19B7">
        <w:rPr>
          <w:rFonts w:ascii="Times New Roman" w:hAnsi="Times New Roman"/>
        </w:rPr>
        <w:t>контроль за</w:t>
      </w:r>
      <w:proofErr w:type="gramEnd"/>
      <w:r w:rsidRPr="00EF19B7">
        <w:rPr>
          <w:rFonts w:ascii="Times New Roman" w:hAnsi="Times New Roman"/>
        </w:rPr>
        <w:t xml:space="preserve"> исполнением объектами контроля представлений и (или) предписаний. </w:t>
      </w:r>
      <w:proofErr w:type="gramStart"/>
      <w:r w:rsidRPr="00EF19B7">
        <w:rPr>
          <w:rFonts w:ascii="Times New Roman" w:hAnsi="Times New Roman"/>
        </w:rPr>
        <w:t>В случае неисполнения выданного представления и (или) предписания руководитель органа внутреннего муниципального финансового контроля докладывает лицу, назначившему контрольное мероприятие о факте неисполнения представления и (или) предписания, и выходит с предложением о применении к не исполнившему представление и (или) предписание должностному лицу объекта контроля меры ответственности в соответствии с законодательством Российской Федерации.</w:t>
      </w:r>
      <w:proofErr w:type="gramEnd"/>
    </w:p>
    <w:p w:rsidR="00C00234" w:rsidRPr="00EF19B7" w:rsidRDefault="00C00234" w:rsidP="00C00234">
      <w:pPr>
        <w:rPr>
          <w:rFonts w:ascii="Times New Roman" w:hAnsi="Times New Roman"/>
        </w:rPr>
      </w:pPr>
    </w:p>
    <w:p w:rsidR="00741F1E" w:rsidRDefault="00741F1E" w:rsidP="00C00234">
      <w:pPr>
        <w:pStyle w:val="a3"/>
        <w:rPr>
          <w:rFonts w:ascii="Times New Roman" w:hAnsi="Times New Roman"/>
        </w:rPr>
      </w:pPr>
    </w:p>
    <w:p w:rsidR="00741F1E" w:rsidRDefault="00741F1E" w:rsidP="00C00234">
      <w:pPr>
        <w:pStyle w:val="a3"/>
        <w:rPr>
          <w:rFonts w:ascii="Times New Roman" w:hAnsi="Times New Roman"/>
        </w:rPr>
      </w:pPr>
    </w:p>
    <w:p w:rsidR="00741F1E" w:rsidRDefault="00741F1E" w:rsidP="00C00234">
      <w:pPr>
        <w:pStyle w:val="a3"/>
        <w:rPr>
          <w:rFonts w:ascii="Times New Roman" w:hAnsi="Times New Roman"/>
        </w:rPr>
      </w:pPr>
    </w:p>
    <w:p w:rsidR="00741F1E" w:rsidRDefault="00741F1E" w:rsidP="00C00234">
      <w:pPr>
        <w:pStyle w:val="a3"/>
        <w:rPr>
          <w:rFonts w:ascii="Times New Roman" w:hAnsi="Times New Roman"/>
        </w:rPr>
      </w:pPr>
    </w:p>
    <w:p w:rsidR="00C00234" w:rsidRPr="00EF19B7" w:rsidRDefault="00741F1E" w:rsidP="00C00234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</w:t>
      </w:r>
      <w:r w:rsidR="00C00234" w:rsidRPr="00EF19B7">
        <w:rPr>
          <w:rFonts w:ascii="Times New Roman" w:hAnsi="Times New Roman"/>
        </w:rPr>
        <w:t>ПРИЛОЖЕНИЕ 2</w:t>
      </w:r>
    </w:p>
    <w:p w:rsidR="00C00234" w:rsidRDefault="00741F1E" w:rsidP="00C00234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администрации </w:t>
      </w:r>
    </w:p>
    <w:p w:rsidR="00741F1E" w:rsidRPr="00EF19B7" w:rsidRDefault="00741F1E" w:rsidP="00C00234">
      <w:pPr>
        <w:ind w:firstLine="698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Сабанчеевского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C00234" w:rsidRPr="00EF19B7" w:rsidRDefault="00511A05" w:rsidP="00C00234">
      <w:pPr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20.07.2016</w:t>
      </w:r>
      <w:r w:rsidR="00741F1E">
        <w:rPr>
          <w:rFonts w:ascii="Times New Roman" w:hAnsi="Times New Roman"/>
        </w:rPr>
        <w:t xml:space="preserve"> года </w:t>
      </w:r>
      <w:r w:rsidR="00A77BC9">
        <w:rPr>
          <w:rFonts w:ascii="Times New Roman" w:hAnsi="Times New Roman"/>
        </w:rPr>
        <w:t>№33</w:t>
      </w:r>
    </w:p>
    <w:p w:rsidR="00C00234" w:rsidRDefault="00C00234" w:rsidP="00C00234">
      <w:pPr>
        <w:rPr>
          <w:rFonts w:ascii="Times New Roman" w:hAnsi="Times New Roman"/>
        </w:rPr>
      </w:pPr>
    </w:p>
    <w:p w:rsidR="00741F1E" w:rsidRDefault="00741F1E" w:rsidP="00C00234">
      <w:pPr>
        <w:rPr>
          <w:rFonts w:ascii="Times New Roman" w:hAnsi="Times New Roman"/>
        </w:rPr>
      </w:pPr>
    </w:p>
    <w:p w:rsidR="00741F1E" w:rsidRDefault="00741F1E" w:rsidP="00C00234">
      <w:pPr>
        <w:rPr>
          <w:rFonts w:ascii="Times New Roman" w:hAnsi="Times New Roman"/>
        </w:rPr>
      </w:pPr>
    </w:p>
    <w:p w:rsidR="00741F1E" w:rsidRPr="00EF19B7" w:rsidRDefault="00741F1E" w:rsidP="00C00234">
      <w:pPr>
        <w:rPr>
          <w:rFonts w:ascii="Times New Roman" w:hAnsi="Times New Roman"/>
        </w:rPr>
      </w:pPr>
    </w:p>
    <w:p w:rsidR="00C00234" w:rsidRPr="00EF19B7" w:rsidRDefault="00C00234" w:rsidP="00C00234">
      <w:pPr>
        <w:ind w:firstLine="698"/>
        <w:jc w:val="center"/>
        <w:rPr>
          <w:rFonts w:ascii="Times New Roman" w:hAnsi="Times New Roman"/>
        </w:rPr>
      </w:pPr>
      <w:r w:rsidRPr="00EF19B7">
        <w:rPr>
          <w:rFonts w:ascii="Times New Roman" w:hAnsi="Times New Roman"/>
        </w:rPr>
        <w:t xml:space="preserve">КОМИССИЯ ПО ВНУТРЕННЕМУ МУНИЦИПАЛЬНОМУ ФИНАНСОВОМУ КОНТРОЛЮ НА ТЕРРИТОРИИ </w:t>
      </w:r>
      <w:r w:rsidR="00EF19B7">
        <w:rPr>
          <w:rFonts w:ascii="Times New Roman" w:hAnsi="Times New Roman"/>
        </w:rPr>
        <w:t>САБАНЧЕЕВСКОГО</w:t>
      </w:r>
      <w:r w:rsidRPr="00EF19B7">
        <w:rPr>
          <w:rFonts w:ascii="Times New Roman" w:hAnsi="Times New Roman"/>
        </w:rPr>
        <w:t xml:space="preserve"> СЕЛЬСКОГО ПОСЕЛЕНИЯ </w:t>
      </w:r>
      <w:r w:rsidR="00EF19B7">
        <w:rPr>
          <w:rFonts w:ascii="Times New Roman" w:hAnsi="Times New Roman"/>
        </w:rPr>
        <w:t>АТЯШЕВСКОГО МУНИЦИПАЛЬНОГО</w:t>
      </w:r>
      <w:r w:rsidRPr="00EF19B7">
        <w:rPr>
          <w:rFonts w:ascii="Times New Roman" w:hAnsi="Times New Roman"/>
        </w:rPr>
        <w:t xml:space="preserve"> РАЙОНА РЕСПУБЛИКИ</w:t>
      </w:r>
      <w:r w:rsidR="00741F1E">
        <w:rPr>
          <w:rFonts w:ascii="Times New Roman" w:hAnsi="Times New Roman"/>
        </w:rPr>
        <w:t xml:space="preserve"> МОРДОВИЯ</w:t>
      </w:r>
    </w:p>
    <w:p w:rsidR="00C00234" w:rsidRPr="00EF19B7" w:rsidRDefault="00C00234" w:rsidP="00C00234">
      <w:pPr>
        <w:rPr>
          <w:rFonts w:ascii="Times New Roman" w:hAnsi="Times New Roman"/>
        </w:rPr>
      </w:pPr>
    </w:p>
    <w:p w:rsidR="00C00234" w:rsidRPr="00EF19B7" w:rsidRDefault="00C00234" w:rsidP="00C00234">
      <w:pPr>
        <w:pStyle w:val="a3"/>
        <w:rPr>
          <w:rFonts w:ascii="Times New Roman" w:hAnsi="Times New Roman"/>
        </w:rPr>
      </w:pPr>
      <w:r w:rsidRPr="00EF19B7">
        <w:rPr>
          <w:rFonts w:ascii="Times New Roman" w:hAnsi="Times New Roman"/>
        </w:rPr>
        <w:t>1.</w:t>
      </w:r>
      <w:r w:rsidR="00511A05">
        <w:rPr>
          <w:rFonts w:ascii="Times New Roman" w:hAnsi="Times New Roman"/>
        </w:rPr>
        <w:t xml:space="preserve"> </w:t>
      </w:r>
      <w:proofErr w:type="spellStart"/>
      <w:r w:rsidR="00741F1E">
        <w:rPr>
          <w:rFonts w:ascii="Times New Roman" w:hAnsi="Times New Roman"/>
        </w:rPr>
        <w:t>Сайгушкин</w:t>
      </w:r>
      <w:proofErr w:type="spellEnd"/>
      <w:r w:rsidR="00741F1E">
        <w:rPr>
          <w:rFonts w:ascii="Times New Roman" w:hAnsi="Times New Roman"/>
        </w:rPr>
        <w:t xml:space="preserve"> В.В. -</w:t>
      </w:r>
      <w:r w:rsidR="00741F1E" w:rsidRPr="00EF19B7">
        <w:rPr>
          <w:rFonts w:ascii="Times New Roman" w:hAnsi="Times New Roman"/>
        </w:rPr>
        <w:t xml:space="preserve"> </w:t>
      </w:r>
      <w:r w:rsidRPr="00EF19B7">
        <w:rPr>
          <w:rFonts w:ascii="Times New Roman" w:hAnsi="Times New Roman"/>
        </w:rPr>
        <w:t xml:space="preserve">глава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 поселения;</w:t>
      </w:r>
    </w:p>
    <w:p w:rsidR="00C00234" w:rsidRPr="00EF19B7" w:rsidRDefault="00C00234" w:rsidP="00C00234">
      <w:pPr>
        <w:rPr>
          <w:rFonts w:ascii="Times New Roman" w:hAnsi="Times New Roman"/>
        </w:rPr>
      </w:pPr>
    </w:p>
    <w:p w:rsidR="00C00234" w:rsidRPr="00EF19B7" w:rsidRDefault="00C00234" w:rsidP="00C00234">
      <w:pPr>
        <w:pStyle w:val="a3"/>
        <w:rPr>
          <w:rFonts w:ascii="Times New Roman" w:hAnsi="Times New Roman"/>
        </w:rPr>
      </w:pPr>
      <w:r w:rsidRPr="00EF19B7">
        <w:rPr>
          <w:rFonts w:ascii="Times New Roman" w:hAnsi="Times New Roman"/>
        </w:rPr>
        <w:t>2.</w:t>
      </w:r>
      <w:r w:rsidR="00741F1E">
        <w:rPr>
          <w:rFonts w:ascii="Times New Roman" w:hAnsi="Times New Roman"/>
        </w:rPr>
        <w:t xml:space="preserve"> </w:t>
      </w:r>
      <w:proofErr w:type="spellStart"/>
      <w:r w:rsidR="00741F1E">
        <w:rPr>
          <w:rFonts w:ascii="Times New Roman" w:hAnsi="Times New Roman"/>
        </w:rPr>
        <w:t>Кумакшева</w:t>
      </w:r>
      <w:proofErr w:type="spellEnd"/>
      <w:r w:rsidR="00741F1E">
        <w:rPr>
          <w:rFonts w:ascii="Times New Roman" w:hAnsi="Times New Roman"/>
        </w:rPr>
        <w:t xml:space="preserve"> С.И. – главный бухгалтер администрации </w:t>
      </w:r>
      <w:proofErr w:type="spellStart"/>
      <w:r w:rsidR="00741F1E">
        <w:rPr>
          <w:rFonts w:ascii="Times New Roman" w:hAnsi="Times New Roman"/>
        </w:rPr>
        <w:t>Сабанчеевского</w:t>
      </w:r>
      <w:proofErr w:type="spellEnd"/>
      <w:r w:rsidR="00741F1E">
        <w:rPr>
          <w:rFonts w:ascii="Times New Roman" w:hAnsi="Times New Roman"/>
        </w:rPr>
        <w:t xml:space="preserve"> сельского поселения;</w:t>
      </w:r>
    </w:p>
    <w:p w:rsidR="00C00234" w:rsidRPr="00EF19B7" w:rsidRDefault="00C00234" w:rsidP="00C00234">
      <w:pPr>
        <w:rPr>
          <w:rFonts w:ascii="Times New Roman" w:hAnsi="Times New Roman"/>
        </w:rPr>
      </w:pPr>
    </w:p>
    <w:p w:rsidR="00C00234" w:rsidRPr="00EF19B7" w:rsidRDefault="00C00234" w:rsidP="00C00234">
      <w:pPr>
        <w:pStyle w:val="a3"/>
        <w:rPr>
          <w:rFonts w:ascii="Times New Roman" w:hAnsi="Times New Roman"/>
        </w:rPr>
      </w:pPr>
      <w:r w:rsidRPr="00EF19B7">
        <w:rPr>
          <w:rFonts w:ascii="Times New Roman" w:hAnsi="Times New Roman"/>
        </w:rPr>
        <w:t>3.</w:t>
      </w:r>
      <w:r w:rsidR="00511A05">
        <w:rPr>
          <w:rFonts w:ascii="Times New Roman" w:hAnsi="Times New Roman"/>
        </w:rPr>
        <w:t xml:space="preserve"> </w:t>
      </w:r>
      <w:r w:rsidR="00741F1E">
        <w:rPr>
          <w:rFonts w:ascii="Times New Roman" w:hAnsi="Times New Roman"/>
        </w:rPr>
        <w:t xml:space="preserve">Горбунова Т.Н. </w:t>
      </w:r>
      <w:r w:rsidRPr="00EF19B7">
        <w:rPr>
          <w:rFonts w:ascii="Times New Roman" w:hAnsi="Times New Roman"/>
        </w:rPr>
        <w:t>-</w:t>
      </w:r>
      <w:r w:rsidR="00741F1E">
        <w:rPr>
          <w:rFonts w:ascii="Times New Roman" w:hAnsi="Times New Roman"/>
        </w:rPr>
        <w:t xml:space="preserve"> </w:t>
      </w:r>
      <w:r w:rsidRPr="00EF19B7">
        <w:rPr>
          <w:rFonts w:ascii="Times New Roman" w:hAnsi="Times New Roman"/>
        </w:rPr>
        <w:t xml:space="preserve">депутат </w:t>
      </w:r>
      <w:r w:rsidR="00741F1E">
        <w:rPr>
          <w:rFonts w:ascii="Times New Roman" w:hAnsi="Times New Roman"/>
        </w:rPr>
        <w:t xml:space="preserve">Совета депутатов </w:t>
      </w:r>
      <w:proofErr w:type="spellStart"/>
      <w:r w:rsidR="00EF19B7">
        <w:rPr>
          <w:rFonts w:ascii="Times New Roman" w:hAnsi="Times New Roman"/>
        </w:rPr>
        <w:t>Сабанчеевского</w:t>
      </w:r>
      <w:proofErr w:type="spellEnd"/>
      <w:r w:rsidRPr="00EF19B7">
        <w:rPr>
          <w:rFonts w:ascii="Times New Roman" w:hAnsi="Times New Roman"/>
        </w:rPr>
        <w:t xml:space="preserve"> сельского</w:t>
      </w:r>
      <w:r w:rsidR="00741F1E">
        <w:rPr>
          <w:rFonts w:ascii="Times New Roman" w:hAnsi="Times New Roman"/>
        </w:rPr>
        <w:t xml:space="preserve"> поселения</w:t>
      </w:r>
      <w:r w:rsidRPr="00EF19B7">
        <w:rPr>
          <w:rFonts w:ascii="Times New Roman" w:hAnsi="Times New Roman"/>
        </w:rPr>
        <w:t>;</w:t>
      </w:r>
    </w:p>
    <w:p w:rsidR="00C00234" w:rsidRPr="00EF19B7" w:rsidRDefault="00C00234" w:rsidP="00C00234">
      <w:pPr>
        <w:rPr>
          <w:rFonts w:ascii="Times New Roman" w:hAnsi="Times New Roman"/>
        </w:rPr>
      </w:pPr>
    </w:p>
    <w:p w:rsidR="00BF6C4A" w:rsidRPr="00EF19B7" w:rsidRDefault="00BF6C4A">
      <w:pPr>
        <w:rPr>
          <w:rFonts w:ascii="Times New Roman" w:hAnsi="Times New Roman"/>
        </w:rPr>
      </w:pPr>
    </w:p>
    <w:sectPr w:rsidR="00BF6C4A" w:rsidRPr="00EF1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234"/>
    <w:rsid w:val="000678FC"/>
    <w:rsid w:val="000E5516"/>
    <w:rsid w:val="00304DC8"/>
    <w:rsid w:val="00511A05"/>
    <w:rsid w:val="005E7AE7"/>
    <w:rsid w:val="00741F1E"/>
    <w:rsid w:val="009E2DC3"/>
    <w:rsid w:val="00A77BC9"/>
    <w:rsid w:val="00BF6C4A"/>
    <w:rsid w:val="00C00234"/>
    <w:rsid w:val="00E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023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C0023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рижатый влево"/>
    <w:basedOn w:val="a"/>
    <w:next w:val="a"/>
    <w:rsid w:val="00C00234"/>
    <w:pPr>
      <w:ind w:firstLine="0"/>
      <w:jc w:val="left"/>
    </w:pPr>
  </w:style>
  <w:style w:type="character" w:customStyle="1" w:styleId="a4">
    <w:name w:val="Цветовое выделение"/>
    <w:rsid w:val="00C00234"/>
    <w:rPr>
      <w:b/>
      <w:bCs w:val="0"/>
      <w:color w:val="26282F"/>
    </w:rPr>
  </w:style>
  <w:style w:type="character" w:customStyle="1" w:styleId="a5">
    <w:name w:val="Гипертекстовая ссылка"/>
    <w:basedOn w:val="a4"/>
    <w:rsid w:val="00C00234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023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C0023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рижатый влево"/>
    <w:basedOn w:val="a"/>
    <w:next w:val="a"/>
    <w:rsid w:val="00C00234"/>
    <w:pPr>
      <w:ind w:firstLine="0"/>
      <w:jc w:val="left"/>
    </w:pPr>
  </w:style>
  <w:style w:type="character" w:customStyle="1" w:styleId="a4">
    <w:name w:val="Цветовое выделение"/>
    <w:rsid w:val="00C00234"/>
    <w:rPr>
      <w:b/>
      <w:bCs w:val="0"/>
      <w:color w:val="26282F"/>
    </w:rPr>
  </w:style>
  <w:style w:type="character" w:customStyle="1" w:styleId="a5">
    <w:name w:val="Гипертекстовая ссылка"/>
    <w:basedOn w:val="a4"/>
    <w:rsid w:val="00C00234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unicipal.garant.ru/document?id=12012604&amp;sub=0" TargetMode="External"/><Relationship Id="rId13" Type="http://schemas.openxmlformats.org/officeDocument/2006/relationships/hyperlink" Target="http://municipal.garant.ru/document?id=12012604&amp;sub=267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unicipal.garant.ru/document?id=70253464&amp;sub=99" TargetMode="External"/><Relationship Id="rId12" Type="http://schemas.openxmlformats.org/officeDocument/2006/relationships/hyperlink" Target="http://municipal.garant.ru/document?id=70253464&amp;sub=995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municipal.garant.ru/document?id=70253464&amp;sub=998" TargetMode="External"/><Relationship Id="rId1" Type="http://schemas.openxmlformats.org/officeDocument/2006/relationships/styles" Target="styles.xml"/><Relationship Id="rId6" Type="http://schemas.openxmlformats.org/officeDocument/2006/relationships/hyperlink" Target="http://municipal.garant.ru/document?id=12012604&amp;sub=2692" TargetMode="External"/><Relationship Id="rId11" Type="http://schemas.openxmlformats.org/officeDocument/2006/relationships/hyperlink" Target="http://municipal.garant.ru/document?id=70253464&amp;sub=998" TargetMode="External"/><Relationship Id="rId5" Type="http://schemas.openxmlformats.org/officeDocument/2006/relationships/hyperlink" Target="http://municipal.garant.ru/document?id=12012604&amp;sub=2691" TargetMode="External"/><Relationship Id="rId15" Type="http://schemas.openxmlformats.org/officeDocument/2006/relationships/hyperlink" Target="http://municipal.garant.ru/document?id=12012604&amp;sub=20030" TargetMode="External"/><Relationship Id="rId10" Type="http://schemas.openxmlformats.org/officeDocument/2006/relationships/hyperlink" Target="http://municipal.garant.ru/document?id=12025267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unicipal.garant.ru/document?id=70253464&amp;sub=99" TargetMode="External"/><Relationship Id="rId14" Type="http://schemas.openxmlformats.org/officeDocument/2006/relationships/hyperlink" Target="http://municipal.garant.ru/document?id=12012604&amp;sub=200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3916</Words>
  <Characters>22327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26191</CharactersWithSpaces>
  <SharedDoc>false</SharedDoc>
  <HLinks>
    <vt:vector size="72" baseType="variant">
      <vt:variant>
        <vt:i4>8323176</vt:i4>
      </vt:variant>
      <vt:variant>
        <vt:i4>33</vt:i4>
      </vt:variant>
      <vt:variant>
        <vt:i4>0</vt:i4>
      </vt:variant>
      <vt:variant>
        <vt:i4>5</vt:i4>
      </vt:variant>
      <vt:variant>
        <vt:lpwstr>http://municipal.garant.ru/document?id=70253464&amp;sub=998</vt:lpwstr>
      </vt:variant>
      <vt:variant>
        <vt:lpwstr/>
      </vt:variant>
      <vt:variant>
        <vt:i4>4587607</vt:i4>
      </vt:variant>
      <vt:variant>
        <vt:i4>30</vt:i4>
      </vt:variant>
      <vt:variant>
        <vt:i4>0</vt:i4>
      </vt:variant>
      <vt:variant>
        <vt:i4>5</vt:i4>
      </vt:variant>
      <vt:variant>
        <vt:lpwstr>http://municipal.garant.ru/document?id=12012604&amp;sub=20030</vt:lpwstr>
      </vt:variant>
      <vt:variant>
        <vt:lpwstr/>
      </vt:variant>
      <vt:variant>
        <vt:i4>4587607</vt:i4>
      </vt:variant>
      <vt:variant>
        <vt:i4>27</vt:i4>
      </vt:variant>
      <vt:variant>
        <vt:i4>0</vt:i4>
      </vt:variant>
      <vt:variant>
        <vt:i4>5</vt:i4>
      </vt:variant>
      <vt:variant>
        <vt:lpwstr>http://municipal.garant.ru/document?id=12012604&amp;sub=20030</vt:lpwstr>
      </vt:variant>
      <vt:variant>
        <vt:lpwstr/>
      </vt:variant>
      <vt:variant>
        <vt:i4>4325456</vt:i4>
      </vt:variant>
      <vt:variant>
        <vt:i4>24</vt:i4>
      </vt:variant>
      <vt:variant>
        <vt:i4>0</vt:i4>
      </vt:variant>
      <vt:variant>
        <vt:i4>5</vt:i4>
      </vt:variant>
      <vt:variant>
        <vt:lpwstr>http://municipal.garant.ru/document?id=12012604&amp;sub=2671</vt:lpwstr>
      </vt:variant>
      <vt:variant>
        <vt:lpwstr/>
      </vt:variant>
      <vt:variant>
        <vt:i4>8323176</vt:i4>
      </vt:variant>
      <vt:variant>
        <vt:i4>21</vt:i4>
      </vt:variant>
      <vt:variant>
        <vt:i4>0</vt:i4>
      </vt:variant>
      <vt:variant>
        <vt:i4>5</vt:i4>
      </vt:variant>
      <vt:variant>
        <vt:lpwstr>http://municipal.garant.ru/document?id=70253464&amp;sub=995</vt:lpwstr>
      </vt:variant>
      <vt:variant>
        <vt:lpwstr/>
      </vt:variant>
      <vt:variant>
        <vt:i4>8323176</vt:i4>
      </vt:variant>
      <vt:variant>
        <vt:i4>18</vt:i4>
      </vt:variant>
      <vt:variant>
        <vt:i4>0</vt:i4>
      </vt:variant>
      <vt:variant>
        <vt:i4>5</vt:i4>
      </vt:variant>
      <vt:variant>
        <vt:lpwstr>http://municipal.garant.ru/document?id=70253464&amp;sub=998</vt:lpwstr>
      </vt:variant>
      <vt:variant>
        <vt:lpwstr/>
      </vt:variant>
      <vt:variant>
        <vt:i4>4456529</vt:i4>
      </vt:variant>
      <vt:variant>
        <vt:i4>15</vt:i4>
      </vt:variant>
      <vt:variant>
        <vt:i4>0</vt:i4>
      </vt:variant>
      <vt:variant>
        <vt:i4>5</vt:i4>
      </vt:variant>
      <vt:variant>
        <vt:lpwstr>http://municipal.garant.ru/document?id=12025267&amp;sub=0</vt:lpwstr>
      </vt:variant>
      <vt:variant>
        <vt:lpwstr/>
      </vt:variant>
      <vt:variant>
        <vt:i4>8323176</vt:i4>
      </vt:variant>
      <vt:variant>
        <vt:i4>12</vt:i4>
      </vt:variant>
      <vt:variant>
        <vt:i4>0</vt:i4>
      </vt:variant>
      <vt:variant>
        <vt:i4>5</vt:i4>
      </vt:variant>
      <vt:variant>
        <vt:lpwstr>http://municipal.garant.ru/document?id=70253464&amp;sub=99</vt:lpwstr>
      </vt:variant>
      <vt:variant>
        <vt:lpwstr/>
      </vt:variant>
      <vt:variant>
        <vt:i4>4522069</vt:i4>
      </vt:variant>
      <vt:variant>
        <vt:i4>9</vt:i4>
      </vt:variant>
      <vt:variant>
        <vt:i4>0</vt:i4>
      </vt:variant>
      <vt:variant>
        <vt:i4>5</vt:i4>
      </vt:variant>
      <vt:variant>
        <vt:lpwstr>http://municipal.garant.ru/document?id=12012604&amp;sub=0</vt:lpwstr>
      </vt:variant>
      <vt:variant>
        <vt:lpwstr/>
      </vt:variant>
      <vt:variant>
        <vt:i4>8323176</vt:i4>
      </vt:variant>
      <vt:variant>
        <vt:i4>6</vt:i4>
      </vt:variant>
      <vt:variant>
        <vt:i4>0</vt:i4>
      </vt:variant>
      <vt:variant>
        <vt:i4>5</vt:i4>
      </vt:variant>
      <vt:variant>
        <vt:lpwstr>http://municipal.garant.ru/document?id=70253464&amp;sub=99</vt:lpwstr>
      </vt:variant>
      <vt:variant>
        <vt:lpwstr/>
      </vt:variant>
      <vt:variant>
        <vt:i4>4259934</vt:i4>
      </vt:variant>
      <vt:variant>
        <vt:i4>3</vt:i4>
      </vt:variant>
      <vt:variant>
        <vt:i4>0</vt:i4>
      </vt:variant>
      <vt:variant>
        <vt:i4>5</vt:i4>
      </vt:variant>
      <vt:variant>
        <vt:lpwstr>http://municipal.garant.ru/document?id=12012604&amp;sub=2692</vt:lpwstr>
      </vt:variant>
      <vt:variant>
        <vt:lpwstr/>
      </vt:variant>
      <vt:variant>
        <vt:i4>4325470</vt:i4>
      </vt:variant>
      <vt:variant>
        <vt:i4>0</vt:i4>
      </vt:variant>
      <vt:variant>
        <vt:i4>0</vt:i4>
      </vt:variant>
      <vt:variant>
        <vt:i4>5</vt:i4>
      </vt:variant>
      <vt:variant>
        <vt:lpwstr>http://municipal.garant.ru/document?id=12012604&amp;sub=2691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2016-08-04T08:54:00Z</cp:lastPrinted>
  <dcterms:created xsi:type="dcterms:W3CDTF">2017-01-19T13:18:00Z</dcterms:created>
  <dcterms:modified xsi:type="dcterms:W3CDTF">2017-01-19T13:18:00Z</dcterms:modified>
</cp:coreProperties>
</file>