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754" w:rsidRPr="00604AD2" w:rsidRDefault="00BB6754" w:rsidP="00BB6754">
      <w:pPr>
        <w:pStyle w:val="a3"/>
        <w:rPr>
          <w:sz w:val="28"/>
          <w:szCs w:val="28"/>
        </w:rPr>
      </w:pPr>
      <w:r w:rsidRPr="00604AD2">
        <w:rPr>
          <w:sz w:val="28"/>
          <w:szCs w:val="28"/>
        </w:rPr>
        <w:t xml:space="preserve">Информационное сообщение  </w:t>
      </w:r>
    </w:p>
    <w:p w:rsidR="00BB6754" w:rsidRPr="00604AD2" w:rsidRDefault="00BB6754" w:rsidP="00BB6754">
      <w:pPr>
        <w:jc w:val="center"/>
        <w:rPr>
          <w:b/>
          <w:sz w:val="28"/>
          <w:szCs w:val="28"/>
        </w:rPr>
      </w:pPr>
      <w:r w:rsidRPr="00604AD2">
        <w:rPr>
          <w:b/>
          <w:bCs/>
          <w:sz w:val="28"/>
          <w:szCs w:val="28"/>
        </w:rPr>
        <w:t xml:space="preserve">о результатах аукциона </w:t>
      </w:r>
      <w:r w:rsidRPr="00604AD2">
        <w:rPr>
          <w:b/>
          <w:sz w:val="28"/>
          <w:szCs w:val="28"/>
        </w:rPr>
        <w:t xml:space="preserve"> на право  заключения  договора аренды земельного участка для</w:t>
      </w:r>
      <w:r w:rsidRPr="00964C54">
        <w:rPr>
          <w:rStyle w:val="FontStyle17"/>
          <w:b/>
          <w:sz w:val="28"/>
          <w:szCs w:val="28"/>
        </w:rPr>
        <w:t xml:space="preserve">  сельскохозяйственного использования</w:t>
      </w:r>
    </w:p>
    <w:p w:rsidR="00BB6754" w:rsidRDefault="00BB6754" w:rsidP="00BB6754">
      <w:pPr>
        <w:jc w:val="center"/>
        <w:rPr>
          <w:b/>
          <w:bCs/>
          <w:sz w:val="28"/>
          <w:szCs w:val="28"/>
        </w:rPr>
      </w:pPr>
    </w:p>
    <w:p w:rsidR="00BB6754" w:rsidRPr="00FB057F" w:rsidRDefault="00BB6754" w:rsidP="00BB6754">
      <w:pPr>
        <w:jc w:val="both"/>
        <w:rPr>
          <w:sz w:val="28"/>
          <w:szCs w:val="28"/>
        </w:rPr>
      </w:pPr>
      <w:r w:rsidRPr="00BA4576">
        <w:t xml:space="preserve">          </w:t>
      </w:r>
      <w:proofErr w:type="gramStart"/>
      <w:r w:rsidRPr="00FB057F">
        <w:rPr>
          <w:sz w:val="28"/>
          <w:szCs w:val="28"/>
        </w:rPr>
        <w:t>Администрация Атяшевского муниципального района,  принявшая решение о проведении аукциона на право  заключения  договора аренды земельного участка на основании Постановления Администрации Атяшевского муниципального района  от  2</w:t>
      </w:r>
      <w:r>
        <w:rPr>
          <w:sz w:val="28"/>
          <w:szCs w:val="28"/>
        </w:rPr>
        <w:t>2</w:t>
      </w:r>
      <w:r w:rsidRPr="00FB057F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FB057F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FB057F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143</w:t>
      </w:r>
      <w:r w:rsidRPr="00FB057F">
        <w:rPr>
          <w:sz w:val="28"/>
          <w:szCs w:val="28"/>
        </w:rPr>
        <w:t xml:space="preserve"> сообщает, что в соответствии с Земельным  кодексом Российской Федерации,  протоколом </w:t>
      </w:r>
      <w:r>
        <w:rPr>
          <w:sz w:val="28"/>
          <w:szCs w:val="28"/>
        </w:rPr>
        <w:t>о результатах аукциона</w:t>
      </w:r>
      <w:r w:rsidRPr="00FB057F">
        <w:rPr>
          <w:sz w:val="28"/>
          <w:szCs w:val="28"/>
        </w:rPr>
        <w:t xml:space="preserve"> на право  заключения  договора аренды земельного участка №</w:t>
      </w:r>
      <w:r>
        <w:rPr>
          <w:sz w:val="28"/>
          <w:szCs w:val="28"/>
        </w:rPr>
        <w:t>2</w:t>
      </w:r>
      <w:r w:rsidRPr="00FB057F">
        <w:rPr>
          <w:sz w:val="28"/>
          <w:szCs w:val="28"/>
        </w:rPr>
        <w:t xml:space="preserve"> от </w:t>
      </w:r>
      <w:r>
        <w:rPr>
          <w:sz w:val="28"/>
          <w:szCs w:val="28"/>
        </w:rPr>
        <w:t>25 апреля</w:t>
      </w:r>
      <w:r w:rsidRPr="00FB057F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FB057F">
        <w:rPr>
          <w:sz w:val="28"/>
          <w:szCs w:val="28"/>
        </w:rPr>
        <w:t xml:space="preserve"> года,  призна</w:t>
      </w:r>
      <w:r>
        <w:rPr>
          <w:sz w:val="28"/>
          <w:szCs w:val="28"/>
        </w:rPr>
        <w:t>ть</w:t>
      </w:r>
      <w:r w:rsidRPr="00FB057F">
        <w:rPr>
          <w:sz w:val="28"/>
          <w:szCs w:val="28"/>
        </w:rPr>
        <w:t xml:space="preserve">  аукцион не состоявшимся.</w:t>
      </w:r>
      <w:proofErr w:type="gramEnd"/>
    </w:p>
    <w:p w:rsidR="00BB6754" w:rsidRPr="00C53A84" w:rsidRDefault="00BB6754" w:rsidP="00BB6754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  <w:r w:rsidRPr="00C53A84">
        <w:rPr>
          <w:sz w:val="28"/>
          <w:szCs w:val="28"/>
        </w:rPr>
        <w:t xml:space="preserve">В связи </w:t>
      </w:r>
      <w:proofErr w:type="gramStart"/>
      <w:r w:rsidRPr="00C53A84">
        <w:rPr>
          <w:sz w:val="28"/>
          <w:szCs w:val="28"/>
        </w:rPr>
        <w:t>с</w:t>
      </w:r>
      <w:proofErr w:type="gramEnd"/>
      <w:r w:rsidRPr="00C53A84">
        <w:rPr>
          <w:sz w:val="28"/>
          <w:szCs w:val="28"/>
        </w:rPr>
        <w:t xml:space="preserve"> </w:t>
      </w:r>
      <w:proofErr w:type="gramStart"/>
      <w:r w:rsidRPr="00C53A84">
        <w:rPr>
          <w:sz w:val="28"/>
          <w:szCs w:val="28"/>
        </w:rPr>
        <w:t>вышеизложенным</w:t>
      </w:r>
      <w:proofErr w:type="gramEnd"/>
      <w:r w:rsidRPr="00C53A84">
        <w:rPr>
          <w:sz w:val="28"/>
          <w:szCs w:val="28"/>
        </w:rPr>
        <w:t xml:space="preserve">, организатору аукциона </w:t>
      </w:r>
      <w:r w:rsidRPr="00C53A84">
        <w:rPr>
          <w:rStyle w:val="blk"/>
          <w:sz w:val="28"/>
          <w:szCs w:val="28"/>
        </w:rPr>
        <w:t>в течение десяти дней со дня подписания протокола,</w:t>
      </w:r>
      <w:r w:rsidRPr="00C53A84">
        <w:rPr>
          <w:sz w:val="28"/>
          <w:szCs w:val="28"/>
        </w:rPr>
        <w:t xml:space="preserve"> заключить договор аренды земельного участка из </w:t>
      </w:r>
      <w:r w:rsidRPr="00C53A84">
        <w:rPr>
          <w:rStyle w:val="FontStyle17"/>
          <w:sz w:val="28"/>
          <w:szCs w:val="28"/>
        </w:rPr>
        <w:t>земель населенных пунктов, разрешенное  использование - для  сельскохозяйственного использования, местоположение</w:t>
      </w:r>
      <w:r w:rsidRPr="00C53A84">
        <w:rPr>
          <w:sz w:val="28"/>
          <w:szCs w:val="28"/>
        </w:rPr>
        <w:t xml:space="preserve">: Республика Мордовия, Атяшевский район, </w:t>
      </w:r>
      <w:proofErr w:type="spellStart"/>
      <w:r w:rsidRPr="00C53A84">
        <w:rPr>
          <w:sz w:val="28"/>
          <w:szCs w:val="28"/>
        </w:rPr>
        <w:t>с</w:t>
      </w:r>
      <w:proofErr w:type="gramStart"/>
      <w:r w:rsidRPr="00C53A84">
        <w:rPr>
          <w:sz w:val="28"/>
          <w:szCs w:val="28"/>
        </w:rPr>
        <w:t>.К</w:t>
      </w:r>
      <w:proofErr w:type="gramEnd"/>
      <w:r w:rsidRPr="00C53A84">
        <w:rPr>
          <w:sz w:val="28"/>
          <w:szCs w:val="28"/>
        </w:rPr>
        <w:t>апасово</w:t>
      </w:r>
      <w:proofErr w:type="spellEnd"/>
      <w:r w:rsidRPr="00C53A84">
        <w:rPr>
          <w:sz w:val="28"/>
          <w:szCs w:val="28"/>
        </w:rPr>
        <w:t xml:space="preserve">, с </w:t>
      </w:r>
      <w:r w:rsidRPr="00C53A84">
        <w:rPr>
          <w:rStyle w:val="FontStyle17"/>
          <w:sz w:val="28"/>
          <w:szCs w:val="28"/>
        </w:rPr>
        <w:t xml:space="preserve">кадастровым номером 13:03:0210005:503, площадью 109612 </w:t>
      </w:r>
      <w:proofErr w:type="spellStart"/>
      <w:r w:rsidRPr="00C53A84">
        <w:rPr>
          <w:rStyle w:val="FontStyle17"/>
          <w:sz w:val="28"/>
          <w:szCs w:val="28"/>
        </w:rPr>
        <w:t>кв.м</w:t>
      </w:r>
      <w:proofErr w:type="spellEnd"/>
      <w:r w:rsidRPr="00C53A84">
        <w:rPr>
          <w:rStyle w:val="FontStyle17"/>
          <w:sz w:val="28"/>
          <w:szCs w:val="28"/>
        </w:rPr>
        <w:t xml:space="preserve">., </w:t>
      </w:r>
      <w:r w:rsidRPr="00C53A84">
        <w:rPr>
          <w:bCs/>
          <w:sz w:val="28"/>
          <w:szCs w:val="28"/>
        </w:rPr>
        <w:t>с</w:t>
      </w:r>
      <w:r w:rsidRPr="00C53A84">
        <w:rPr>
          <w:b/>
          <w:bCs/>
          <w:sz w:val="28"/>
          <w:szCs w:val="28"/>
        </w:rPr>
        <w:t xml:space="preserve"> </w:t>
      </w:r>
      <w:r w:rsidRPr="00C53A84">
        <w:rPr>
          <w:sz w:val="28"/>
          <w:szCs w:val="28"/>
        </w:rPr>
        <w:t>участником аукциона</w:t>
      </w:r>
      <w:r>
        <w:rPr>
          <w:sz w:val="28"/>
          <w:szCs w:val="28"/>
        </w:rPr>
        <w:t xml:space="preserve"> №1</w:t>
      </w:r>
      <w:r w:rsidRPr="00C53A84">
        <w:rPr>
          <w:rStyle w:val="blk"/>
          <w:sz w:val="28"/>
          <w:szCs w:val="28"/>
        </w:rPr>
        <w:t xml:space="preserve"> АО «АГРО-АТЯШЕВО».</w:t>
      </w:r>
    </w:p>
    <w:p w:rsidR="00BB6754" w:rsidRPr="00C53A84" w:rsidRDefault="00BB6754" w:rsidP="00BB6754">
      <w:pPr>
        <w:rPr>
          <w:sz w:val="28"/>
          <w:szCs w:val="28"/>
        </w:rPr>
      </w:pPr>
    </w:p>
    <w:p w:rsidR="00BB6754" w:rsidRDefault="00BB6754" w:rsidP="00BB6754"/>
    <w:p w:rsidR="001D139E" w:rsidRDefault="001D139E">
      <w:bookmarkStart w:id="0" w:name="_GoBack"/>
      <w:bookmarkEnd w:id="0"/>
    </w:p>
    <w:sectPr w:rsidR="001D139E" w:rsidSect="001A114D">
      <w:pgSz w:w="12240" w:h="15840"/>
      <w:pgMar w:top="567" w:right="1134" w:bottom="567" w:left="851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754"/>
    <w:rsid w:val="001D139E"/>
    <w:rsid w:val="007E0549"/>
    <w:rsid w:val="00BB6754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B6754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BB67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ontStyle17">
    <w:name w:val="Font Style17"/>
    <w:basedOn w:val="a0"/>
    <w:rsid w:val="00BB6754"/>
    <w:rPr>
      <w:rFonts w:ascii="Times New Roman" w:hAnsi="Times New Roman" w:cs="Times New Roman" w:hint="default"/>
      <w:sz w:val="24"/>
      <w:szCs w:val="24"/>
    </w:rPr>
  </w:style>
  <w:style w:type="paragraph" w:customStyle="1" w:styleId="a5">
    <w:name w:val="Знак"/>
    <w:basedOn w:val="a"/>
    <w:rsid w:val="00BB6754"/>
    <w:rPr>
      <w:rFonts w:ascii="Verdana" w:hAnsi="Verdana" w:cs="Verdana"/>
      <w:sz w:val="20"/>
      <w:szCs w:val="20"/>
      <w:lang w:val="en-US" w:eastAsia="en-US"/>
    </w:rPr>
  </w:style>
  <w:style w:type="character" w:customStyle="1" w:styleId="blk">
    <w:name w:val="blk"/>
    <w:basedOn w:val="a0"/>
    <w:rsid w:val="00BB67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B6754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BB67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ontStyle17">
    <w:name w:val="Font Style17"/>
    <w:basedOn w:val="a0"/>
    <w:rsid w:val="00BB6754"/>
    <w:rPr>
      <w:rFonts w:ascii="Times New Roman" w:hAnsi="Times New Roman" w:cs="Times New Roman" w:hint="default"/>
      <w:sz w:val="24"/>
      <w:szCs w:val="24"/>
    </w:rPr>
  </w:style>
  <w:style w:type="paragraph" w:customStyle="1" w:styleId="a5">
    <w:name w:val="Знак"/>
    <w:basedOn w:val="a"/>
    <w:rsid w:val="00BB6754"/>
    <w:rPr>
      <w:rFonts w:ascii="Verdana" w:hAnsi="Verdana" w:cs="Verdana"/>
      <w:sz w:val="20"/>
      <w:szCs w:val="20"/>
      <w:lang w:val="en-US" w:eastAsia="en-US"/>
    </w:rPr>
  </w:style>
  <w:style w:type="character" w:customStyle="1" w:styleId="blk">
    <w:name w:val="blk"/>
    <w:basedOn w:val="a0"/>
    <w:rsid w:val="00BB6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2018-05-15T07:45:00Z</dcterms:created>
  <dcterms:modified xsi:type="dcterms:W3CDTF">2018-05-15T07:45:00Z</dcterms:modified>
</cp:coreProperties>
</file>