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4EA" w:rsidRPr="00DF54EA" w:rsidRDefault="00DF54EA" w:rsidP="00DF54E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</w:t>
      </w:r>
      <w:proofErr w:type="gramStart"/>
      <w:r w:rsidRPr="00DF54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DF54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F54EA" w:rsidRPr="00DF54EA" w:rsidRDefault="00DF54EA" w:rsidP="00DF54E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F54EA" w:rsidRPr="00DF54EA" w:rsidRDefault="00DF54EA" w:rsidP="00DF54E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F54E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F54EA" w:rsidRPr="00DF54EA" w:rsidRDefault="00DF54EA" w:rsidP="00DF54E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F54E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F54EA" w:rsidRPr="00DF54EA" w:rsidRDefault="00DF54EA" w:rsidP="00DF54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54EA" w:rsidRPr="00DF54EA" w:rsidRDefault="00DF54EA" w:rsidP="00DF54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54EA" w:rsidRPr="00DF54EA" w:rsidRDefault="00DF54EA" w:rsidP="00DF54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Pr="00DF54E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10.10.2014</w:t>
      </w:r>
      <w:r w:rsidRPr="00DF54E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  <w:r w:rsidRPr="00DF54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Pr="00DF54E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622</w:t>
      </w:r>
      <w:r w:rsidRPr="00DF54E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</w:t>
      </w:r>
    </w:p>
    <w:p w:rsidR="00DF54EA" w:rsidRPr="00DF54EA" w:rsidRDefault="00DF54EA" w:rsidP="00DF54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DF54E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DF54E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DF54E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DF5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перечня должностей муниципальной службы Атяшевского муниципального района, при назначении на которые граждане и при замещении которых муниципальные служащие,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5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замещающие указанные должности,</w:t>
      </w:r>
      <w:r w:rsidRPr="00DF5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обязаны представлять</w:t>
      </w:r>
      <w:r w:rsidRPr="00DF5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представителю нанимателя (работодателю)</w:t>
      </w:r>
      <w:r w:rsidRPr="00DF5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  Федеральным законом от 2 марта 2007 года №25-ФЗ «О муниципальной службе в Российской Федерации», Федеральным законом от 25 декабря 2008 года №273-ФЗ «О противодействии коррупции» и на основании  Решения Совета депутатов Атяшевского муниципального района от 15 мая 2013 года №68 «О представлении сведений о доходах, расходах, об имуществе и обязательствах имущественного характера муниципальными служащими Атяшевского муниципального района» </w:t>
      </w:r>
      <w:proofErr w:type="gramEnd"/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sub_101"/>
      <w:r w:rsidRPr="00DF54E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прилагаемый перечень должностей муниципальной службы Атяшевского муниципального района, при назначении на которые граждане и при замещении которых муниципальные служащие, замещающие указанные должности, 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</w:t>
      </w:r>
      <w:r w:rsidRPr="00DF54E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(супруга) и несовершеннолетних детей.</w:t>
      </w:r>
      <w:proofErr w:type="gramEnd"/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DF54E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перечень должностных обязанностей муниципальных служащих Атяшевского муниципального района, связанных с 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коррупционными рисками.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proofErr w:type="gramStart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Администрации – начальника управления делами Администрации Атяшевского муниципального района </w:t>
      </w:r>
      <w:proofErr w:type="spellStart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Сюмкина</w:t>
      </w:r>
      <w:proofErr w:type="spellEnd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 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постановление Администрации Атяшевского муниципального района от 29 сентября 2009 года N 390 «Об утверждении перечня должностей муниципальной службы Атяшевского муниципального района, при назначении на которые граждане и при замещении которых муниципальные служащие Атяшевского муниципального района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</w:t>
      </w:r>
      <w:proofErr w:type="gramEnd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 своих супруги (супруга) и несовершеннолетних детей». 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Настоящее постановление вступает в силу со дня его </w:t>
      </w:r>
      <w:hyperlink r:id="rId5" w:history="1">
        <w:r w:rsidRPr="00DF54E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79"/>
        <w:gridCol w:w="3184"/>
      </w:tblGrid>
      <w:tr w:rsidR="00DF54EA" w:rsidRPr="00DF54EA" w:rsidTr="009D6AD0">
        <w:tblPrEx>
          <w:tblCellMar>
            <w:top w:w="0" w:type="dxa"/>
            <w:bottom w:w="0" w:type="dxa"/>
          </w:tblCellMar>
        </w:tblPrEx>
        <w:tc>
          <w:tcPr>
            <w:tcW w:w="66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54EA" w:rsidRPr="00DF54EA" w:rsidRDefault="00DF54EA" w:rsidP="00DF5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54EA" w:rsidRPr="00DF54EA" w:rsidRDefault="00DF54EA" w:rsidP="00DF5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proofErr w:type="spellStart"/>
            <w:r w:rsidRPr="00DF5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М.А.Сурков</w:t>
            </w:r>
            <w:proofErr w:type="spellEnd"/>
          </w:p>
        </w:tc>
      </w:tr>
    </w:tbl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proofErr w:type="gramStart"/>
        <w:r w:rsidRPr="00DF54E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</w:t>
        </w:r>
      </w:hyperlink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proofErr w:type="gramEnd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54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10.10.2014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N </w:t>
      </w:r>
      <w:r w:rsidRPr="00DF54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622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П</w:t>
      </w:r>
      <w:r w:rsidRPr="00DF5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еречень 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</w:pPr>
      <w:proofErr w:type="gramStart"/>
      <w:r w:rsidRPr="00DF54EA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  <w:t>должностей муниципальной службы Атяшевского муниципального района, при назначении на которые граждане и при замещении которых муниципальные служащие, замещающие указанные должности, 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bookmarkStart w:id="2" w:name="sub_100"/>
      <w:r w:rsidRPr="00DF54E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Раздел I.  Должности муниципальной службы</w:t>
      </w:r>
    </w:p>
    <w:bookmarkEnd w:id="2"/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hyperlink r:id="rId7" w:history="1">
        <w:proofErr w:type="gramStart"/>
        <w:r w:rsidRPr="00DF54EA">
          <w:rPr>
            <w:rFonts w:ascii="Times New Roman" w:eastAsia="Times New Roman" w:hAnsi="Times New Roman" w:cs="Times New Roman"/>
            <w:color w:val="008000"/>
            <w:sz w:val="28"/>
            <w:szCs w:val="28"/>
            <w:lang w:eastAsia="ru-RU"/>
          </w:rPr>
          <w:t>Должности</w:t>
        </w:r>
      </w:hyperlink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службы, отнесенные </w:t>
      </w:r>
      <w:hyperlink r:id="rId8" w:history="1">
        <w:r w:rsidRPr="00DF54EA">
          <w:rPr>
            <w:rFonts w:ascii="Times New Roman" w:eastAsia="Times New Roman" w:hAnsi="Times New Roman" w:cs="Times New Roman"/>
            <w:color w:val="008000"/>
            <w:sz w:val="28"/>
            <w:szCs w:val="28"/>
            <w:lang w:eastAsia="ru-RU"/>
          </w:rPr>
          <w:t>Постановлением</w:t>
        </w:r>
      </w:hyperlink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Администрации Атяшевского муниципального района от 10 сентября 2009 года N 360 "Об установлении должностей муниципальной службы в Администрации Атяшевского муниципального района", к высшей и главной группам должностей муниципальной службы Атяшевского муниципального района.</w:t>
      </w:r>
      <w:proofErr w:type="gramEnd"/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bookmarkStart w:id="3" w:name="sub_200"/>
      <w:r w:rsidRPr="00DF54E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Раздел II. Должности муниципальной службы иных групп должностей</w:t>
      </w:r>
    </w:p>
    <w:bookmarkEnd w:id="3"/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Главный специалист отдела по управлению муниципальным имуществом и земельным отношениям Администрации Атяшевского муниципального района;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Главный специалист управления экономического анализа и прогнозирования Администрации Атяшевского муниципального района;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Главный специалист управления экономического анализа и прогнозирования Администрации Атяшевского муниципального района;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Секретарь комиссии по делам несовершеннолетних и защите их прав Атяшевского муниципального района;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Секретарь административной комиссии Атяшевского муниципального района;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Главный специалист по жилищным вопросам Администрации Атяшевского муниципального района;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Ведущий  специалист отдела бухгалтерии Администрации Атяшевского муниципального района.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proofErr w:type="gramStart"/>
        <w:r w:rsidRPr="00DF54E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</w:t>
        </w:r>
      </w:hyperlink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proofErr w:type="gramEnd"/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DF54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10.10.2014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 </w:t>
      </w:r>
      <w:r w:rsidRPr="00DF54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622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Перечень должностных обязанностей муниципальных служащих Атяшевского муниципального района, связанных с коррупционными рисками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  <w:r w:rsidRPr="00DF54EA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ab/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Предоставление государственных и муниципальных услуг гражданам и организациям.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Осуществление контрольных и надзорных мероприятий.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Подготовка и принятие решений о распределении бюджетных ассигнований, субсидий, межбюджетных трансфертов, а также распределение ограниченного ресурса (квоты,</w:t>
      </w:r>
      <w:r w:rsidRPr="00DF54E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частоты, участки недр и др.).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Управление муниципальным имуществом.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Осуществление муниципальных закупок либо выдача лицензий и разрешений.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 Хранение и распределение материально-технических ресурсов.</w:t>
      </w: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EA" w:rsidRPr="00DF54EA" w:rsidRDefault="00DF54EA" w:rsidP="00DF54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775C" w:rsidRDefault="00FC775C"/>
    <w:sectPr w:rsidR="00FC7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4EA"/>
    <w:rsid w:val="00DF54EA"/>
    <w:rsid w:val="00FC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2751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2751.1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30003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847937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3000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2014-10-28T05:02:00Z</dcterms:created>
  <dcterms:modified xsi:type="dcterms:W3CDTF">2014-10-28T05:09:00Z</dcterms:modified>
</cp:coreProperties>
</file>