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72A" w:rsidRPr="00F0402F" w:rsidRDefault="00B9372A" w:rsidP="00B9372A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</w:t>
      </w:r>
      <w:proofErr w:type="gramStart"/>
      <w:r w:rsidRPr="00F0402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F0402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</w:t>
      </w:r>
    </w:p>
    <w:p w:rsidR="00B9372A" w:rsidRPr="00F0402F" w:rsidRDefault="00B9372A" w:rsidP="00B9372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B9372A" w:rsidRPr="00F0402F" w:rsidRDefault="00B9372A" w:rsidP="00B9372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0402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B9372A" w:rsidRPr="00F0402F" w:rsidRDefault="00B9372A" w:rsidP="00B9372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0402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B9372A" w:rsidRPr="00F0402F" w:rsidRDefault="00B9372A" w:rsidP="00B93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9372A" w:rsidRPr="00F0402F" w:rsidRDefault="001B276C" w:rsidP="001B276C">
      <w:pPr>
        <w:tabs>
          <w:tab w:val="left" w:pos="819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08.08.2018 г.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452</w:t>
      </w:r>
      <w:bookmarkStart w:id="0" w:name="_GoBack"/>
      <w:bookmarkEnd w:id="0"/>
    </w:p>
    <w:p w:rsidR="00B9372A" w:rsidRPr="00F0402F" w:rsidRDefault="00B9372A" w:rsidP="00B937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0402F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</w:t>
      </w:r>
      <w:r w:rsidRPr="00F040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F040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№__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F040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</w:p>
    <w:p w:rsidR="00B9372A" w:rsidRPr="00F0402F" w:rsidRDefault="00B9372A" w:rsidP="00B93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F0402F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F0402F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F0402F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B9372A" w:rsidRPr="00F0402F" w:rsidRDefault="00B9372A" w:rsidP="00B937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9372A" w:rsidRPr="00F0402F" w:rsidRDefault="00B9372A" w:rsidP="00B937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9372A" w:rsidRPr="00B9372A" w:rsidRDefault="00B9372A" w:rsidP="00B9372A">
      <w:pPr>
        <w:spacing w:after="0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</w:p>
    <w:p w:rsidR="004F5335" w:rsidRDefault="00B9372A" w:rsidP="00067A38">
      <w:pPr>
        <w:spacing w:after="0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B9372A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О внесении изменений в 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состав комиссии при Администрации Атяшевского муниципального района по наградам Атяшевского</w:t>
      </w:r>
    </w:p>
    <w:p w:rsidR="00067A38" w:rsidRDefault="00B9372A" w:rsidP="00067A38">
      <w:pPr>
        <w:spacing w:after="0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proofErr w:type="gramStart"/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муниципального</w:t>
      </w:r>
      <w:proofErr w:type="gramEnd"/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района, утвержденный </w:t>
      </w:r>
      <w:r w:rsidRPr="00B9372A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Постановление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м</w:t>
      </w:r>
    </w:p>
    <w:p w:rsidR="00B9372A" w:rsidRDefault="00B9372A" w:rsidP="00067A38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B9372A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 Администрации </w:t>
      </w:r>
      <w:r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Атяшевского </w:t>
      </w:r>
      <w:r w:rsidRPr="00B9372A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муниципального района от 28 декабря 2009 года № 517</w:t>
      </w:r>
      <w:r w:rsidRPr="00B9372A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br/>
      </w:r>
    </w:p>
    <w:p w:rsidR="00B9372A" w:rsidRPr="00B9372A" w:rsidRDefault="00B9372A" w:rsidP="00B9372A">
      <w:pPr>
        <w:spacing w:after="0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</w:p>
    <w:p w:rsidR="00B9372A" w:rsidRPr="00067A38" w:rsidRDefault="00B9372A" w:rsidP="00067A38">
      <w:pPr>
        <w:spacing w:after="0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9372A">
        <w:rPr>
          <w:rStyle w:val="a4"/>
          <w:rFonts w:ascii="Times New Roman" w:hAnsi="Times New Roman" w:cs="Times New Roman"/>
          <w:i w:val="0"/>
          <w:sz w:val="28"/>
          <w:szCs w:val="28"/>
        </w:rPr>
        <w:t>1. Внести в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состав комиссии при Администрации Атяшевского муниципального района по наградам Атяшевского муниципального района, утвержденный</w:t>
      </w:r>
      <w:r w:rsidRPr="00B9372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Постановление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м</w:t>
      </w:r>
      <w:r w:rsidRPr="00B9372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Администрации Атяшевского муниципального района от 28 декабря 2009 года № 517 «Об утверждении Положения о порядке представления к награждению, вручения и лишения наград Атяшевского муниципального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района», </w:t>
      </w:r>
      <w:r w:rsidRPr="00B9372A">
        <w:rPr>
          <w:rStyle w:val="a4"/>
          <w:rFonts w:ascii="Times New Roman" w:hAnsi="Times New Roman" w:cs="Times New Roman"/>
          <w:i w:val="0"/>
          <w:sz w:val="28"/>
          <w:szCs w:val="28"/>
        </w:rPr>
        <w:t>изменения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, изложив его в следующей редакции</w:t>
      </w:r>
      <w:r w:rsidRPr="00B9372A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</w:p>
    <w:p w:rsidR="00B9372A" w:rsidRDefault="00B9372A" w:rsidP="00B9372A">
      <w:pPr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«УТВЕРЖДЕН</w:t>
      </w:r>
    </w:p>
    <w:p w:rsidR="00B9372A" w:rsidRDefault="00B9372A" w:rsidP="00B9372A">
      <w:pPr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 Атяшевского муниципального района</w:t>
      </w:r>
    </w:p>
    <w:p w:rsidR="00B9372A" w:rsidRPr="00B9372A" w:rsidRDefault="00B9372A" w:rsidP="00B9372A">
      <w:pPr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_________________ №_____  </w:t>
      </w:r>
    </w:p>
    <w:p w:rsidR="00B9372A" w:rsidRPr="00B9372A" w:rsidRDefault="00B9372A" w:rsidP="00B9372A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</w:p>
    <w:p w:rsidR="00067A38" w:rsidRPr="00067A38" w:rsidRDefault="00B9372A" w:rsidP="00067A38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B9372A">
        <w:rPr>
          <w:rFonts w:ascii="Times New Roman" w:hAnsi="Times New Roman" w:cs="Times New Roman"/>
          <w:b/>
          <w:sz w:val="28"/>
          <w:szCs w:val="28"/>
        </w:rPr>
        <w:t xml:space="preserve">Состав комиссии </w:t>
      </w:r>
      <w:r w:rsidRPr="00B9372A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при Администрации Атяшевского муниципального района по наградам Атяшевского муниципального района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B9372A" w:rsidTr="00B9372A">
        <w:tc>
          <w:tcPr>
            <w:tcW w:w="3936" w:type="dxa"/>
            <w:hideMark/>
          </w:tcPr>
          <w:p w:rsidR="00B9372A" w:rsidRDefault="00B9372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Сюмкин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5635" w:type="dxa"/>
          </w:tcPr>
          <w:p w:rsidR="00B9372A" w:rsidRDefault="00067A38" w:rsidP="00067A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B9372A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района </w:t>
            </w:r>
            <w:proofErr w:type="gramStart"/>
            <w:r w:rsidR="00B9372A"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 w:rsidR="00B9372A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делами Администрации Атяшевского муниципального района,  председатель комиссии;</w:t>
            </w:r>
          </w:p>
        </w:tc>
      </w:tr>
      <w:tr w:rsidR="00B9372A" w:rsidTr="00B9372A">
        <w:tc>
          <w:tcPr>
            <w:tcW w:w="3936" w:type="dxa"/>
            <w:hideMark/>
          </w:tcPr>
          <w:p w:rsidR="00B9372A" w:rsidRDefault="00B9372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Инчина Л.М.</w:t>
            </w:r>
          </w:p>
        </w:tc>
        <w:tc>
          <w:tcPr>
            <w:tcW w:w="5635" w:type="dxa"/>
          </w:tcPr>
          <w:p w:rsidR="00B9372A" w:rsidRDefault="00067A38" w:rsidP="00067A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603396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управления делами –</w:t>
            </w:r>
            <w:r w:rsidR="00B937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3396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отделом по кадровым вопросам </w:t>
            </w:r>
            <w:r w:rsidR="00B9372A">
              <w:rPr>
                <w:rFonts w:ascii="Times New Roman" w:hAnsi="Times New Roman" w:cs="Times New Roman"/>
                <w:sz w:val="28"/>
                <w:szCs w:val="28"/>
              </w:rPr>
              <w:t>Администрации Атяшевского муниципального района, заместитель председателя комиссии;</w:t>
            </w:r>
          </w:p>
        </w:tc>
      </w:tr>
      <w:tr w:rsidR="00B9372A" w:rsidTr="00B9372A">
        <w:tc>
          <w:tcPr>
            <w:tcW w:w="3936" w:type="dxa"/>
            <w:hideMark/>
          </w:tcPr>
          <w:p w:rsidR="00B9372A" w:rsidRDefault="00B9372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Лияськина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О.Н.</w:t>
            </w:r>
          </w:p>
        </w:tc>
        <w:tc>
          <w:tcPr>
            <w:tcW w:w="5635" w:type="dxa"/>
          </w:tcPr>
          <w:p w:rsidR="00B9372A" w:rsidRDefault="00603396" w:rsidP="00067A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B9372A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муниципального архива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делами </w:t>
            </w:r>
            <w:r w:rsidR="00B9372A">
              <w:rPr>
                <w:rFonts w:ascii="Times New Roman" w:hAnsi="Times New Roman" w:cs="Times New Roman"/>
                <w:sz w:val="28"/>
                <w:szCs w:val="28"/>
              </w:rPr>
              <w:t>Администрации Атяшевского муниципального района, секретарь комиссии;</w:t>
            </w:r>
          </w:p>
        </w:tc>
      </w:tr>
      <w:tr w:rsidR="00B9372A" w:rsidTr="00B9372A">
        <w:tc>
          <w:tcPr>
            <w:tcW w:w="9571" w:type="dxa"/>
            <w:gridSpan w:val="2"/>
          </w:tcPr>
          <w:p w:rsidR="00B9372A" w:rsidRDefault="00B9372A" w:rsidP="00067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B9372A" w:rsidTr="00067A38">
        <w:trPr>
          <w:trHeight w:val="210"/>
        </w:trPr>
        <w:tc>
          <w:tcPr>
            <w:tcW w:w="3936" w:type="dxa"/>
            <w:hideMark/>
          </w:tcPr>
          <w:p w:rsidR="00B9372A" w:rsidRDefault="00603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Алешина М.С.</w:t>
            </w:r>
          </w:p>
        </w:tc>
        <w:tc>
          <w:tcPr>
            <w:tcW w:w="5635" w:type="dxa"/>
          </w:tcPr>
          <w:p w:rsidR="00B9372A" w:rsidRDefault="00603396" w:rsidP="006033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района по экономике – начальник     Финансового   управления     Администрации      Атяшевского муниципального района;</w:t>
            </w:r>
          </w:p>
        </w:tc>
      </w:tr>
      <w:tr w:rsidR="00603396" w:rsidTr="00067A38">
        <w:trPr>
          <w:trHeight w:val="345"/>
        </w:trPr>
        <w:tc>
          <w:tcPr>
            <w:tcW w:w="3936" w:type="dxa"/>
          </w:tcPr>
          <w:p w:rsidR="00603396" w:rsidRDefault="00603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5635" w:type="dxa"/>
          </w:tcPr>
          <w:p w:rsidR="00603396" w:rsidRDefault="00603396" w:rsidP="006033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района по социальным вопросам – начальник Управления образования Администрации Атяшевского муниципального района;</w:t>
            </w:r>
          </w:p>
        </w:tc>
      </w:tr>
      <w:tr w:rsidR="00603396" w:rsidTr="00067A38">
        <w:trPr>
          <w:trHeight w:val="345"/>
        </w:trPr>
        <w:tc>
          <w:tcPr>
            <w:tcW w:w="3936" w:type="dxa"/>
          </w:tcPr>
          <w:p w:rsidR="00603396" w:rsidRDefault="00603396" w:rsidP="0049239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Гребнева Л.Г.</w:t>
            </w:r>
          </w:p>
        </w:tc>
        <w:tc>
          <w:tcPr>
            <w:tcW w:w="5635" w:type="dxa"/>
          </w:tcPr>
          <w:p w:rsidR="00603396" w:rsidRDefault="00603396" w:rsidP="00067A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 правового управления Администрации Атяшевского муниципального района;</w:t>
            </w:r>
          </w:p>
        </w:tc>
      </w:tr>
      <w:tr w:rsidR="00603396" w:rsidTr="00067A38">
        <w:trPr>
          <w:trHeight w:val="375"/>
        </w:trPr>
        <w:tc>
          <w:tcPr>
            <w:tcW w:w="3936" w:type="dxa"/>
          </w:tcPr>
          <w:p w:rsidR="00603396" w:rsidRDefault="00603396" w:rsidP="0049239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Игушкин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Д.Н.</w:t>
            </w:r>
          </w:p>
        </w:tc>
        <w:tc>
          <w:tcPr>
            <w:tcW w:w="5635" w:type="dxa"/>
          </w:tcPr>
          <w:p w:rsidR="00603396" w:rsidRDefault="00603396" w:rsidP="00067A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общества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Сабанчеевское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</w:tc>
      </w:tr>
      <w:tr w:rsidR="00603396" w:rsidTr="00067A38">
        <w:trPr>
          <w:trHeight w:val="1259"/>
        </w:trPr>
        <w:tc>
          <w:tcPr>
            <w:tcW w:w="3936" w:type="dxa"/>
          </w:tcPr>
          <w:p w:rsidR="00603396" w:rsidRDefault="00603396" w:rsidP="00603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Комаров Е.В.</w:t>
            </w:r>
          </w:p>
        </w:tc>
        <w:tc>
          <w:tcPr>
            <w:tcW w:w="5635" w:type="dxa"/>
          </w:tcPr>
          <w:p w:rsidR="00603396" w:rsidRDefault="004F5335" w:rsidP="004F53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Атяшевского муниципального района по комплексному развитию;</w:t>
            </w:r>
          </w:p>
        </w:tc>
      </w:tr>
      <w:tr w:rsidR="00603396" w:rsidTr="00B9372A">
        <w:tc>
          <w:tcPr>
            <w:tcW w:w="3936" w:type="dxa"/>
            <w:hideMark/>
          </w:tcPr>
          <w:p w:rsidR="00603396" w:rsidRDefault="004F533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Носова Л.В.</w:t>
            </w:r>
          </w:p>
        </w:tc>
        <w:tc>
          <w:tcPr>
            <w:tcW w:w="5635" w:type="dxa"/>
          </w:tcPr>
          <w:p w:rsidR="00603396" w:rsidRDefault="004F5335" w:rsidP="004F533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372A">
              <w:rPr>
                <w:rFonts w:ascii="Times New Roman" w:hAnsi="Times New Roman" w:cs="Times New Roman"/>
                <w:sz w:val="28"/>
                <w:szCs w:val="28"/>
              </w:rPr>
              <w:t>главный специалист   управления    делами 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372A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03396" w:rsidTr="00067A38">
        <w:trPr>
          <w:trHeight w:val="1290"/>
        </w:trPr>
        <w:tc>
          <w:tcPr>
            <w:tcW w:w="3936" w:type="dxa"/>
            <w:hideMark/>
          </w:tcPr>
          <w:p w:rsidR="00603396" w:rsidRDefault="004F533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Подмарев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</w:tc>
        <w:tc>
          <w:tcPr>
            <w:tcW w:w="5635" w:type="dxa"/>
          </w:tcPr>
          <w:p w:rsidR="00603396" w:rsidRDefault="004F5335" w:rsidP="004F53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депутатов Атяшевского муниципального района </w:t>
            </w:r>
            <w:r w:rsidR="00603396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</w:tc>
      </w:tr>
      <w:tr w:rsidR="004F5335" w:rsidTr="00067A38">
        <w:trPr>
          <w:trHeight w:val="585"/>
        </w:trPr>
        <w:tc>
          <w:tcPr>
            <w:tcW w:w="3936" w:type="dxa"/>
          </w:tcPr>
          <w:p w:rsidR="004F5335" w:rsidRDefault="004F5335" w:rsidP="004F533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Тикшайкин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 </w:t>
            </w:r>
          </w:p>
        </w:tc>
        <w:tc>
          <w:tcPr>
            <w:tcW w:w="5635" w:type="dxa"/>
          </w:tcPr>
          <w:p w:rsidR="004F5335" w:rsidRDefault="00AB5807" w:rsidP="004F53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ветеранов войны, труда, вооруженных сил и правоохранительных органов Атяшевского муниципального района;</w:t>
            </w:r>
          </w:p>
        </w:tc>
      </w:tr>
      <w:tr w:rsidR="00603396" w:rsidTr="00B9372A">
        <w:tc>
          <w:tcPr>
            <w:tcW w:w="3936" w:type="dxa"/>
            <w:hideMark/>
          </w:tcPr>
          <w:p w:rsidR="00603396" w:rsidRDefault="00067A38" w:rsidP="004F533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         </w:t>
            </w:r>
            <w:r w:rsidR="005E466E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Чернышев</w:t>
            </w:r>
            <w:r w:rsidR="004F5335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 С.Н.    </w:t>
            </w:r>
          </w:p>
        </w:tc>
        <w:tc>
          <w:tcPr>
            <w:tcW w:w="5635" w:type="dxa"/>
            <w:hideMark/>
          </w:tcPr>
          <w:p w:rsidR="004F5335" w:rsidRPr="00B9372A" w:rsidRDefault="00067A38" w:rsidP="004F5335">
            <w:pPr>
              <w:spacing w:after="0"/>
              <w:jc w:val="both"/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>П</w:t>
            </w:r>
            <w:r w:rsidR="004F5335" w:rsidRPr="00B9372A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редседатель   Совета   предпринимателей  по развитию  малого и среднего предпринимательства при Администрации </w:t>
            </w:r>
          </w:p>
          <w:p w:rsidR="00603396" w:rsidRPr="00067A38" w:rsidRDefault="004F5335" w:rsidP="00067A38">
            <w:pPr>
              <w:spacing w:after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9372A">
              <w:rPr>
                <w:rStyle w:val="a4"/>
                <w:rFonts w:ascii="Times New Roman" w:hAnsi="Times New Roman" w:cs="Times New Roman"/>
                <w:i w:val="0"/>
                <w:sz w:val="28"/>
                <w:szCs w:val="28"/>
              </w:rPr>
              <w:t xml:space="preserve">Атяшевского муниципального района (по согласованию). </w:t>
            </w:r>
          </w:p>
        </w:tc>
      </w:tr>
    </w:tbl>
    <w:p w:rsidR="004F5335" w:rsidRDefault="004F5335" w:rsidP="00B9372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</w:p>
    <w:p w:rsidR="00B9372A" w:rsidRDefault="004F5335" w:rsidP="00B9372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».</w:t>
      </w:r>
    </w:p>
    <w:p w:rsidR="00B9372A" w:rsidRDefault="004F5335" w:rsidP="00B9372A">
      <w:pPr>
        <w:spacing w:after="0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4F5335" w:rsidRDefault="004F5335" w:rsidP="00B9372A">
      <w:pPr>
        <w:spacing w:after="0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исполнением настоящего Постановления возложить на заместителя Главы района – начальника управления делами Администрации Атяшевского муниципального района.</w:t>
      </w:r>
    </w:p>
    <w:p w:rsidR="004F5335" w:rsidRDefault="004F5335" w:rsidP="004F5335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F5335" w:rsidRDefault="004F5335" w:rsidP="004F5335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Глава Атяшевского </w:t>
      </w:r>
    </w:p>
    <w:p w:rsidR="004F5335" w:rsidRPr="00B9372A" w:rsidRDefault="004F5335" w:rsidP="004F5335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муниципального района                                                                  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В.Г.Прокин</w:t>
      </w:r>
      <w:proofErr w:type="spellEnd"/>
    </w:p>
    <w:p w:rsidR="000A2A19" w:rsidRPr="00B9372A" w:rsidRDefault="000A2A19"/>
    <w:sectPr w:rsidR="000A2A19" w:rsidRPr="00B93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72A"/>
    <w:rsid w:val="00067A38"/>
    <w:rsid w:val="000A2A19"/>
    <w:rsid w:val="001B276C"/>
    <w:rsid w:val="004F5335"/>
    <w:rsid w:val="005E466E"/>
    <w:rsid w:val="00603396"/>
    <w:rsid w:val="00661249"/>
    <w:rsid w:val="00AB5807"/>
    <w:rsid w:val="00B9372A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72A"/>
  </w:style>
  <w:style w:type="paragraph" w:styleId="1">
    <w:name w:val="heading 1"/>
    <w:basedOn w:val="a"/>
    <w:next w:val="a"/>
    <w:link w:val="10"/>
    <w:uiPriority w:val="99"/>
    <w:qFormat/>
    <w:rsid w:val="00B9372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Emphasis"/>
    <w:basedOn w:val="a0"/>
    <w:uiPriority w:val="20"/>
    <w:qFormat/>
    <w:rsid w:val="00B9372A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9372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72A"/>
  </w:style>
  <w:style w:type="paragraph" w:styleId="1">
    <w:name w:val="heading 1"/>
    <w:basedOn w:val="a"/>
    <w:next w:val="a"/>
    <w:link w:val="10"/>
    <w:uiPriority w:val="99"/>
    <w:qFormat/>
    <w:rsid w:val="00B9372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Emphasis"/>
    <w:basedOn w:val="a0"/>
    <w:uiPriority w:val="20"/>
    <w:qFormat/>
    <w:rsid w:val="00B9372A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9372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0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2018-08-09T12:08:00Z</cp:lastPrinted>
  <dcterms:created xsi:type="dcterms:W3CDTF">2018-09-27T06:38:00Z</dcterms:created>
  <dcterms:modified xsi:type="dcterms:W3CDTF">2018-09-27T06:38:00Z</dcterms:modified>
</cp:coreProperties>
</file>