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A4C" w:rsidRPr="00CA3AA2" w:rsidRDefault="00CC1A4C" w:rsidP="00CC1A4C">
      <w:pPr>
        <w:widowControl w:val="0"/>
        <w:spacing w:after="0" w:line="322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bookmark0"/>
      <w:r w:rsidRPr="00CA3A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ЗАКЛЮЧЕНИЕ</w:t>
      </w:r>
      <w:bookmarkEnd w:id="0"/>
    </w:p>
    <w:p w:rsidR="00CC1A4C" w:rsidRPr="00CA3AA2" w:rsidRDefault="00CC1A4C" w:rsidP="00CC1A4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A3AA2">
        <w:rPr>
          <w:rFonts w:ascii="Times New Roman" w:hAnsi="Times New Roman" w:cs="Times New Roman"/>
          <w:b/>
          <w:sz w:val="28"/>
          <w:szCs w:val="28"/>
        </w:rPr>
        <w:t>об экспертизе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A3AA2">
        <w:rPr>
          <w:rFonts w:ascii="Times New Roman" w:hAnsi="Times New Roman" w:cs="Times New Roman"/>
          <w:b/>
          <w:sz w:val="28"/>
          <w:szCs w:val="28"/>
        </w:rPr>
        <w:t>Постановления Администрации Атяшевс</w:t>
      </w:r>
      <w:r>
        <w:rPr>
          <w:rFonts w:ascii="Times New Roman" w:hAnsi="Times New Roman" w:cs="Times New Roman"/>
          <w:b/>
          <w:sz w:val="28"/>
          <w:szCs w:val="28"/>
        </w:rPr>
        <w:t>кого муниципального района от 28 июня  2016 года № 316 «Об утверждении Административного регламента предоставления Администрацией Атяшевского муниципального района муниципальной услуги «Выдача разрешения на ввод объекта в эксплуатацию»</w:t>
      </w:r>
    </w:p>
    <w:p w:rsidR="00CC1A4C" w:rsidRPr="00CA3AA2" w:rsidRDefault="00CC1A4C" w:rsidP="00CC1A4C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C1A4C" w:rsidRPr="00CA3AA2" w:rsidRDefault="00CC1A4C" w:rsidP="00CC1A4C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</w:r>
      <w:proofErr w:type="gramStart"/>
      <w:r w:rsidRPr="00CA3AA2">
        <w:rPr>
          <w:rFonts w:ascii="Times New Roman" w:hAnsi="Times New Roman" w:cs="Times New Roman"/>
          <w:bCs/>
          <w:sz w:val="28"/>
          <w:szCs w:val="28"/>
        </w:rPr>
        <w:t xml:space="preserve">Правовое управление Администрации Атяшевского муниципального района в соответствии с Порядком проведения экспертизы нормативных </w:t>
      </w:r>
      <w:bookmarkStart w:id="1" w:name="_GoBack"/>
      <w:r w:rsidRPr="00CA3AA2">
        <w:rPr>
          <w:rFonts w:ascii="Times New Roman" w:hAnsi="Times New Roman" w:cs="Times New Roman"/>
          <w:bCs/>
          <w:sz w:val="28"/>
          <w:szCs w:val="28"/>
        </w:rPr>
        <w:t xml:space="preserve">правовых актов органов местного самоуправления, затрагивающих вопросы </w:t>
      </w:r>
      <w:bookmarkEnd w:id="1"/>
      <w:r w:rsidRPr="00CA3AA2">
        <w:rPr>
          <w:rFonts w:ascii="Times New Roman" w:hAnsi="Times New Roman" w:cs="Times New Roman"/>
          <w:bCs/>
          <w:sz w:val="28"/>
          <w:szCs w:val="28"/>
        </w:rPr>
        <w:t>осуществления предпринимательской и инвестиционной деятельности (далее - Порядок), а также Планом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</w:t>
      </w:r>
      <w:r>
        <w:rPr>
          <w:rFonts w:ascii="Times New Roman" w:hAnsi="Times New Roman" w:cs="Times New Roman"/>
          <w:bCs/>
          <w:sz w:val="28"/>
          <w:szCs w:val="28"/>
        </w:rPr>
        <w:t>стиционной деятельности, на 2018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год, утвержденным распоряжением Администрации Атяшевск</w:t>
      </w:r>
      <w:r>
        <w:rPr>
          <w:rFonts w:ascii="Times New Roman" w:hAnsi="Times New Roman" w:cs="Times New Roman"/>
          <w:bCs/>
          <w:sz w:val="28"/>
          <w:szCs w:val="28"/>
        </w:rPr>
        <w:t>ого муниципального района от «10» января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2018 года № 4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(далее - План), провел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экспертизу </w:t>
      </w:r>
      <w:r w:rsidRPr="00CA3AA2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Атяшевского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28 июня  2016 года № 316</w:t>
      </w:r>
      <w:r w:rsidRPr="005377EB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Администрацией Атяшевского муниципального района муниципальной услуги «Выдача разрешения на</w:t>
      </w:r>
      <w:r w:rsidR="009D2CDE">
        <w:rPr>
          <w:rFonts w:ascii="Times New Roman" w:hAnsi="Times New Roman" w:cs="Times New Roman"/>
          <w:sz w:val="28"/>
          <w:szCs w:val="28"/>
        </w:rPr>
        <w:t xml:space="preserve">  ввод объекта в эксплуатацию </w:t>
      </w:r>
      <w:r w:rsidRPr="005377EB">
        <w:rPr>
          <w:rFonts w:ascii="Times New Roman" w:hAnsi="Times New Roman" w:cs="Times New Roman"/>
          <w:sz w:val="28"/>
          <w:szCs w:val="28"/>
        </w:rPr>
        <w:t>»</w:t>
      </w:r>
      <w:r w:rsidRPr="00CA3AA2">
        <w:rPr>
          <w:rFonts w:ascii="Times New Roman" w:hAnsi="Times New Roman" w:cs="Times New Roman"/>
          <w:bCs/>
          <w:sz w:val="28"/>
          <w:szCs w:val="28"/>
        </w:rPr>
        <w:t>(далее также - Правовой акт).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sz w:val="28"/>
          <w:szCs w:val="28"/>
        </w:rPr>
        <w:t>Разр</w:t>
      </w:r>
      <w:r>
        <w:rPr>
          <w:rFonts w:ascii="Times New Roman" w:eastAsia="Times New Roman" w:hAnsi="Times New Roman" w:cs="Times New Roman"/>
          <w:sz w:val="28"/>
          <w:szCs w:val="28"/>
        </w:rPr>
        <w:t>аботчиком Правового акта является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Управление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строительства, архитектуры и </w:t>
      </w:r>
      <w:proofErr w:type="spellStart"/>
      <w:proofErr w:type="gramStart"/>
      <w:r w:rsidR="009D2CDE">
        <w:rPr>
          <w:rFonts w:ascii="Times New Roman" w:eastAsia="Times New Roman" w:hAnsi="Times New Roman" w:cs="Times New Roman"/>
          <w:sz w:val="28"/>
          <w:szCs w:val="28"/>
        </w:rPr>
        <w:t>жилищно</w:t>
      </w:r>
      <w:proofErr w:type="spellEnd"/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 – коммунального</w:t>
      </w:r>
      <w:proofErr w:type="gramEnd"/>
      <w:r w:rsidR="009D2CDE">
        <w:rPr>
          <w:rFonts w:ascii="Times New Roman" w:eastAsia="Times New Roman" w:hAnsi="Times New Roman" w:cs="Times New Roman"/>
          <w:sz w:val="28"/>
          <w:szCs w:val="28"/>
        </w:rPr>
        <w:t xml:space="preserve"> хозяйства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Атяшевского муниципального района.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Планом экспертиз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Правового акта проводилась с 1 августа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 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года 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>по 1 октября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Извещение об экспертизе Правового акта размещено на официальном сайте органов местного самоуправления Атяшевского муниципал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ьного </w:t>
      </w:r>
      <w:r w:rsidR="009D2CDE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района в сети Интернет  4 сентября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соответствии с Порядком проведены публичные консуль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тации по Правовому акту </w:t>
      </w:r>
      <w:r w:rsidRPr="00476D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>5 сентября</w:t>
      </w:r>
      <w:r w:rsidRPr="00476DA6">
        <w:rPr>
          <w:rFonts w:ascii="Times New Roman" w:eastAsia="Times New Roman" w:hAnsi="Times New Roman" w:cs="Times New Roman"/>
          <w:sz w:val="28"/>
          <w:szCs w:val="28"/>
        </w:rPr>
        <w:t xml:space="preserve">  2018 года по 24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D2CDE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2018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года.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публичных консультаций по Правовому акту отражены в справке о результ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атах публичных консультаций по П</w:t>
      </w: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равовому акту.</w:t>
      </w:r>
    </w:p>
    <w:p w:rsidR="00CC1A4C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>В целях проведения экспертизы Правового акта на основании Порядка у разработчика была запрошена информация о необходимости принятия Правового акта и его реализации.</w:t>
      </w:r>
    </w:p>
    <w:p w:rsidR="00CC1A4C" w:rsidRPr="00CA3AA2" w:rsidRDefault="00CC1A4C" w:rsidP="00CC1A4C">
      <w:pPr>
        <w:widowControl w:val="0"/>
        <w:spacing w:after="0" w:line="322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9D2CDE" w:rsidRDefault="00CC1A4C" w:rsidP="00CC1A4C">
      <w:pPr>
        <w:shd w:val="clear" w:color="auto" w:fill="FFFFFF"/>
        <w:autoSpaceDE w:val="0"/>
        <w:autoSpaceDN w:val="0"/>
        <w:adjustRightInd w:val="0"/>
        <w:spacing w:after="144" w:line="242" w:lineRule="atLeast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  <w:t>1.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Pr="00CA3AA2">
        <w:rPr>
          <w:rFonts w:ascii="Times New Roman" w:hAnsi="Times New Roman" w:cs="Times New Roman"/>
          <w:sz w:val="28"/>
          <w:szCs w:val="28"/>
        </w:rPr>
        <w:t xml:space="preserve"> Администрации Атяшевского муниципального района </w:t>
      </w:r>
      <w:r w:rsidR="009D2CDE">
        <w:rPr>
          <w:rFonts w:ascii="Times New Roman" w:hAnsi="Times New Roman" w:cs="Times New Roman"/>
          <w:sz w:val="28"/>
          <w:szCs w:val="28"/>
        </w:rPr>
        <w:t>от 28 июня  2016 года № 316</w:t>
      </w:r>
      <w:r w:rsidRPr="00476DA6">
        <w:rPr>
          <w:rFonts w:ascii="Times New Roman" w:hAnsi="Times New Roman" w:cs="Times New Roman"/>
          <w:sz w:val="28"/>
          <w:szCs w:val="28"/>
        </w:rPr>
        <w:t xml:space="preserve"> «Об утверждении Административного регламента предоставления Администрацией Атяшевского муниципального района муниципальной</w:t>
      </w:r>
      <w:r w:rsidR="009D2CDE">
        <w:rPr>
          <w:rFonts w:ascii="Times New Roman" w:hAnsi="Times New Roman" w:cs="Times New Roman"/>
          <w:sz w:val="28"/>
          <w:szCs w:val="28"/>
        </w:rPr>
        <w:t xml:space="preserve"> услуги «Выдача разрешения на ввод объекта в эксплуатацию</w:t>
      </w:r>
      <w:r w:rsidRPr="00476DA6">
        <w:rPr>
          <w:rFonts w:ascii="Times New Roman" w:hAnsi="Times New Roman" w:cs="Times New Roman"/>
          <w:sz w:val="28"/>
          <w:szCs w:val="28"/>
        </w:rPr>
        <w:t>»</w:t>
      </w:r>
      <w:r w:rsidR="009D2CDE">
        <w:rPr>
          <w:rFonts w:ascii="Times New Roman" w:hAnsi="Times New Roman" w:cs="Times New Roman"/>
          <w:sz w:val="28"/>
          <w:szCs w:val="28"/>
        </w:rPr>
        <w:t xml:space="preserve"> </w:t>
      </w:r>
      <w:r w:rsidRPr="00AF3869">
        <w:rPr>
          <w:rFonts w:ascii="Times New Roman" w:hAnsi="Times New Roman" w:cs="Times New Roman"/>
          <w:bCs/>
          <w:sz w:val="28"/>
          <w:szCs w:val="28"/>
        </w:rPr>
        <w:t xml:space="preserve">разработано </w:t>
      </w:r>
      <w:r w:rsidR="00CC1AD1">
        <w:rPr>
          <w:rFonts w:ascii="Times New Roman" w:hAnsi="Times New Roman" w:cs="Times New Roman"/>
          <w:bCs/>
          <w:sz w:val="28"/>
          <w:szCs w:val="28"/>
        </w:rPr>
        <w:t>в соответствии</w:t>
      </w:r>
      <w:r w:rsidR="009D2CDE">
        <w:rPr>
          <w:rFonts w:ascii="Times New Roman" w:hAnsi="Times New Roman" w:cs="Times New Roman"/>
          <w:bCs/>
          <w:sz w:val="28"/>
          <w:szCs w:val="28"/>
        </w:rPr>
        <w:t>:</w:t>
      </w:r>
    </w:p>
    <w:p w:rsidR="009D2CDE" w:rsidRP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sz w:val="28"/>
          <w:szCs w:val="28"/>
        </w:rPr>
        <w:lastRenderedPageBreak/>
        <w:t>Гражданским кодексом Российской Федерации от 30 ноября 1994 года №</w:t>
      </w:r>
      <w:r w:rsidR="00CC1AD1">
        <w:rPr>
          <w:rFonts w:ascii="Times New Roman" w:hAnsi="Times New Roman" w:cs="Times New Roman"/>
          <w:sz w:val="28"/>
          <w:szCs w:val="28"/>
        </w:rPr>
        <w:t xml:space="preserve"> </w:t>
      </w:r>
      <w:r w:rsidRPr="009D2CDE">
        <w:rPr>
          <w:rFonts w:ascii="Times New Roman" w:hAnsi="Times New Roman" w:cs="Times New Roman"/>
          <w:sz w:val="28"/>
          <w:szCs w:val="28"/>
        </w:rPr>
        <w:t xml:space="preserve">51 –ФЗ; </w:t>
      </w:r>
    </w:p>
    <w:p w:rsidR="009D2CDE" w:rsidRP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sz w:val="28"/>
          <w:szCs w:val="28"/>
        </w:rPr>
        <w:t>Градостроительным кодексом Российской Федерации от 29 декабря 2004 года №190-ФЗ;</w:t>
      </w:r>
    </w:p>
    <w:p w:rsidR="009D2CDE" w:rsidRP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9D2CDE">
          <w:rPr>
            <w:rStyle w:val="a4"/>
            <w:rFonts w:ascii="Times New Roman" w:hAnsi="Times New Roman" w:cs="Times New Roman"/>
            <w:b w:val="0"/>
            <w:sz w:val="28"/>
            <w:szCs w:val="28"/>
          </w:rPr>
          <w:t>Федеральным законом</w:t>
        </w:r>
      </w:hyperlink>
      <w:r w:rsidRPr="009D2CDE">
        <w:rPr>
          <w:rFonts w:ascii="Times New Roman" w:hAnsi="Times New Roman" w:cs="Times New Roman"/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9D2CDE">
          <w:rPr>
            <w:rFonts w:ascii="Times New Roman" w:hAnsi="Times New Roman" w:cs="Times New Roman"/>
            <w:sz w:val="28"/>
            <w:szCs w:val="28"/>
          </w:rPr>
          <w:t>2003 г</w:t>
        </w:r>
      </w:smartTag>
      <w:r w:rsidRPr="009D2CDE">
        <w:rPr>
          <w:rFonts w:ascii="Times New Roman" w:hAnsi="Times New Roman" w:cs="Times New Roman"/>
          <w:sz w:val="28"/>
          <w:szCs w:val="28"/>
        </w:rPr>
        <w:t>. № 131-ФЗ «Об общих принципах организации местного самоуправления в Российской Федерации»;</w:t>
      </w:r>
    </w:p>
    <w:p w:rsidR="009D2CDE" w:rsidRDefault="009D2CDE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2CDE">
        <w:rPr>
          <w:rFonts w:ascii="Times New Roman" w:hAnsi="Times New Roman" w:cs="Times New Roman"/>
          <w:color w:val="000000"/>
          <w:sz w:val="28"/>
          <w:szCs w:val="28"/>
        </w:rPr>
        <w:t>Фед</w:t>
      </w:r>
      <w:r w:rsidRPr="009D2CD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D2CDE">
        <w:rPr>
          <w:rFonts w:ascii="Times New Roman" w:hAnsi="Times New Roman" w:cs="Times New Roman"/>
          <w:color w:val="000000"/>
          <w:sz w:val="28"/>
          <w:szCs w:val="28"/>
        </w:rPr>
        <w:t>ральным законом от 27 июля 2010 г. № 210-ФЗ «Об организации предоставл</w:t>
      </w:r>
      <w:r w:rsidRPr="009D2CDE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9D2CDE">
        <w:rPr>
          <w:rFonts w:ascii="Times New Roman" w:hAnsi="Times New Roman" w:cs="Times New Roman"/>
          <w:color w:val="000000"/>
          <w:sz w:val="28"/>
          <w:szCs w:val="28"/>
        </w:rPr>
        <w:t>ния государственных и муниципальных услуг».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1A4C" w:rsidRPr="009D2CDE" w:rsidRDefault="00CC1A4C" w:rsidP="009D2CDE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F3869">
        <w:rPr>
          <w:rFonts w:ascii="Times New Roman" w:hAnsi="Times New Roman" w:cs="Times New Roman"/>
          <w:bCs/>
          <w:sz w:val="28"/>
          <w:szCs w:val="28"/>
        </w:rPr>
        <w:t xml:space="preserve">Правовой акт принят органом местного самоуправления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Атяшевского </w:t>
      </w:r>
      <w:r w:rsidRPr="00AF3869">
        <w:rPr>
          <w:rFonts w:ascii="Times New Roman" w:hAnsi="Times New Roman" w:cs="Times New Roman"/>
          <w:bCs/>
          <w:sz w:val="28"/>
          <w:szCs w:val="28"/>
        </w:rPr>
        <w:t>муниципального района в пределах его компетенции.</w:t>
      </w:r>
    </w:p>
    <w:p w:rsidR="00CC1A4C" w:rsidRPr="00CA3AA2" w:rsidRDefault="00CC1A4C" w:rsidP="00CC1A4C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2. Правовой акт официально опубликован в районной газете «Вперед» и вступил в силу со дня официального </w:t>
      </w:r>
      <w:r w:rsidRPr="00CA3AA2">
        <w:rPr>
          <w:rFonts w:ascii="Times New Roman" w:eastAsia="Times New Roman" w:hAnsi="Times New Roman" w:cs="Times New Roman"/>
          <w:sz w:val="28"/>
          <w:szCs w:val="28"/>
        </w:rPr>
        <w:t>опубликования.</w:t>
      </w:r>
    </w:p>
    <w:p w:rsidR="00CC1A4C" w:rsidRPr="00CA3AA2" w:rsidRDefault="00CC1A4C" w:rsidP="00CC1A4C">
      <w:pPr>
        <w:autoSpaceDE w:val="0"/>
        <w:autoSpaceDN w:val="0"/>
        <w:adjustRightInd w:val="0"/>
        <w:spacing w:before="108"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CA3AA2">
        <w:rPr>
          <w:rFonts w:ascii="Times New Roman" w:hAnsi="Times New Roman" w:cs="Times New Roman"/>
          <w:bCs/>
          <w:sz w:val="28"/>
          <w:szCs w:val="28"/>
        </w:rPr>
        <w:tab/>
        <w:t>На момент подготовки настоящего заключения Правово</w:t>
      </w:r>
      <w:r w:rsidR="00CC1AD1">
        <w:rPr>
          <w:rFonts w:ascii="Times New Roman" w:hAnsi="Times New Roman" w:cs="Times New Roman"/>
          <w:bCs/>
          <w:sz w:val="28"/>
          <w:szCs w:val="28"/>
        </w:rPr>
        <w:t>й акт действует в редакции от 24.07.2018</w:t>
      </w:r>
      <w:r w:rsidRPr="00CA3AA2">
        <w:rPr>
          <w:rFonts w:ascii="Times New Roman" w:hAnsi="Times New Roman" w:cs="Times New Roman"/>
          <w:bCs/>
          <w:sz w:val="28"/>
          <w:szCs w:val="28"/>
        </w:rPr>
        <w:t xml:space="preserve"> года. </w:t>
      </w:r>
    </w:p>
    <w:p w:rsidR="00CC1A4C" w:rsidRPr="00CA3AA2" w:rsidRDefault="00CC1A4C" w:rsidP="00CC1A4C">
      <w:pPr>
        <w:widowControl w:val="0"/>
        <w:spacing w:after="0" w:line="331" w:lineRule="exact"/>
        <w:ind w:firstLine="6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3AA2">
        <w:rPr>
          <w:rFonts w:ascii="Times New Roman" w:eastAsia="Times New Roman" w:hAnsi="Times New Roman" w:cs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CC1A4C" w:rsidRPr="00CA3AA2" w:rsidRDefault="00CC1A4C" w:rsidP="00CC1A4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3AA2">
        <w:rPr>
          <w:rFonts w:ascii="Tahoma" w:eastAsia="Tahoma" w:hAnsi="Tahoma" w:cs="Tahoma"/>
          <w:color w:val="000000"/>
          <w:sz w:val="24"/>
          <w:szCs w:val="24"/>
          <w:lang w:bidi="ru-RU"/>
        </w:rPr>
        <w:tab/>
      </w:r>
      <w:r w:rsidRPr="00CA3AA2">
        <w:rPr>
          <w:rFonts w:ascii="Times New Roman" w:eastAsia="Tahoma" w:hAnsi="Times New Roman" w:cs="Times New Roman"/>
          <w:color w:val="000000"/>
          <w:sz w:val="28"/>
          <w:szCs w:val="28"/>
          <w:lang w:bidi="ru-RU"/>
        </w:rPr>
        <w:t>3. Правовой акт разработан в целях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выдачи разрешения на право организации розничного рынка.</w:t>
      </w:r>
    </w:p>
    <w:p w:rsidR="00CC1A4C" w:rsidRDefault="00CC1A4C" w:rsidP="00CC1A4C">
      <w:pPr>
        <w:pStyle w:val="20"/>
        <w:shd w:val="clear" w:color="auto" w:fill="auto"/>
        <w:spacing w:before="0"/>
      </w:pPr>
      <w:r>
        <w:rPr>
          <w:color w:val="000000"/>
        </w:rPr>
        <w:t>4. От участников публичных консультаций каких-либо замечаний и предложений по Правовому акту не поступило.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  <w:r>
        <w:rPr>
          <w:color w:val="000000"/>
        </w:rPr>
        <w:t xml:space="preserve">         5. По результатам проведения экспертизы Правового акта Правовое управление пришло к выводу об отсутствии в правовом акте положений, необоснованно затрудняющих осуществление</w:t>
      </w:r>
      <w:r w:rsidR="00CC1AD1">
        <w:rPr>
          <w:color w:val="000000"/>
        </w:rP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 w:rsidR="00CC1AD1">
        <w:rPr>
          <w:color w:val="000000"/>
        </w:rP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  <w:r>
        <w:rPr>
          <w:color w:val="000000"/>
        </w:rPr>
        <w:t xml:space="preserve">Начальник правового управления  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  <w:rPr>
          <w:color w:val="000000"/>
        </w:rPr>
      </w:pPr>
      <w:r>
        <w:rPr>
          <w:color w:val="000000"/>
        </w:rPr>
        <w:t xml:space="preserve">Администрации Атяшевского </w:t>
      </w:r>
    </w:p>
    <w:p w:rsidR="00CC1A4C" w:rsidRDefault="00CC1A4C" w:rsidP="00CC1A4C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муниципального района   </w:t>
      </w:r>
      <w:r w:rsidR="00CC1AD1">
        <w:rPr>
          <w:color w:val="000000"/>
        </w:rPr>
        <w:t xml:space="preserve">                                                                </w:t>
      </w:r>
      <w:r>
        <w:rPr>
          <w:color w:val="000000"/>
        </w:rPr>
        <w:t xml:space="preserve"> Л.Г. Гребнева</w:t>
      </w:r>
    </w:p>
    <w:p w:rsidR="00CC1A4C" w:rsidRPr="00CA3AA2" w:rsidRDefault="00CC1A4C" w:rsidP="00CC1A4C">
      <w:pPr>
        <w:widowControl w:val="0"/>
        <w:spacing w:after="0" w:line="322" w:lineRule="exact"/>
        <w:ind w:firstLine="6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C1A4C" w:rsidRDefault="00CC1A4C" w:rsidP="00CC1A4C"/>
    <w:p w:rsidR="00CC1A4C" w:rsidRDefault="00CC1A4C" w:rsidP="00CC1A4C"/>
    <w:p w:rsidR="008A021F" w:rsidRDefault="008A021F" w:rsidP="008A021F">
      <w:pPr>
        <w:rPr>
          <w:rFonts w:eastAsiaTheme="minorHAnsi"/>
          <w:lang w:eastAsia="en-US"/>
        </w:rPr>
      </w:pPr>
    </w:p>
    <w:p w:rsidR="00000000" w:rsidRDefault="00CC1AD1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021F"/>
    <w:rsid w:val="008A021F"/>
    <w:rsid w:val="009D2CDE"/>
    <w:rsid w:val="00CC1A4C"/>
    <w:rsid w:val="00CC1AD1"/>
    <w:rsid w:val="00E4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021F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CC1A4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C1A4C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Гипертекстовая ссылка"/>
    <w:uiPriority w:val="99"/>
    <w:rsid w:val="009D2CDE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5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2018-10-03T09:16:00Z</dcterms:created>
  <dcterms:modified xsi:type="dcterms:W3CDTF">2018-10-03T09:16:00Z</dcterms:modified>
</cp:coreProperties>
</file>