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4E5" w:rsidRPr="00100AE6" w:rsidRDefault="00C314E5" w:rsidP="00C314E5">
      <w:pPr>
        <w:pStyle w:val="3"/>
        <w:ind w:firstLine="0"/>
        <w:rPr>
          <w:sz w:val="28"/>
          <w:szCs w:val="28"/>
        </w:rPr>
      </w:pPr>
      <w:bookmarkStart w:id="0" w:name="_GoBack"/>
      <w:bookmarkEnd w:id="0"/>
      <w:r>
        <w:rPr>
          <w:sz w:val="48"/>
        </w:rPr>
        <w:t>Р Е Ш Е Н И Е</w:t>
      </w:r>
    </w:p>
    <w:p w:rsidR="00C314E5" w:rsidRDefault="00C314E5" w:rsidP="00C314E5"/>
    <w:p w:rsidR="00C314E5" w:rsidRDefault="00C314E5" w:rsidP="00C314E5">
      <w:pPr>
        <w:pStyle w:val="5"/>
      </w:pPr>
      <w:r>
        <w:t>СОВЕТА ДЕПУТАТОВ</w:t>
      </w:r>
    </w:p>
    <w:p w:rsidR="00C314E5" w:rsidRDefault="00C314E5" w:rsidP="00C314E5">
      <w:pPr>
        <w:pStyle w:val="5"/>
      </w:pPr>
      <w:r>
        <w:t xml:space="preserve"> АТЯШЕВСКОГО МУНИЦИПАЛЬНОГО РАЙОНА</w:t>
      </w:r>
    </w:p>
    <w:p w:rsidR="00C314E5" w:rsidRDefault="00C314E5" w:rsidP="00C314E5">
      <w:pPr>
        <w:jc w:val="center"/>
        <w:rPr>
          <w:sz w:val="28"/>
        </w:rPr>
      </w:pPr>
    </w:p>
    <w:p w:rsidR="00C314E5" w:rsidRPr="00EB7196" w:rsidRDefault="00EB7196" w:rsidP="00C314E5">
      <w:pPr>
        <w:rPr>
          <w:rFonts w:ascii="Times New Roman" w:hAnsi="Times New Roman" w:cs="Times New Roman"/>
          <w:sz w:val="28"/>
          <w:szCs w:val="28"/>
        </w:rPr>
      </w:pPr>
      <w:r w:rsidRPr="00EB7196">
        <w:rPr>
          <w:rFonts w:ascii="Times New Roman" w:hAnsi="Times New Roman" w:cs="Times New Roman"/>
          <w:sz w:val="28"/>
          <w:szCs w:val="28"/>
        </w:rPr>
        <w:t xml:space="preserve">18.04.2019            </w:t>
      </w:r>
      <w:r w:rsidR="00C314E5" w:rsidRPr="00EB719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B7196">
        <w:rPr>
          <w:rFonts w:ascii="Times New Roman" w:hAnsi="Times New Roman" w:cs="Times New Roman"/>
          <w:sz w:val="28"/>
          <w:szCs w:val="28"/>
        </w:rPr>
        <w:t xml:space="preserve">        </w:t>
      </w:r>
      <w:r w:rsidR="00C314E5" w:rsidRPr="00EB7196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EB719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314E5" w:rsidRPr="00EB7196">
        <w:rPr>
          <w:rFonts w:ascii="Times New Roman" w:hAnsi="Times New Roman" w:cs="Times New Roman"/>
          <w:sz w:val="28"/>
          <w:szCs w:val="28"/>
        </w:rPr>
        <w:t xml:space="preserve">  №</w:t>
      </w:r>
      <w:r w:rsidRPr="00EB7196">
        <w:rPr>
          <w:rFonts w:ascii="Times New Roman" w:hAnsi="Times New Roman" w:cs="Times New Roman"/>
          <w:sz w:val="28"/>
          <w:szCs w:val="28"/>
        </w:rPr>
        <w:t xml:space="preserve"> 58</w:t>
      </w:r>
    </w:p>
    <w:p w:rsidR="00C314E5" w:rsidRPr="000A5757" w:rsidRDefault="00C314E5" w:rsidP="00C314E5">
      <w:pPr>
        <w:jc w:val="center"/>
        <w:rPr>
          <w:rFonts w:ascii="Times New Roman" w:hAnsi="Times New Roman" w:cs="Times New Roman"/>
          <w:sz w:val="24"/>
        </w:rPr>
      </w:pPr>
      <w:r w:rsidRPr="000A5757">
        <w:rPr>
          <w:rFonts w:ascii="Times New Roman" w:hAnsi="Times New Roman" w:cs="Times New Roman"/>
          <w:sz w:val="24"/>
        </w:rPr>
        <w:t>рп.Атяшево</w:t>
      </w:r>
    </w:p>
    <w:p w:rsidR="00C314E5" w:rsidRDefault="00C314E5" w:rsidP="00C314E5">
      <w:pPr>
        <w:pStyle w:val="ConsPlusTitle"/>
        <w:rPr>
          <w:rFonts w:asciiTheme="minorHAnsi" w:eastAsiaTheme="minorHAnsi" w:hAnsiTheme="minorHAnsi" w:cstheme="minorBidi"/>
          <w:b w:val="0"/>
          <w:szCs w:val="22"/>
          <w:lang w:eastAsia="en-US"/>
        </w:rPr>
      </w:pPr>
    </w:p>
    <w:p w:rsidR="00717C88" w:rsidRPr="005B33EA" w:rsidRDefault="00717C88" w:rsidP="000A575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 w:rsidR="000A5757">
        <w:rPr>
          <w:rFonts w:ascii="Times New Roman" w:hAnsi="Times New Roman" w:cs="Times New Roman"/>
          <w:sz w:val="28"/>
          <w:szCs w:val="28"/>
        </w:rPr>
        <w:t>б</w:t>
      </w:r>
      <w:r w:rsidR="00F04633">
        <w:rPr>
          <w:rFonts w:ascii="Times New Roman" w:hAnsi="Times New Roman" w:cs="Times New Roman"/>
          <w:sz w:val="28"/>
          <w:szCs w:val="28"/>
        </w:rPr>
        <w:t xml:space="preserve"> </w:t>
      </w:r>
      <w:r w:rsidR="000A5757">
        <w:rPr>
          <w:rFonts w:ascii="Times New Roman" w:hAnsi="Times New Roman" w:cs="Times New Roman"/>
          <w:sz w:val="28"/>
          <w:szCs w:val="28"/>
        </w:rPr>
        <w:t>установлении расходного обязательства Атяшевского муниципального района по предоставлению бюджетам поселений Атяшевского муниципального района иных межбюджетных трансфертов, выплачиваемых в зависимости от выполнения социально- экономических показателей</w:t>
      </w:r>
    </w:p>
    <w:p w:rsidR="00717C88" w:rsidRPr="005B33EA" w:rsidRDefault="00717C88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34750F" w:rsidRDefault="0034750F" w:rsidP="0034750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5" w:history="1">
        <w:r w:rsidRPr="005B33E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</w:t>
        </w:r>
        <w:r w:rsidR="00A531E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ями 9, 86 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</w:t>
      </w:r>
      <w:r w:rsidR="00F04633">
        <w:rPr>
          <w:rFonts w:ascii="Times New Roman" w:hAnsi="Times New Roman" w:cs="Times New Roman"/>
          <w:bCs/>
          <w:sz w:val="28"/>
          <w:szCs w:val="28"/>
        </w:rPr>
        <w:t xml:space="preserve">рации, Уставом  Атяшевского </w:t>
      </w:r>
      <w:r w:rsidR="00E12556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bCs/>
          <w:sz w:val="28"/>
          <w:szCs w:val="28"/>
        </w:rPr>
        <w:t>и</w:t>
      </w:r>
      <w:r w:rsidR="005F53BB">
        <w:rPr>
          <w:rFonts w:ascii="Times New Roman" w:hAnsi="Times New Roman" w:cs="Times New Roman"/>
          <w:bCs/>
          <w:sz w:val="28"/>
          <w:szCs w:val="28"/>
        </w:rPr>
        <w:t xml:space="preserve"> на основании статьи 8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53BB">
        <w:rPr>
          <w:rFonts w:ascii="Times New Roman" w:hAnsi="Times New Roman" w:cs="Times New Roman"/>
          <w:bCs/>
          <w:sz w:val="28"/>
          <w:szCs w:val="28"/>
        </w:rPr>
        <w:t>Р</w:t>
      </w:r>
      <w:r w:rsidRPr="005B33EA">
        <w:rPr>
          <w:rFonts w:ascii="Times New Roman" w:hAnsi="Times New Roman" w:cs="Times New Roman"/>
          <w:bCs/>
          <w:sz w:val="28"/>
          <w:szCs w:val="28"/>
        </w:rPr>
        <w:t>ешени</w:t>
      </w:r>
      <w:r w:rsidR="00C643C1">
        <w:rPr>
          <w:rFonts w:ascii="Times New Roman" w:hAnsi="Times New Roman" w:cs="Times New Roman"/>
          <w:bCs/>
          <w:sz w:val="28"/>
          <w:szCs w:val="28"/>
        </w:rPr>
        <w:t xml:space="preserve">я Совета депутатов 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F0463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F53BB">
        <w:rPr>
          <w:rFonts w:ascii="Times New Roman" w:hAnsi="Times New Roman" w:cs="Times New Roman"/>
          <w:bCs/>
          <w:sz w:val="28"/>
          <w:szCs w:val="28"/>
        </w:rPr>
        <w:t xml:space="preserve"> от 26 декабря 2019 года N 55 «</w:t>
      </w:r>
      <w:r w:rsidR="00C643C1">
        <w:rPr>
          <w:rFonts w:ascii="Times New Roman" w:hAnsi="Times New Roman" w:cs="Times New Roman"/>
          <w:bCs/>
          <w:sz w:val="28"/>
          <w:szCs w:val="28"/>
        </w:rPr>
        <w:t xml:space="preserve">О бюджете 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2019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2020 и 2021</w:t>
      </w:r>
      <w:r w:rsidR="00E1255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="005F53BB">
        <w:rPr>
          <w:rFonts w:ascii="Times New Roman" w:hAnsi="Times New Roman" w:cs="Times New Roman"/>
          <w:bCs/>
          <w:sz w:val="28"/>
          <w:szCs w:val="28"/>
        </w:rPr>
        <w:t>»</w:t>
      </w:r>
      <w:r w:rsidRPr="005B33EA">
        <w:rPr>
          <w:rFonts w:ascii="Times New Roman" w:hAnsi="Times New Roman" w:cs="Times New Roman"/>
          <w:bCs/>
          <w:sz w:val="28"/>
          <w:szCs w:val="28"/>
        </w:rPr>
        <w:t>, Со</w:t>
      </w:r>
      <w:r w:rsidR="00C643C1">
        <w:rPr>
          <w:rFonts w:ascii="Times New Roman" w:hAnsi="Times New Roman" w:cs="Times New Roman"/>
          <w:bCs/>
          <w:sz w:val="28"/>
          <w:szCs w:val="28"/>
        </w:rPr>
        <w:t xml:space="preserve">вет депутатов 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8303C8" w:rsidRPr="005B33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A5757" w:rsidRPr="005B33EA" w:rsidRDefault="000A5757" w:rsidP="0034750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Установить расходное обязательство Атяшевского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по предоставлению бюджетам поселений Атяшевского муниципального района иных межбюджетных трансфертов, выплачиваемых в зависимости от выполнения социально- экономических показателей.</w:t>
      </w:r>
    </w:p>
    <w:p w:rsidR="00E715CA" w:rsidRPr="00EB7196" w:rsidRDefault="000A5757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7196">
        <w:rPr>
          <w:rFonts w:ascii="Times New Roman" w:hAnsi="Times New Roman" w:cs="Times New Roman"/>
          <w:sz w:val="28"/>
          <w:szCs w:val="28"/>
        </w:rPr>
        <w:t>2</w:t>
      </w:r>
      <w:r w:rsidR="00E12556" w:rsidRPr="00EB7196">
        <w:rPr>
          <w:rFonts w:ascii="Times New Roman" w:hAnsi="Times New Roman" w:cs="Times New Roman"/>
          <w:sz w:val="28"/>
          <w:szCs w:val="28"/>
        </w:rPr>
        <w:t>. Утвердить</w:t>
      </w:r>
      <w:r w:rsidR="00717C88" w:rsidRPr="00EB7196">
        <w:rPr>
          <w:rFonts w:ascii="Times New Roman" w:hAnsi="Times New Roman" w:cs="Times New Roman"/>
          <w:sz w:val="28"/>
          <w:szCs w:val="28"/>
        </w:rPr>
        <w:t xml:space="preserve"> </w:t>
      </w:r>
      <w:hyperlink w:anchor="P38" w:history="1">
        <w:r w:rsidR="00717C88" w:rsidRPr="00EB7196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="00F04633" w:rsidRPr="00EB7196">
        <w:rPr>
          <w:rFonts w:ascii="Times New Roman" w:hAnsi="Times New Roman" w:cs="Times New Roman"/>
          <w:sz w:val="28"/>
          <w:szCs w:val="28"/>
        </w:rPr>
        <w:t xml:space="preserve"> </w:t>
      </w:r>
      <w:r w:rsidR="00E3332E" w:rsidRPr="00EB7196">
        <w:rPr>
          <w:rFonts w:ascii="Times New Roman" w:hAnsi="Times New Roman" w:cs="Times New Roman"/>
          <w:sz w:val="28"/>
          <w:szCs w:val="28"/>
        </w:rPr>
        <w:t xml:space="preserve">и случаи </w:t>
      </w:r>
      <w:r w:rsidR="00717C88" w:rsidRPr="00EB7196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34750F" w:rsidRPr="00EB7196">
        <w:rPr>
          <w:rFonts w:ascii="Times New Roman" w:hAnsi="Times New Roman" w:cs="Times New Roman"/>
          <w:sz w:val="28"/>
          <w:szCs w:val="28"/>
        </w:rPr>
        <w:t>бюджетам</w:t>
      </w:r>
      <w:r w:rsidR="00C643C1" w:rsidRPr="00EB7196">
        <w:rPr>
          <w:rFonts w:ascii="Times New Roman" w:hAnsi="Times New Roman" w:cs="Times New Roman"/>
          <w:sz w:val="28"/>
          <w:szCs w:val="28"/>
        </w:rPr>
        <w:t xml:space="preserve"> поселений Атяшевского </w:t>
      </w:r>
      <w:r w:rsidR="00E715CA" w:rsidRPr="00EB719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A42F6" w:rsidRPr="00EB7196">
        <w:rPr>
          <w:rFonts w:ascii="Times New Roman" w:hAnsi="Times New Roman" w:cs="Times New Roman"/>
          <w:sz w:val="28"/>
          <w:szCs w:val="28"/>
        </w:rPr>
        <w:t xml:space="preserve"> </w:t>
      </w:r>
      <w:r w:rsidR="0042436B" w:rsidRPr="00EB7196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="00717C88" w:rsidRPr="00EB7196">
        <w:rPr>
          <w:rFonts w:ascii="Times New Roman" w:hAnsi="Times New Roman" w:cs="Times New Roman"/>
          <w:sz w:val="28"/>
          <w:szCs w:val="28"/>
        </w:rPr>
        <w:t>, выплачиваемых в зависимости от выполнения социально-экономических показателей.</w:t>
      </w:r>
      <w:r w:rsidR="00174EB4" w:rsidRPr="00EB71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715CA" w:rsidRDefault="000A5757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7196">
        <w:rPr>
          <w:rFonts w:ascii="Times New Roman" w:hAnsi="Times New Roman" w:cs="Times New Roman"/>
          <w:sz w:val="28"/>
          <w:szCs w:val="28"/>
        </w:rPr>
        <w:t>3</w:t>
      </w:r>
      <w:r w:rsidR="00E715CA" w:rsidRPr="00EB7196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 w:rsidR="00CA42F6" w:rsidRPr="00EB7196">
        <w:rPr>
          <w:rFonts w:ascii="Times New Roman" w:hAnsi="Times New Roman" w:cs="Times New Roman"/>
          <w:sz w:val="28"/>
          <w:szCs w:val="28"/>
        </w:rPr>
        <w:t>после</w:t>
      </w:r>
      <w:r w:rsidR="00E715CA" w:rsidRPr="00EB7196">
        <w:rPr>
          <w:rFonts w:ascii="Times New Roman" w:hAnsi="Times New Roman" w:cs="Times New Roman"/>
          <w:sz w:val="28"/>
          <w:szCs w:val="28"/>
        </w:rPr>
        <w:t xml:space="preserve"> </w:t>
      </w:r>
      <w:r w:rsidR="00B00AA5" w:rsidRPr="00EB7196">
        <w:rPr>
          <w:rFonts w:ascii="Times New Roman" w:hAnsi="Times New Roman" w:cs="Times New Roman"/>
          <w:sz w:val="28"/>
          <w:szCs w:val="28"/>
        </w:rPr>
        <w:t xml:space="preserve">его </w:t>
      </w:r>
      <w:r w:rsidR="00E715CA" w:rsidRPr="00EB7196">
        <w:rPr>
          <w:rFonts w:ascii="Times New Roman" w:hAnsi="Times New Roman" w:cs="Times New Roman"/>
          <w:sz w:val="28"/>
          <w:szCs w:val="28"/>
        </w:rPr>
        <w:t>официального</w:t>
      </w:r>
      <w:r w:rsidR="00E715CA" w:rsidRPr="005B33EA">
        <w:rPr>
          <w:rFonts w:ascii="Times New Roman" w:hAnsi="Times New Roman" w:cs="Times New Roman"/>
          <w:sz w:val="28"/>
          <w:szCs w:val="28"/>
        </w:rPr>
        <w:t xml:space="preserve"> опуб</w:t>
      </w:r>
      <w:r w:rsidR="003E2A6A">
        <w:rPr>
          <w:rFonts w:ascii="Times New Roman" w:hAnsi="Times New Roman" w:cs="Times New Roman"/>
          <w:sz w:val="28"/>
          <w:szCs w:val="28"/>
        </w:rPr>
        <w:t>ликования.</w:t>
      </w:r>
    </w:p>
    <w:p w:rsidR="003E2A6A" w:rsidRDefault="003E2A6A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2A6A" w:rsidRDefault="003E2A6A" w:rsidP="00E715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2A6A" w:rsidRDefault="003E2A6A" w:rsidP="004404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3E2A6A" w:rsidRDefault="006D3BE6" w:rsidP="004404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="003E2A6A">
        <w:rPr>
          <w:rFonts w:ascii="Times New Roman" w:hAnsi="Times New Roman" w:cs="Times New Roman"/>
          <w:sz w:val="28"/>
          <w:szCs w:val="28"/>
        </w:rPr>
        <w:t>униципального</w:t>
      </w:r>
      <w:proofErr w:type="gramEnd"/>
      <w:r w:rsidR="003E2A6A">
        <w:rPr>
          <w:rFonts w:ascii="Times New Roman" w:hAnsi="Times New Roman" w:cs="Times New Roman"/>
          <w:sz w:val="28"/>
          <w:szCs w:val="28"/>
        </w:rPr>
        <w:t xml:space="preserve"> района                        </w:t>
      </w:r>
      <w:r w:rsidR="0044043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3E2A6A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3E2A6A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3E2A6A" w:rsidRDefault="003E2A6A" w:rsidP="004404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2A6A" w:rsidRDefault="003E2A6A" w:rsidP="004404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440436" w:rsidRDefault="003E2A6A" w:rsidP="0044043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440436" w:rsidSect="009B6537">
          <w:type w:val="continuous"/>
          <w:pgSz w:w="11905" w:h="16838"/>
          <w:pgMar w:top="1134" w:right="850" w:bottom="1134" w:left="1701" w:header="0" w:footer="0" w:gutter="0"/>
          <w:cols w:space="720"/>
          <w:docGrid w:linePitch="299"/>
        </w:sectPr>
      </w:pP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6D3BE6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</w:t>
      </w:r>
      <w:proofErr w:type="spellStart"/>
      <w:r w:rsidR="006D3BE6">
        <w:rPr>
          <w:rFonts w:ascii="Times New Roman" w:hAnsi="Times New Roman" w:cs="Times New Roman"/>
          <w:sz w:val="28"/>
          <w:szCs w:val="28"/>
        </w:rPr>
        <w:t>М.Н.Подмарев</w:t>
      </w:r>
      <w:proofErr w:type="spellEnd"/>
    </w:p>
    <w:p w:rsidR="004733F3" w:rsidRPr="005B33EA" w:rsidRDefault="000A5757" w:rsidP="000A57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</w:t>
      </w:r>
      <w:r w:rsidR="0044043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33F3" w:rsidRPr="005B33EA">
        <w:rPr>
          <w:rFonts w:ascii="Times New Roman" w:hAnsi="Times New Roman" w:cs="Times New Roman"/>
          <w:sz w:val="28"/>
          <w:szCs w:val="28"/>
        </w:rPr>
        <w:t>Утвержден</w:t>
      </w:r>
    </w:p>
    <w:p w:rsidR="004733F3" w:rsidRPr="005B33EA" w:rsidRDefault="0000044C" w:rsidP="00440436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733F3" w:rsidRPr="005B33EA">
        <w:rPr>
          <w:rFonts w:ascii="Times New Roman" w:hAnsi="Times New Roman" w:cs="Times New Roman"/>
          <w:sz w:val="28"/>
          <w:szCs w:val="28"/>
        </w:rPr>
        <w:t>ешением Совета депутатов</w:t>
      </w:r>
    </w:p>
    <w:p w:rsidR="004733F3" w:rsidRDefault="0000044C" w:rsidP="0000044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Атяшевского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4733F3" w:rsidRPr="005B33EA" w:rsidRDefault="00EB7196" w:rsidP="00EB7196">
      <w:pPr>
        <w:pStyle w:val="ConsPlusNormal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33F3" w:rsidRPr="005B33E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733F3"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18.04.2019г. </w:t>
      </w:r>
      <w:r w:rsidR="004733F3" w:rsidRPr="005B33EA">
        <w:rPr>
          <w:rFonts w:ascii="Times New Roman" w:hAnsi="Times New Roman" w:cs="Times New Roman"/>
          <w:sz w:val="28"/>
          <w:szCs w:val="28"/>
        </w:rPr>
        <w:t xml:space="preserve">N </w:t>
      </w:r>
      <w:r>
        <w:rPr>
          <w:rFonts w:ascii="Times New Roman" w:hAnsi="Times New Roman" w:cs="Times New Roman"/>
          <w:sz w:val="28"/>
          <w:szCs w:val="28"/>
        </w:rPr>
        <w:t>58</w:t>
      </w:r>
    </w:p>
    <w:p w:rsidR="00651B6B" w:rsidRPr="005B33EA" w:rsidRDefault="00651B6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1" w:name="P38"/>
    <w:bookmarkEnd w:id="1"/>
    <w:p w:rsidR="004733F3" w:rsidRPr="005B33EA" w:rsidRDefault="00FE7843" w:rsidP="00EB71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\l "P38" </w:instrText>
      </w:r>
      <w:r>
        <w:fldChar w:fldCharType="separate"/>
      </w:r>
      <w:r w:rsidR="004733F3" w:rsidRPr="005B33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Порядок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fldChar w:fldCharType="end"/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 и случаи</w:t>
      </w:r>
    </w:p>
    <w:p w:rsidR="00440436" w:rsidRDefault="004733F3" w:rsidP="00EB71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бюдже</w:t>
      </w:r>
      <w:r w:rsidR="00CA42F6">
        <w:rPr>
          <w:rFonts w:ascii="Times New Roman" w:hAnsi="Times New Roman" w:cs="Times New Roman"/>
          <w:sz w:val="28"/>
          <w:szCs w:val="28"/>
        </w:rPr>
        <w:t xml:space="preserve">там поселений Атяшевского </w:t>
      </w:r>
      <w:r w:rsidRPr="005B33EA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440436" w:rsidRDefault="004733F3" w:rsidP="00EB71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F43119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выплачиваемых в</w:t>
      </w:r>
    </w:p>
    <w:p w:rsidR="00717C88" w:rsidRPr="005B33EA" w:rsidRDefault="004733F3" w:rsidP="00EB719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B33EA">
        <w:rPr>
          <w:rFonts w:ascii="Times New Roman" w:hAnsi="Times New Roman" w:cs="Times New Roman"/>
          <w:sz w:val="28"/>
          <w:szCs w:val="28"/>
        </w:rPr>
        <w:t>зависимости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от выполнения социально-экономических показателей</w:t>
      </w:r>
    </w:p>
    <w:p w:rsidR="00717C88" w:rsidRPr="005B33EA" w:rsidRDefault="00717C88" w:rsidP="004733F3">
      <w:pPr>
        <w:spacing w:after="1"/>
        <w:jc w:val="center"/>
        <w:rPr>
          <w:rFonts w:ascii="Times New Roman" w:hAnsi="Times New Roman" w:cs="Times New Roman"/>
          <w:sz w:val="28"/>
          <w:szCs w:val="28"/>
        </w:rPr>
      </w:pPr>
    </w:p>
    <w:p w:rsidR="00717C88" w:rsidRPr="005B33EA" w:rsidRDefault="00717C8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1. Настоящий Порядок устанавливает </w:t>
      </w:r>
      <w:r w:rsidR="0002597F" w:rsidRPr="005B33EA">
        <w:rPr>
          <w:rFonts w:ascii="Times New Roman" w:hAnsi="Times New Roman" w:cs="Times New Roman"/>
          <w:sz w:val="28"/>
          <w:szCs w:val="28"/>
        </w:rPr>
        <w:t xml:space="preserve">случаи, </w:t>
      </w:r>
      <w:r w:rsidRPr="005B33EA">
        <w:rPr>
          <w:rFonts w:ascii="Times New Roman" w:hAnsi="Times New Roman" w:cs="Times New Roman"/>
          <w:sz w:val="28"/>
          <w:szCs w:val="28"/>
        </w:rPr>
        <w:t xml:space="preserve">цели, условия предоставления и расходования </w:t>
      </w:r>
      <w:r w:rsidR="00F43119" w:rsidRPr="005B33EA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CA42F6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1C41C2" w:rsidRPr="005B33EA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 бюджетам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городских и сельских </w:t>
      </w:r>
      <w:r w:rsidR="00CA42F6">
        <w:rPr>
          <w:rFonts w:ascii="Times New Roman" w:hAnsi="Times New Roman" w:cs="Times New Roman"/>
          <w:sz w:val="28"/>
          <w:szCs w:val="28"/>
        </w:rPr>
        <w:t xml:space="preserve">поселений Атяшевского </w:t>
      </w:r>
      <w:r w:rsidR="0000044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35676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B35676" w:rsidRPr="005B33EA">
        <w:rPr>
          <w:rFonts w:ascii="Times New Roman" w:hAnsi="Times New Roman" w:cs="Times New Roman"/>
          <w:sz w:val="28"/>
          <w:szCs w:val="28"/>
        </w:rPr>
        <w:t>–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35676" w:rsidRPr="005B33EA">
        <w:rPr>
          <w:rFonts w:ascii="Times New Roman" w:hAnsi="Times New Roman" w:cs="Times New Roman"/>
          <w:sz w:val="28"/>
          <w:szCs w:val="28"/>
        </w:rPr>
        <w:t>, район</w:t>
      </w:r>
      <w:r w:rsidRPr="005B33EA">
        <w:rPr>
          <w:rFonts w:ascii="Times New Roman" w:hAnsi="Times New Roman" w:cs="Times New Roman"/>
          <w:sz w:val="28"/>
          <w:szCs w:val="28"/>
        </w:rPr>
        <w:t xml:space="preserve">) на </w:t>
      </w:r>
      <w:proofErr w:type="spellStart"/>
      <w:r w:rsidRPr="005B33EA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5B33EA">
        <w:rPr>
          <w:rFonts w:ascii="Times New Roman" w:hAnsi="Times New Roman" w:cs="Times New Roman"/>
          <w:sz w:val="28"/>
          <w:szCs w:val="28"/>
        </w:rPr>
        <w:t xml:space="preserve"> расходных обязательств, возникающих при выполнении полномочий органов местного самоуправления </w:t>
      </w:r>
      <w:r w:rsidR="001D304B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по вопросам местного значения, выплачиваемых в зависимости от выполнения социально-экономических показателей (далее -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B6FF2" w:rsidRPr="005B33EA">
        <w:rPr>
          <w:rFonts w:ascii="Times New Roman" w:hAnsi="Times New Roman" w:cs="Times New Roman"/>
          <w:sz w:val="28"/>
          <w:szCs w:val="28"/>
        </w:rPr>
        <w:t>ы</w:t>
      </w:r>
      <w:r w:rsidRPr="005B33EA">
        <w:rPr>
          <w:rFonts w:ascii="Times New Roman" w:hAnsi="Times New Roman" w:cs="Times New Roman"/>
          <w:sz w:val="28"/>
          <w:szCs w:val="28"/>
        </w:rPr>
        <w:t>), критерии отбора</w:t>
      </w:r>
      <w:r w:rsidR="00F43119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Целями предоставления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являются создание условий для эффективного выполнения полномочий органов местного самоуправления и обеспечение дополнительного финансирования </w:t>
      </w:r>
      <w:r w:rsidR="00FB6FF2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для решения вопросов местного значения.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8"/>
      <w:bookmarkEnd w:id="2"/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Трансферты </w:t>
      </w:r>
      <w:r w:rsidRPr="004014A2">
        <w:rPr>
          <w:rFonts w:ascii="Times New Roman" w:hAnsi="Times New Roman" w:cs="Times New Roman"/>
          <w:sz w:val="28"/>
          <w:szCs w:val="28"/>
        </w:rPr>
        <w:t xml:space="preserve">предоставляются </w:t>
      </w:r>
      <w:r w:rsidR="00FB6FF2" w:rsidRPr="004014A2">
        <w:rPr>
          <w:rFonts w:ascii="Times New Roman" w:hAnsi="Times New Roman" w:cs="Times New Roman"/>
          <w:sz w:val="28"/>
          <w:szCs w:val="28"/>
        </w:rPr>
        <w:t xml:space="preserve">поселениям </w:t>
      </w:r>
      <w:r w:rsidRPr="004014A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4014A2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4014A2">
        <w:rPr>
          <w:rFonts w:ascii="Times New Roman" w:hAnsi="Times New Roman" w:cs="Times New Roman"/>
          <w:sz w:val="28"/>
          <w:szCs w:val="28"/>
        </w:rPr>
        <w:t xml:space="preserve"> расходных обязательств по финансовому обеспечению деятельности </w:t>
      </w:r>
      <w:r w:rsidR="008C0BEB" w:rsidRPr="004014A2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</w:t>
      </w:r>
      <w:r w:rsidRPr="004014A2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02597F" w:rsidRPr="004014A2">
        <w:rPr>
          <w:rFonts w:ascii="Times New Roman" w:hAnsi="Times New Roman" w:cs="Times New Roman"/>
          <w:sz w:val="28"/>
          <w:szCs w:val="28"/>
        </w:rPr>
        <w:t xml:space="preserve">в случаях </w:t>
      </w:r>
      <w:r w:rsidR="00164444" w:rsidRPr="004014A2">
        <w:rPr>
          <w:rFonts w:ascii="Times New Roman" w:hAnsi="Times New Roman" w:cs="Times New Roman"/>
          <w:sz w:val="28"/>
          <w:szCs w:val="28"/>
        </w:rPr>
        <w:t>выполнения</w:t>
      </w:r>
      <w:r w:rsidR="0039713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164444" w:rsidRPr="004014A2">
        <w:rPr>
          <w:rFonts w:ascii="Times New Roman" w:hAnsi="Times New Roman" w:cs="Times New Roman"/>
          <w:sz w:val="28"/>
          <w:szCs w:val="28"/>
        </w:rPr>
        <w:t>поселениями</w:t>
      </w:r>
      <w:r w:rsidR="0039713B" w:rsidRPr="004014A2">
        <w:rPr>
          <w:rFonts w:ascii="Times New Roman" w:hAnsi="Times New Roman" w:cs="Times New Roman"/>
          <w:sz w:val="28"/>
          <w:szCs w:val="28"/>
        </w:rPr>
        <w:t xml:space="preserve"> </w:t>
      </w:r>
      <w:r w:rsidR="0002597F" w:rsidRPr="004014A2">
        <w:rPr>
          <w:rFonts w:ascii="Times New Roman" w:hAnsi="Times New Roman" w:cs="Times New Roman"/>
          <w:sz w:val="28"/>
          <w:szCs w:val="28"/>
        </w:rPr>
        <w:t>установленных социально-экономических показателей</w:t>
      </w:r>
      <w:r w:rsidRPr="004014A2">
        <w:rPr>
          <w:rFonts w:ascii="Times New Roman" w:hAnsi="Times New Roman" w:cs="Times New Roman"/>
          <w:sz w:val="28"/>
          <w:szCs w:val="28"/>
        </w:rPr>
        <w:t>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4. Условиями предоставления </w:t>
      </w:r>
      <w:r w:rsidR="003E21E9" w:rsidRPr="004014A2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="001410C5" w:rsidRPr="004014A2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4014A2">
        <w:rPr>
          <w:rFonts w:ascii="Times New Roman" w:hAnsi="Times New Roman" w:cs="Times New Roman"/>
          <w:sz w:val="28"/>
          <w:szCs w:val="28"/>
        </w:rPr>
        <w:t>являются: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наличие нормативных правовых актов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, устанавливающих расходные обязательства, на </w:t>
      </w:r>
      <w:proofErr w:type="spellStart"/>
      <w:r w:rsidRPr="004014A2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4014A2">
        <w:rPr>
          <w:rFonts w:ascii="Times New Roman" w:hAnsi="Times New Roman" w:cs="Times New Roman"/>
          <w:sz w:val="28"/>
          <w:szCs w:val="28"/>
        </w:rPr>
        <w:t xml:space="preserve"> которых предоставляется </w:t>
      </w:r>
      <w:r w:rsidR="004736BC" w:rsidRPr="004014A2">
        <w:rPr>
          <w:rFonts w:ascii="Times New Roman" w:hAnsi="Times New Roman" w:cs="Times New Roman"/>
          <w:sz w:val="28"/>
          <w:szCs w:val="28"/>
        </w:rPr>
        <w:t>трансферты</w:t>
      </w:r>
      <w:r w:rsidRPr="004014A2">
        <w:rPr>
          <w:rFonts w:ascii="Times New Roman" w:hAnsi="Times New Roman" w:cs="Times New Roman"/>
          <w:sz w:val="28"/>
          <w:szCs w:val="28"/>
        </w:rPr>
        <w:t>;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наличие предусмотренных в решении представительного органа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014A2">
        <w:rPr>
          <w:rFonts w:ascii="Times New Roman" w:hAnsi="Times New Roman" w:cs="Times New Roman"/>
          <w:sz w:val="28"/>
          <w:szCs w:val="28"/>
        </w:rPr>
        <w:t xml:space="preserve">о местном бюджете бюджетных ассигнований на </w:t>
      </w:r>
      <w:proofErr w:type="spellStart"/>
      <w:r w:rsidRPr="004014A2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4014A2">
        <w:rPr>
          <w:rFonts w:ascii="Times New Roman" w:hAnsi="Times New Roman" w:cs="Times New Roman"/>
          <w:sz w:val="28"/>
          <w:szCs w:val="28"/>
        </w:rPr>
        <w:t xml:space="preserve"> соответствующих расходных обязательств.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4014A2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4014A2">
        <w:rPr>
          <w:rFonts w:ascii="Times New Roman" w:hAnsi="Times New Roman" w:cs="Times New Roman"/>
          <w:sz w:val="28"/>
          <w:szCs w:val="28"/>
        </w:rPr>
        <w:t xml:space="preserve"> из бюджета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4014A2">
        <w:rPr>
          <w:rFonts w:ascii="Times New Roman" w:hAnsi="Times New Roman" w:cs="Times New Roman"/>
          <w:sz w:val="28"/>
          <w:szCs w:val="28"/>
        </w:rPr>
        <w:t>не может быть выше 99 процентов от объема финансирования расходных обязательств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4014A2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hyperlink w:anchor="P48" w:history="1">
        <w:r w:rsidRPr="004014A2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4014A2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>Главным распорядителем средств бюджета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014A2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4014A2">
        <w:rPr>
          <w:rFonts w:ascii="Times New Roman" w:hAnsi="Times New Roman" w:cs="Times New Roman"/>
          <w:sz w:val="28"/>
          <w:szCs w:val="28"/>
        </w:rPr>
        <w:t xml:space="preserve">в соответствии с настоящим Порядком, является </w:t>
      </w:r>
      <w:r w:rsidR="00CA42F6">
        <w:rPr>
          <w:rFonts w:ascii="Times New Roman" w:hAnsi="Times New Roman" w:cs="Times New Roman"/>
          <w:sz w:val="28"/>
          <w:szCs w:val="28"/>
        </w:rPr>
        <w:t xml:space="preserve">Администрация Атяшевского муниципального района </w:t>
      </w:r>
      <w:r w:rsidRPr="004014A2">
        <w:rPr>
          <w:rFonts w:ascii="Times New Roman" w:hAnsi="Times New Roman" w:cs="Times New Roman"/>
          <w:sz w:val="28"/>
          <w:szCs w:val="28"/>
        </w:rPr>
        <w:t>(далее - главный распорядитель).</w:t>
      </w:r>
    </w:p>
    <w:p w:rsidR="00717C88" w:rsidRPr="004014A2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5. Условием расходования </w:t>
      </w:r>
      <w:r w:rsidR="004736BC" w:rsidRPr="004014A2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4014A2">
        <w:rPr>
          <w:rFonts w:ascii="Times New Roman" w:hAnsi="Times New Roman" w:cs="Times New Roman"/>
          <w:sz w:val="28"/>
          <w:szCs w:val="28"/>
        </w:rPr>
        <w:t>является наличие бюджетных смет</w:t>
      </w:r>
      <w:r w:rsidR="00086530" w:rsidRPr="004014A2">
        <w:rPr>
          <w:rFonts w:ascii="Times New Roman" w:hAnsi="Times New Roman" w:cs="Times New Roman"/>
          <w:sz w:val="28"/>
          <w:szCs w:val="28"/>
        </w:rPr>
        <w:t xml:space="preserve"> или </w:t>
      </w:r>
      <w:r w:rsidRPr="004014A2">
        <w:rPr>
          <w:rFonts w:ascii="Times New Roman" w:hAnsi="Times New Roman" w:cs="Times New Roman"/>
          <w:sz w:val="28"/>
          <w:szCs w:val="28"/>
        </w:rPr>
        <w:lastRenderedPageBreak/>
        <w:t>утвержденных муниципальных заданий.</w:t>
      </w:r>
    </w:p>
    <w:p w:rsidR="00717C88" w:rsidRPr="005B33EA" w:rsidRDefault="004736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6. </w:t>
      </w:r>
      <w:r w:rsidR="00717C88" w:rsidRPr="004014A2">
        <w:rPr>
          <w:rFonts w:ascii="Times New Roman" w:hAnsi="Times New Roman" w:cs="Times New Roman"/>
          <w:sz w:val="28"/>
          <w:szCs w:val="28"/>
        </w:rPr>
        <w:t>Критерием отбора поселений на получение субсидий является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 выполнение следующих социально-экономических показателей за отчетный период:</w:t>
      </w:r>
    </w:p>
    <w:p w:rsidR="001005D1" w:rsidRPr="005B33EA" w:rsidRDefault="001005D1" w:rsidP="001005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бюджетов других уровней и внебюджетных фондов;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крестьянских (фермерских) хозяйств;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крестьянских (фермерских) хозяйств;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 w:rsidR="005F53BB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Обрабатывающие производс</w:t>
      </w:r>
      <w:r w:rsidR="005F53BB">
        <w:rPr>
          <w:rFonts w:ascii="Times New Roman" w:hAnsi="Times New Roman" w:cs="Times New Roman"/>
          <w:sz w:val="28"/>
          <w:szCs w:val="28"/>
        </w:rPr>
        <w:t>тва»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5F53BB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</w:t>
      </w:r>
      <w:r w:rsidR="005F53BB">
        <w:rPr>
          <w:rFonts w:ascii="Times New Roman" w:hAnsi="Times New Roman" w:cs="Times New Roman"/>
          <w:sz w:val="28"/>
          <w:szCs w:val="28"/>
        </w:rPr>
        <w:t>аром; кондиционирование воздуха»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5F53BB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 w:rsidR="005F53BB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>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платы;</w:t>
      </w:r>
    </w:p>
    <w:p w:rsidR="001005D1" w:rsidRPr="005B33EA" w:rsidRDefault="001005D1" w:rsidP="001005D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общая площадь введенного в эксплуатацию жилья с учетом индивидуального жилищного строительства.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82"/>
      <w:bookmarkEnd w:id="3"/>
      <w:r w:rsidRPr="005B33EA">
        <w:rPr>
          <w:rFonts w:ascii="Times New Roman" w:hAnsi="Times New Roman" w:cs="Times New Roman"/>
          <w:sz w:val="28"/>
          <w:szCs w:val="28"/>
        </w:rPr>
        <w:t xml:space="preserve">7. Главный распорядитель по каждому </w:t>
      </w:r>
      <w:r w:rsidR="00D22798" w:rsidRPr="005B33EA">
        <w:rPr>
          <w:rFonts w:ascii="Times New Roman" w:hAnsi="Times New Roman" w:cs="Times New Roman"/>
          <w:sz w:val="28"/>
          <w:szCs w:val="28"/>
        </w:rPr>
        <w:t xml:space="preserve">поселению </w:t>
      </w:r>
      <w:r w:rsidRPr="005B33EA">
        <w:rPr>
          <w:rFonts w:ascii="Times New Roman" w:hAnsi="Times New Roman" w:cs="Times New Roman"/>
          <w:sz w:val="28"/>
          <w:szCs w:val="28"/>
        </w:rPr>
        <w:t>оценивает выполнение социально-экономических показателей:</w:t>
      </w:r>
    </w:p>
    <w:p w:rsidR="00717C88" w:rsidRPr="005B33EA" w:rsidRDefault="005F53B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и кр</w:t>
      </w:r>
      <w:r>
        <w:rPr>
          <w:rFonts w:ascii="Times New Roman" w:hAnsi="Times New Roman" w:cs="Times New Roman"/>
          <w:sz w:val="28"/>
          <w:szCs w:val="28"/>
        </w:rPr>
        <w:t>естьянских (фермерских хозяйств»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и кре</w:t>
      </w:r>
      <w:r>
        <w:rPr>
          <w:rFonts w:ascii="Times New Roman" w:hAnsi="Times New Roman" w:cs="Times New Roman"/>
          <w:sz w:val="28"/>
          <w:szCs w:val="28"/>
        </w:rPr>
        <w:t>стьянских (фермерских) хозяйств»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</w:t>
      </w:r>
      <w:r>
        <w:rPr>
          <w:rFonts w:ascii="Times New Roman" w:hAnsi="Times New Roman" w:cs="Times New Roman"/>
          <w:sz w:val="28"/>
          <w:szCs w:val="28"/>
        </w:rPr>
        <w:t>ьянских (фермерских) хозяйствах»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Объем оборота розничной тор</w:t>
      </w:r>
      <w:r w:rsidR="00C80D14">
        <w:rPr>
          <w:rFonts w:ascii="Times New Roman" w:hAnsi="Times New Roman" w:cs="Times New Roman"/>
          <w:sz w:val="28"/>
          <w:szCs w:val="28"/>
        </w:rPr>
        <w:t>говли во всехканалах реализации»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80D14"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Объем отгруженных товаров собственного производства, выполненных работ и услуг собственными силами по ви</w:t>
      </w:r>
      <w:r w:rsidR="00C80D14">
        <w:rPr>
          <w:rFonts w:ascii="Times New Roman" w:hAnsi="Times New Roman" w:cs="Times New Roman"/>
          <w:sz w:val="28"/>
          <w:szCs w:val="28"/>
        </w:rPr>
        <w:t>дам экономической деятельности», «Обрабатывающие производства»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80D14"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</w:t>
      </w:r>
      <w:r w:rsidR="00C80D14">
        <w:rPr>
          <w:rFonts w:ascii="Times New Roman" w:hAnsi="Times New Roman" w:cs="Times New Roman"/>
          <w:sz w:val="28"/>
          <w:szCs w:val="28"/>
        </w:rPr>
        <w:t>аром; кондиционирование воздуха»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80D14"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</w:t>
      </w:r>
      <w:r w:rsidR="00C80D14">
        <w:rPr>
          <w:rFonts w:ascii="Times New Roman" w:hAnsi="Times New Roman" w:cs="Times New Roman"/>
          <w:sz w:val="28"/>
          <w:szCs w:val="28"/>
        </w:rPr>
        <w:t>ность по ликвидации загрязнений»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80D14"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Темп роста среднемесячной номинальн</w:t>
      </w:r>
      <w:r w:rsidR="00C80D14">
        <w:rPr>
          <w:rFonts w:ascii="Times New Roman" w:hAnsi="Times New Roman" w:cs="Times New Roman"/>
          <w:sz w:val="28"/>
          <w:szCs w:val="28"/>
        </w:rPr>
        <w:t>ой начисленной заработной платы»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80D14"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Общая площадь введенного в эксплуатацию жилья с учетом индивиду</w:t>
      </w:r>
      <w:r w:rsidR="00C80D14">
        <w:rPr>
          <w:rFonts w:ascii="Times New Roman" w:hAnsi="Times New Roman" w:cs="Times New Roman"/>
          <w:sz w:val="28"/>
          <w:szCs w:val="28"/>
        </w:rPr>
        <w:t>ального жилищного строительства»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 - на основании данных, </w:t>
      </w:r>
      <w:r w:rsidR="00717C88" w:rsidRPr="005B33EA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представляемых Государственным казенным учреждением Республики Мордовия </w:t>
      </w:r>
      <w:r w:rsidR="00C80D14">
        <w:rPr>
          <w:rFonts w:ascii="Times New Roman" w:hAnsi="Times New Roman" w:cs="Times New Roman"/>
          <w:sz w:val="28"/>
          <w:szCs w:val="28"/>
        </w:rPr>
        <w:t>«</w:t>
      </w:r>
      <w:r w:rsidR="00717C88" w:rsidRPr="005B33EA">
        <w:rPr>
          <w:rFonts w:ascii="Times New Roman" w:hAnsi="Times New Roman" w:cs="Times New Roman"/>
          <w:sz w:val="28"/>
          <w:szCs w:val="28"/>
        </w:rPr>
        <w:t>Научный центр социал</w:t>
      </w:r>
      <w:r w:rsidR="00C80D14">
        <w:rPr>
          <w:rFonts w:ascii="Times New Roman" w:hAnsi="Times New Roman" w:cs="Times New Roman"/>
          <w:sz w:val="28"/>
          <w:szCs w:val="28"/>
        </w:rPr>
        <w:t>ьно-экономического мониторинга»</w:t>
      </w:r>
      <w:r w:rsidR="00CC5A1C"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CC5A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Размер предоставляемого</w:t>
      </w:r>
      <w:r w:rsidR="00C80D14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="00717C88" w:rsidRPr="005B33EA">
        <w:rPr>
          <w:rFonts w:ascii="Times New Roman" w:hAnsi="Times New Roman" w:cs="Times New Roman"/>
          <w:sz w:val="28"/>
          <w:szCs w:val="28"/>
        </w:rPr>
        <w:t>определяется пропорционально проценту выполнения социально-экономических показателей исходя из их плановой доли в общей сумме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трансферта</w:t>
      </w:r>
      <w:r w:rsidR="00717C88"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Плановые </w:t>
      </w:r>
      <w:hyperlink w:anchor="P493" w:history="1">
        <w:r w:rsidRPr="005B33EA">
          <w:rPr>
            <w:rFonts w:ascii="Times New Roman" w:hAnsi="Times New Roman" w:cs="Times New Roman"/>
            <w:sz w:val="28"/>
            <w:szCs w:val="28"/>
          </w:rPr>
          <w:t>доли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показателей социально-экономического развития по поселениям устанавливаются в размерах согласно приложению</w:t>
      </w:r>
      <w:r w:rsidR="00CC5A1C" w:rsidRPr="005B33EA">
        <w:rPr>
          <w:rFonts w:ascii="Times New Roman" w:hAnsi="Times New Roman" w:cs="Times New Roman"/>
          <w:sz w:val="28"/>
          <w:szCs w:val="28"/>
        </w:rPr>
        <w:t xml:space="preserve"> 1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Выполнение социально-экономического показателя определяется как отношение фактически сложившегося уровня показателя к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Прогноз по социально-экономическим показателям в разрезе </w:t>
      </w:r>
      <w:r w:rsidR="00506C0C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утверждается ежегодно</w:t>
      </w:r>
      <w:r w:rsidR="00506C0C" w:rsidRPr="005B33EA">
        <w:rPr>
          <w:rFonts w:ascii="Times New Roman" w:hAnsi="Times New Roman" w:cs="Times New Roman"/>
          <w:sz w:val="28"/>
          <w:szCs w:val="28"/>
        </w:rPr>
        <w:t xml:space="preserve"> постановлен</w:t>
      </w:r>
      <w:r w:rsidR="0000044C">
        <w:rPr>
          <w:rFonts w:ascii="Times New Roman" w:hAnsi="Times New Roman" w:cs="Times New Roman"/>
          <w:sz w:val="28"/>
          <w:szCs w:val="28"/>
        </w:rPr>
        <w:t xml:space="preserve">ием Администрации Атяшевского </w:t>
      </w:r>
      <w:r w:rsidR="00506C0C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 w:rsidP="00C7474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8. Распределение плановой годовой суммы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между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E12556">
        <w:rPr>
          <w:rFonts w:ascii="Times New Roman" w:hAnsi="Times New Roman" w:cs="Times New Roman"/>
          <w:sz w:val="28"/>
          <w:szCs w:val="28"/>
        </w:rPr>
        <w:t>Р</w:t>
      </w:r>
      <w:r w:rsidR="00CB6F4E" w:rsidRPr="005B33EA">
        <w:rPr>
          <w:rFonts w:ascii="Times New Roman" w:hAnsi="Times New Roman" w:cs="Times New Roman"/>
          <w:sz w:val="28"/>
          <w:szCs w:val="28"/>
        </w:rPr>
        <w:t>ешением Совет</w:t>
      </w:r>
      <w:r w:rsidR="0000044C">
        <w:rPr>
          <w:rFonts w:ascii="Times New Roman" w:hAnsi="Times New Roman" w:cs="Times New Roman"/>
          <w:sz w:val="28"/>
          <w:szCs w:val="28"/>
        </w:rPr>
        <w:t>а депутатов Атяшевского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="00CB6F4E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AE1570"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Pr="005B33E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00044C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="00C7474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 и на плановый период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Плановая месячная сумма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для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устанавливается в размере 1/12 части от плановой годовой суммы </w:t>
      </w:r>
      <w:r w:rsidR="00CB6F4E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на очередной финансовый год.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9. При подведении итогов в расчет показателя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фондов" не включаются доходы, поступившие от вновь созданных и зарегистрированных в текущем году организаций.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и крестьянских (фермерских) хозяйств</w:t>
      </w:r>
      <w:r w:rsidR="009E0087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и показателю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и крестьянских (фермерских) хозяйств</w:t>
      </w:r>
      <w:r w:rsidR="009E0087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для начисления субсидий учитывается реализация животноводческой продукции заготовительным и перерабатывающим организациям.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</w:t>
      </w:r>
      <w:r w:rsidR="009E0087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поголовье скота (КРС) нарастающим итогом с начала года в пересчете на условные головы сравнивается с поголовьем скота (КРС) по состоянию на 1 января отчетного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При расчете сохранности поголовья скота (КРС), поголовье, поставленное с 1 января текущего финансового года сельскохозяйственными товаропроизводителями перерабатывающим организациям Республики Мордовия, по заключению Республиканской ветеринарной службы Республики Мордовия в связи с положительной реакцией на туберкулин, учитывается в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>течение календарного года по территориям - поставщикам скота.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</w:t>
      </w:r>
      <w:r w:rsidR="009E0087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осуществляется корректировка на поправочный коэффициент, определяемый как отношение фактически сложившегося индекса-дефлятора оборота розничной торговли к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 w:rsidR="009E0087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9E0087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 воздуха</w:t>
      </w:r>
      <w:r w:rsidR="009E0087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осуществляется корректировка на поправочный коэффициент, определяемый как отношение фактически сложившегося индекса-дефлятора цен к прогнозному.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Подведение итогов по показателю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осуществляется по кругу крупных и средних организаций.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10. При перевыполнении показателей социально-экономического развития более чем на 10% за каждый последующий процент засчитывается выполнение 0,1%, но не более 10% плановой суммы</w:t>
      </w:r>
      <w:r w:rsidR="00DD7192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Для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Pr="005B33EA">
        <w:rPr>
          <w:rFonts w:ascii="Times New Roman" w:hAnsi="Times New Roman" w:cs="Times New Roman"/>
          <w:sz w:val="28"/>
          <w:szCs w:val="28"/>
        </w:rPr>
        <w:t>, по которым прогноз социально-экономических показателей принят ниже оптимально напряженного уровня, при подведении итогов по ненапряженным показателям за каждый процент выполнения свыше 100% засчитывается 0,1 процента.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За оптимально напряженные принимаются показатели прогноза социально-экономического развития</w:t>
      </w:r>
      <w:r w:rsidR="00CE4D80">
        <w:rPr>
          <w:rFonts w:ascii="Times New Roman" w:hAnsi="Times New Roman" w:cs="Times New Roman"/>
          <w:sz w:val="28"/>
          <w:szCs w:val="28"/>
        </w:rPr>
        <w:t xml:space="preserve"> </w:t>
      </w:r>
      <w:r w:rsidR="001502E3" w:rsidRPr="005B33EA">
        <w:rPr>
          <w:rFonts w:ascii="Times New Roman" w:hAnsi="Times New Roman" w:cs="Times New Roman"/>
          <w:sz w:val="28"/>
          <w:szCs w:val="28"/>
        </w:rPr>
        <w:t>пос</w:t>
      </w:r>
      <w:r w:rsidR="00440436">
        <w:rPr>
          <w:rFonts w:ascii="Times New Roman" w:hAnsi="Times New Roman" w:cs="Times New Roman"/>
          <w:sz w:val="28"/>
          <w:szCs w:val="28"/>
        </w:rPr>
        <w:t>е</w:t>
      </w:r>
      <w:r w:rsidR="001502E3" w:rsidRPr="005B33EA">
        <w:rPr>
          <w:rFonts w:ascii="Times New Roman" w:hAnsi="Times New Roman" w:cs="Times New Roman"/>
          <w:sz w:val="28"/>
          <w:szCs w:val="28"/>
        </w:rPr>
        <w:t>л</w:t>
      </w:r>
      <w:r w:rsidR="00440436">
        <w:rPr>
          <w:rFonts w:ascii="Times New Roman" w:hAnsi="Times New Roman" w:cs="Times New Roman"/>
          <w:sz w:val="28"/>
          <w:szCs w:val="28"/>
        </w:rPr>
        <w:t>е</w:t>
      </w:r>
      <w:r w:rsidR="001502E3" w:rsidRPr="005B33EA">
        <w:rPr>
          <w:rFonts w:ascii="Times New Roman" w:hAnsi="Times New Roman" w:cs="Times New Roman"/>
          <w:sz w:val="28"/>
          <w:szCs w:val="28"/>
        </w:rPr>
        <w:t>ний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, утвержденные в соответствии с </w:t>
      </w:r>
      <w:hyperlink w:anchor="P82" w:history="1">
        <w:r w:rsidRPr="005B33EA">
          <w:rPr>
            <w:rFonts w:ascii="Times New Roman" w:hAnsi="Times New Roman" w:cs="Times New Roman"/>
            <w:sz w:val="28"/>
            <w:szCs w:val="28"/>
          </w:rPr>
          <w:t>пунктом 7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11. Итоги по показателям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и крестьянских (фермерских) хозяйств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 воздуха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, </w:t>
      </w:r>
      <w:r w:rsidR="00CE4D80">
        <w:rPr>
          <w:rFonts w:ascii="Times New Roman" w:hAnsi="Times New Roman" w:cs="Times New Roman"/>
          <w:sz w:val="28"/>
          <w:szCs w:val="28"/>
        </w:rPr>
        <w:t>«</w:t>
      </w:r>
      <w:r w:rsidRPr="005B33EA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 w:rsidR="00CE4D80">
        <w:rPr>
          <w:rFonts w:ascii="Times New Roman" w:hAnsi="Times New Roman" w:cs="Times New Roman"/>
          <w:sz w:val="28"/>
          <w:szCs w:val="28"/>
        </w:rPr>
        <w:t>»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подводятся ежемесячно.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Итоги по остальным показателям подводятся ежеквартально нарастающим итогом с начала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12. Если в подведении итогов и расчетах начисления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Pr="005B33EA">
        <w:rPr>
          <w:rFonts w:ascii="Times New Roman" w:hAnsi="Times New Roman" w:cs="Times New Roman"/>
          <w:sz w:val="28"/>
          <w:szCs w:val="28"/>
        </w:rPr>
        <w:lastRenderedPageBreak/>
        <w:t>не все показатели (не отслеживаются в первые два месяца квартала), то к распределению берется плановая сумма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>, которая перераспределяется пропорционально плановой процентной доле показателей, рассматриваемых при подведении итогов.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13. Начисление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бюджетам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за первые два месяца квартала по итогам за отчетный месяц, в последний месяц квартала - нарастающим итогом с начала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Расчет и начисление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бюджетам поселений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осуществляет главный распорядитель в соответствии с </w:t>
      </w:r>
      <w:hyperlink w:anchor="P4120" w:history="1">
        <w:r w:rsidRPr="005B33EA">
          <w:rPr>
            <w:rFonts w:ascii="Times New Roman" w:hAnsi="Times New Roman" w:cs="Times New Roman"/>
            <w:sz w:val="28"/>
            <w:szCs w:val="28"/>
          </w:rPr>
          <w:t>примером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расчета и </w:t>
      </w:r>
      <w:r w:rsidR="001502E3" w:rsidRPr="005B33EA">
        <w:rPr>
          <w:rFonts w:ascii="Times New Roman" w:hAnsi="Times New Roman" w:cs="Times New Roman"/>
          <w:sz w:val="28"/>
          <w:szCs w:val="28"/>
        </w:rPr>
        <w:t>начисления согласно приложению 2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Главный распорядитель ежемесячно, в срок до 10 числа месяца, перечисляет бюджетам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поселений трансферты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 размере 60 процентов от плановой месячной суммы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и в срок до 25 числа месяца сумму разницы между фактически начисленными и перечисленными суммами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>за отчетный период.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14. Если начисленная по итогам расчетов за месяц (квартал) </w:t>
      </w:r>
      <w:r w:rsidR="00440C55" w:rsidRPr="005B33EA">
        <w:rPr>
          <w:rFonts w:ascii="Times New Roman" w:hAnsi="Times New Roman" w:cs="Times New Roman"/>
          <w:sz w:val="28"/>
          <w:szCs w:val="28"/>
        </w:rPr>
        <w:t>трансферт превышает плановую сумму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440C55" w:rsidRPr="005B33EA">
        <w:rPr>
          <w:rFonts w:ascii="Times New Roman" w:hAnsi="Times New Roman" w:cs="Times New Roman"/>
          <w:sz w:val="28"/>
          <w:szCs w:val="28"/>
        </w:rPr>
        <w:t>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, то перечисление сверхплановоготрансферта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за счет резерва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трансфертов</w:t>
      </w:r>
      <w:r w:rsidRPr="005B33EA">
        <w:rPr>
          <w:rFonts w:ascii="Times New Roman" w:hAnsi="Times New Roman" w:cs="Times New Roman"/>
          <w:sz w:val="28"/>
          <w:szCs w:val="28"/>
        </w:rPr>
        <w:t xml:space="preserve">, предоставляемых сверх объемов, утвержденных </w:t>
      </w:r>
      <w:r w:rsidR="001502E3" w:rsidRPr="005B33EA">
        <w:rPr>
          <w:rFonts w:ascii="Times New Roman" w:hAnsi="Times New Roman" w:cs="Times New Roman"/>
          <w:sz w:val="28"/>
          <w:szCs w:val="28"/>
        </w:rPr>
        <w:t>решением Совета депутато</w:t>
      </w:r>
      <w:r w:rsidR="00D01787">
        <w:rPr>
          <w:rFonts w:ascii="Times New Roman" w:hAnsi="Times New Roman" w:cs="Times New Roman"/>
          <w:sz w:val="28"/>
          <w:szCs w:val="28"/>
        </w:rPr>
        <w:t xml:space="preserve">в Атяшевского </w:t>
      </w:r>
      <w:r w:rsidR="00440C55" w:rsidRPr="005B33EA">
        <w:rPr>
          <w:rFonts w:ascii="Times New Roman" w:hAnsi="Times New Roman" w:cs="Times New Roman"/>
          <w:sz w:val="28"/>
          <w:szCs w:val="28"/>
        </w:rPr>
        <w:t>муниципал</w:t>
      </w:r>
      <w:r w:rsidR="00D01787">
        <w:rPr>
          <w:rFonts w:ascii="Times New Roman" w:hAnsi="Times New Roman" w:cs="Times New Roman"/>
          <w:sz w:val="28"/>
          <w:szCs w:val="28"/>
        </w:rPr>
        <w:t xml:space="preserve">ьного 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D01787">
        <w:rPr>
          <w:rFonts w:ascii="Times New Roman" w:hAnsi="Times New Roman" w:cs="Times New Roman"/>
          <w:sz w:val="28"/>
          <w:szCs w:val="28"/>
        </w:rPr>
        <w:t>Атяшевского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 w:rsidR="001502E3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5B33EA">
        <w:rPr>
          <w:rFonts w:ascii="Times New Roman" w:hAnsi="Times New Roman" w:cs="Times New Roman"/>
          <w:sz w:val="28"/>
          <w:szCs w:val="28"/>
        </w:rPr>
        <w:t xml:space="preserve"> очередной финансовый год и плановый период.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Если фактически перечисленная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меньше начисленной по итогам расчетов за отчетный финансовый год, то перечисление недостающей суммы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производится в текущем финансовом году.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Если фактически перечисленная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превышает начисленную по итогам расчетов за отчетный финансовый год, то ежемесячно начисляемая сумма </w:t>
      </w:r>
      <w:r w:rsidR="001502E3" w:rsidRPr="005B33EA">
        <w:rPr>
          <w:rFonts w:ascii="Times New Roman" w:hAnsi="Times New Roman" w:cs="Times New Roman"/>
          <w:sz w:val="28"/>
          <w:szCs w:val="28"/>
        </w:rPr>
        <w:t xml:space="preserve">трансферта </w:t>
      </w:r>
      <w:r w:rsidRPr="005B33EA">
        <w:rPr>
          <w:rFonts w:ascii="Times New Roman" w:hAnsi="Times New Roman" w:cs="Times New Roman"/>
          <w:sz w:val="28"/>
          <w:szCs w:val="28"/>
        </w:rPr>
        <w:t>в текущем финансовом году уменьшается равными долями в течение девяти месяцев на сумму излишне перечисленных средств.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15. Перечисление денежных средств осуществляется с единого счета бюджета </w:t>
      </w:r>
      <w:r w:rsidR="00440C55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 счет бюджета </w:t>
      </w:r>
      <w:r w:rsidR="002B5CAB" w:rsidRPr="005B33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hyperlink r:id="rId6" w:history="1">
        <w:r w:rsidRPr="005B33EA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16. </w:t>
      </w:r>
      <w:r w:rsidR="00906E96" w:rsidRPr="005B33EA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не позднее 1 апреля года, следующего за отчетным годом, представляют главному распорядителю </w:t>
      </w:r>
      <w:hyperlink w:anchor="P4270" w:history="1">
        <w:r w:rsidRPr="005B33EA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Pr="005B33EA">
        <w:rPr>
          <w:rFonts w:ascii="Times New Roman" w:hAnsi="Times New Roman" w:cs="Times New Roman"/>
          <w:sz w:val="28"/>
          <w:szCs w:val="28"/>
        </w:rPr>
        <w:t xml:space="preserve"> о целевом использовании </w:t>
      </w:r>
      <w:r w:rsidR="00906E96" w:rsidRPr="005B33EA">
        <w:rPr>
          <w:rFonts w:ascii="Times New Roman" w:hAnsi="Times New Roman" w:cs="Times New Roman"/>
          <w:sz w:val="28"/>
          <w:szCs w:val="28"/>
        </w:rPr>
        <w:t>трансферта по форме согласно приложению 3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717C88" w:rsidRPr="005B33EA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17. В случае нецелевого использования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трансферты </w:t>
      </w:r>
      <w:r w:rsidRPr="005B33EA">
        <w:rPr>
          <w:rFonts w:ascii="Times New Roman" w:hAnsi="Times New Roman" w:cs="Times New Roman"/>
          <w:sz w:val="28"/>
          <w:szCs w:val="28"/>
        </w:rPr>
        <w:t xml:space="preserve">подлежат взысканию в доход бюджета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B33EA">
        <w:rPr>
          <w:rFonts w:ascii="Times New Roman" w:hAnsi="Times New Roman" w:cs="Times New Roman"/>
          <w:sz w:val="28"/>
          <w:szCs w:val="28"/>
        </w:rPr>
        <w:t>в соответствии с бюджетным законодательством Российской Федерации.</w:t>
      </w:r>
    </w:p>
    <w:p w:rsidR="00CA2D1D" w:rsidRDefault="00717C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CA2D1D" w:rsidSect="00440436">
          <w:pgSz w:w="11905" w:h="16838"/>
          <w:pgMar w:top="851" w:right="851" w:bottom="851" w:left="1134" w:header="0" w:footer="0" w:gutter="0"/>
          <w:cols w:space="720"/>
          <w:docGrid w:linePitch="299"/>
        </w:sectPr>
      </w:pPr>
      <w:r w:rsidRPr="005B33EA">
        <w:rPr>
          <w:rFonts w:ascii="Times New Roman" w:hAnsi="Times New Roman" w:cs="Times New Roman"/>
          <w:sz w:val="28"/>
          <w:szCs w:val="28"/>
        </w:rPr>
        <w:t xml:space="preserve">18. Контроль за соблюдением </w:t>
      </w:r>
      <w:r w:rsidR="009F1019" w:rsidRPr="005B33EA">
        <w:rPr>
          <w:rFonts w:ascii="Times New Roman" w:hAnsi="Times New Roman" w:cs="Times New Roman"/>
          <w:sz w:val="28"/>
          <w:szCs w:val="28"/>
        </w:rPr>
        <w:t xml:space="preserve">поселениями 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условий предоставления </w:t>
      </w:r>
      <w:r w:rsidR="00466AC1" w:rsidRPr="005B33EA">
        <w:rPr>
          <w:rFonts w:ascii="Times New Roman" w:hAnsi="Times New Roman" w:cs="Times New Roman"/>
          <w:sz w:val="28"/>
          <w:szCs w:val="28"/>
        </w:rPr>
        <w:t xml:space="preserve">трансфертов </w:t>
      </w:r>
      <w:r w:rsidRPr="005B33EA">
        <w:rPr>
          <w:rFonts w:ascii="Times New Roman" w:hAnsi="Times New Roman" w:cs="Times New Roman"/>
          <w:sz w:val="28"/>
          <w:szCs w:val="28"/>
        </w:rPr>
        <w:t xml:space="preserve">осуществляется главным распорядителем и органами </w:t>
      </w:r>
      <w:r w:rsidR="00466AC1" w:rsidRPr="005B33E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B33EA">
        <w:rPr>
          <w:rFonts w:ascii="Times New Roman" w:hAnsi="Times New Roman" w:cs="Times New Roman"/>
          <w:sz w:val="28"/>
          <w:szCs w:val="28"/>
        </w:rPr>
        <w:t>финансового контроля.</w:t>
      </w:r>
    </w:p>
    <w:p w:rsidR="00717C88" w:rsidRPr="005B33EA" w:rsidRDefault="00717C88">
      <w:pPr>
        <w:pStyle w:val="ConsPlusNormal"/>
        <w:jc w:val="right"/>
        <w:outlineLvl w:val="1"/>
      </w:pPr>
      <w:r w:rsidRPr="005B33EA">
        <w:lastRenderedPageBreak/>
        <w:t xml:space="preserve">Приложение </w:t>
      </w:r>
      <w:r w:rsidR="003C03C5" w:rsidRPr="005B33EA">
        <w:t>1</w:t>
      </w:r>
    </w:p>
    <w:p w:rsidR="003C03C5" w:rsidRPr="005B33EA" w:rsidRDefault="00717C88">
      <w:pPr>
        <w:pStyle w:val="ConsPlusNormal"/>
        <w:jc w:val="right"/>
      </w:pPr>
      <w:r w:rsidRPr="005B33EA">
        <w:t xml:space="preserve">к Порядку </w:t>
      </w:r>
      <w:r w:rsidR="00F94EF1" w:rsidRPr="005B33EA">
        <w:t xml:space="preserve">и случаям </w:t>
      </w:r>
      <w:r w:rsidRPr="005B33EA">
        <w:t>предоставления</w:t>
      </w:r>
      <w:r w:rsidR="003C03C5" w:rsidRPr="005B33EA">
        <w:t xml:space="preserve"> бюджетам поселений </w:t>
      </w:r>
    </w:p>
    <w:p w:rsidR="00F94EF1" w:rsidRPr="005B33EA" w:rsidRDefault="00EB7196">
      <w:pPr>
        <w:pStyle w:val="ConsPlusNormal"/>
        <w:jc w:val="right"/>
      </w:pPr>
      <w:r>
        <w:t xml:space="preserve">Атяшевского </w:t>
      </w:r>
      <w:r w:rsidR="003C03C5" w:rsidRPr="005B33EA">
        <w:t xml:space="preserve">муниципального района </w:t>
      </w:r>
    </w:p>
    <w:p w:rsidR="00717C88" w:rsidRPr="005B33EA" w:rsidRDefault="003C03C5">
      <w:pPr>
        <w:pStyle w:val="ConsPlusNormal"/>
        <w:jc w:val="right"/>
      </w:pPr>
      <w:proofErr w:type="gramStart"/>
      <w:r w:rsidRPr="005B33EA">
        <w:t>трансфертов</w:t>
      </w:r>
      <w:proofErr w:type="gramEnd"/>
      <w:r w:rsidR="00717C88" w:rsidRPr="005B33EA">
        <w:t>,</w:t>
      </w:r>
      <w:r w:rsidR="00EB7196">
        <w:t xml:space="preserve"> </w:t>
      </w:r>
      <w:r w:rsidR="00717C88" w:rsidRPr="005B33EA">
        <w:t>выплачиваемых в зависимости от выполнения</w:t>
      </w:r>
    </w:p>
    <w:p w:rsidR="00717C88" w:rsidRPr="005B33EA" w:rsidRDefault="00717C88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>
      <w:pPr>
        <w:pStyle w:val="ConsPlusNormal"/>
        <w:jc w:val="both"/>
      </w:pPr>
    </w:p>
    <w:p w:rsidR="00717C88" w:rsidRPr="005B33EA" w:rsidRDefault="00717C88">
      <w:pPr>
        <w:pStyle w:val="ConsPlusTitle"/>
        <w:jc w:val="center"/>
      </w:pPr>
      <w:bookmarkStart w:id="4" w:name="P493"/>
      <w:bookmarkEnd w:id="4"/>
      <w:r w:rsidRPr="005B33EA">
        <w:t>ПЛАНОВЫЕ ДОЛИ</w:t>
      </w:r>
    </w:p>
    <w:p w:rsidR="00717C88" w:rsidRPr="005B33EA" w:rsidRDefault="00717C88">
      <w:pPr>
        <w:pStyle w:val="ConsPlusTitle"/>
        <w:jc w:val="center"/>
      </w:pPr>
      <w:r w:rsidRPr="005B33EA">
        <w:t>ПОКАЗАТЕЛЕЙ СОЦИАЛЬНО-ЭКОНОМИЧЕСКОГО РАЗВИТИЯ ПО ПОСЕЛЕНИЯМ</w:t>
      </w:r>
    </w:p>
    <w:p w:rsidR="00717C88" w:rsidRPr="005B33EA" w:rsidRDefault="003C03C5">
      <w:pPr>
        <w:pStyle w:val="ConsPlusTitle"/>
        <w:jc w:val="center"/>
      </w:pPr>
      <w:r w:rsidRPr="005B33EA">
        <w:t>НА 201___</w:t>
      </w:r>
      <w:r w:rsidR="00717C88" w:rsidRPr="005B33EA">
        <w:t xml:space="preserve"> ГОД</w:t>
      </w:r>
    </w:p>
    <w:p w:rsidR="00717C88" w:rsidRPr="005B33EA" w:rsidRDefault="00717C88">
      <w:pPr>
        <w:pStyle w:val="ConsPlusNormal"/>
        <w:jc w:val="both"/>
      </w:pPr>
    </w:p>
    <w:tbl>
      <w:tblPr>
        <w:tblW w:w="1531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1191"/>
        <w:gridCol w:w="1191"/>
        <w:gridCol w:w="1191"/>
        <w:gridCol w:w="1191"/>
        <w:gridCol w:w="3316"/>
        <w:gridCol w:w="1134"/>
        <w:gridCol w:w="1276"/>
        <w:gridCol w:w="1134"/>
      </w:tblGrid>
      <w:tr w:rsidR="00717C88" w:rsidRPr="005B33EA" w:rsidTr="00440436">
        <w:tc>
          <w:tcPr>
            <w:tcW w:w="1843" w:type="dxa"/>
            <w:vMerge w:val="restart"/>
          </w:tcPr>
          <w:p w:rsidR="00717C88" w:rsidRPr="005B33EA" w:rsidRDefault="00717C88" w:rsidP="002C1489">
            <w:pPr>
              <w:pStyle w:val="ConsPlusNormal"/>
              <w:jc w:val="center"/>
            </w:pPr>
            <w:r w:rsidRPr="005B33EA">
              <w:t xml:space="preserve">Наименование </w:t>
            </w:r>
            <w:r w:rsidR="002C1489" w:rsidRPr="005B33EA">
              <w:t>поселения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Сохранность поголовья скота (КРС) в сельскохозяйственных организациях и </w:t>
            </w:r>
            <w:proofErr w:type="spellStart"/>
            <w:r w:rsidRPr="005B33EA">
              <w:t>крестьянско</w:t>
            </w:r>
            <w:proofErr w:type="spellEnd"/>
            <w:r w:rsidRPr="005B33EA">
              <w:t xml:space="preserve"> (фермерских) хозяйствах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оборота розничной торговли во всех каналах реализации</w:t>
            </w:r>
          </w:p>
        </w:tc>
        <w:tc>
          <w:tcPr>
            <w:tcW w:w="3316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Темп роста среднемесячной номинальной начисленной заработной платы</w:t>
            </w:r>
          </w:p>
        </w:tc>
        <w:tc>
          <w:tcPr>
            <w:tcW w:w="1276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Общее количество баллов</w:t>
            </w:r>
          </w:p>
        </w:tc>
      </w:tr>
      <w:tr w:rsidR="00717C88" w:rsidRPr="005B33EA" w:rsidTr="00440436">
        <w:tc>
          <w:tcPr>
            <w:tcW w:w="1843" w:type="dxa"/>
            <w:vMerge/>
          </w:tcPr>
          <w:p w:rsidR="00717C88" w:rsidRPr="005B33EA" w:rsidRDefault="00717C88"/>
        </w:tc>
        <w:tc>
          <w:tcPr>
            <w:tcW w:w="1843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3316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2" w:history="1">
              <w:r w:rsidR="00717C88"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34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276" w:type="dxa"/>
          </w:tcPr>
          <w:p w:rsidR="00717C88" w:rsidRPr="005B33EA" w:rsidRDefault="007B39CB">
            <w:pPr>
              <w:pStyle w:val="ConsPlusNormal"/>
              <w:jc w:val="center"/>
            </w:pPr>
            <w:hyperlink w:anchor="P4093" w:history="1">
              <w:r w:rsidR="00717C88"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 w:rsidTr="00440436"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</w:t>
            </w: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</w:t>
            </w:r>
          </w:p>
        </w:tc>
        <w:tc>
          <w:tcPr>
            <w:tcW w:w="3316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</w:t>
            </w:r>
          </w:p>
        </w:tc>
        <w:tc>
          <w:tcPr>
            <w:tcW w:w="1276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</w:t>
            </w: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</w:tr>
      <w:tr w:rsidR="00717C88" w:rsidRPr="005B33EA" w:rsidTr="00440436">
        <w:tc>
          <w:tcPr>
            <w:tcW w:w="1843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843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3316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276" w:type="dxa"/>
          </w:tcPr>
          <w:p w:rsidR="00717C88" w:rsidRPr="005B33EA" w:rsidRDefault="00717C8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717C88" w:rsidRPr="005B33EA" w:rsidRDefault="00717C88">
            <w:pPr>
              <w:pStyle w:val="ConsPlusNormal"/>
              <w:jc w:val="right"/>
            </w:pPr>
          </w:p>
        </w:tc>
      </w:tr>
    </w:tbl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5" w:name="P4092"/>
      <w:bookmarkEnd w:id="5"/>
      <w:r w:rsidRPr="005B33EA">
        <w:t>&lt;*&gt; Итоги по показателю подводятся ежемесячно.</w:t>
      </w:r>
    </w:p>
    <w:p w:rsidR="00440436" w:rsidRDefault="00717C88">
      <w:pPr>
        <w:pStyle w:val="ConsPlusNormal"/>
        <w:spacing w:before="220"/>
        <w:ind w:firstLine="540"/>
        <w:jc w:val="both"/>
      </w:pPr>
      <w:bookmarkStart w:id="6" w:name="P4093"/>
      <w:bookmarkEnd w:id="6"/>
      <w:r w:rsidRPr="005B33EA">
        <w:t>&lt;**&gt; Итоги по показателю подводятся ежеквартально.</w:t>
      </w:r>
      <w:r w:rsidR="00440436">
        <w:t xml:space="preserve"> </w:t>
      </w:r>
      <w:r w:rsidR="00440436">
        <w:br w:type="page"/>
      </w:r>
    </w:p>
    <w:p w:rsidR="00717C88" w:rsidRPr="005B33EA" w:rsidRDefault="00717C88">
      <w:pPr>
        <w:pStyle w:val="ConsPlusNormal"/>
        <w:spacing w:before="220"/>
        <w:ind w:firstLine="540"/>
        <w:jc w:val="both"/>
      </w:pPr>
    </w:p>
    <w:p w:rsidR="00F94EF1" w:rsidRPr="005B33EA" w:rsidRDefault="00F94EF1" w:rsidP="00F94EF1">
      <w:pPr>
        <w:pStyle w:val="ConsPlusNormal"/>
        <w:jc w:val="right"/>
      </w:pPr>
      <w:r w:rsidRPr="005B33EA">
        <w:t>Приложение 2</w:t>
      </w:r>
    </w:p>
    <w:p w:rsidR="00F94EF1" w:rsidRPr="005B33EA" w:rsidRDefault="00F94EF1" w:rsidP="00F94EF1">
      <w:pPr>
        <w:pStyle w:val="ConsPlusNormal"/>
        <w:jc w:val="right"/>
      </w:pPr>
      <w:r w:rsidRPr="005B33EA">
        <w:t xml:space="preserve">к Порядку и случаям предоставления бюджетам поселений </w:t>
      </w:r>
    </w:p>
    <w:p w:rsidR="00F94EF1" w:rsidRPr="005B33EA" w:rsidRDefault="00EB7196" w:rsidP="00F94EF1">
      <w:pPr>
        <w:pStyle w:val="ConsPlusNormal"/>
        <w:jc w:val="right"/>
      </w:pPr>
      <w:r>
        <w:t xml:space="preserve">Атяшевского </w:t>
      </w:r>
      <w:r w:rsidR="00F94EF1" w:rsidRPr="005B33EA">
        <w:t xml:space="preserve">муниципального района </w:t>
      </w:r>
    </w:p>
    <w:p w:rsidR="00F94EF1" w:rsidRPr="005B33EA" w:rsidRDefault="00F94EF1" w:rsidP="00F94EF1">
      <w:pPr>
        <w:pStyle w:val="ConsPlusNormal"/>
        <w:jc w:val="right"/>
      </w:pPr>
      <w:proofErr w:type="gramStart"/>
      <w:r w:rsidRPr="005B33EA">
        <w:t>трансфертов</w:t>
      </w:r>
      <w:proofErr w:type="gramEnd"/>
      <w:r w:rsidRPr="005B33EA">
        <w:t>,</w:t>
      </w:r>
      <w:r w:rsidR="00EB7196">
        <w:t xml:space="preserve"> </w:t>
      </w:r>
      <w:r w:rsidRPr="005B33EA">
        <w:t>выплачиваемых в зависимости от выполнения</w:t>
      </w:r>
    </w:p>
    <w:p w:rsidR="00717C88" w:rsidRPr="005B33EA" w:rsidRDefault="00F94EF1" w:rsidP="00F94EF1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>
      <w:pPr>
        <w:pStyle w:val="ConsPlusTitle"/>
        <w:jc w:val="center"/>
      </w:pPr>
      <w:bookmarkStart w:id="7" w:name="P4120"/>
      <w:bookmarkEnd w:id="7"/>
      <w:r w:rsidRPr="005B33EA">
        <w:t>ПРИМЕР</w:t>
      </w:r>
    </w:p>
    <w:p w:rsidR="008E6C99" w:rsidRPr="005B33EA" w:rsidRDefault="00717C88">
      <w:pPr>
        <w:pStyle w:val="ConsPlusTitle"/>
        <w:jc w:val="center"/>
      </w:pPr>
      <w:r w:rsidRPr="005B33EA">
        <w:t>РАСЧЕТА И НАЧИСЛЕНИЯ</w:t>
      </w:r>
      <w:r w:rsidR="008E6C99" w:rsidRPr="005B33EA">
        <w:t xml:space="preserve"> БЮДЖЕТАМ ПОСЕЛЕНИЙ </w:t>
      </w:r>
      <w:r w:rsidR="00EB7196">
        <w:t>АТЯШЕВСКОГО</w:t>
      </w:r>
    </w:p>
    <w:p w:rsidR="00717C88" w:rsidRPr="005B33EA" w:rsidRDefault="008E6C99">
      <w:pPr>
        <w:pStyle w:val="ConsPlusTitle"/>
        <w:jc w:val="center"/>
      </w:pPr>
      <w:r w:rsidRPr="005B33EA">
        <w:t>МУНИЦИПАЛЬНОГО РАЙОНА</w:t>
      </w:r>
      <w:r w:rsidR="00717C88" w:rsidRPr="005B33EA">
        <w:t>,</w:t>
      </w:r>
      <w:r w:rsidR="00440436">
        <w:t xml:space="preserve"> </w:t>
      </w:r>
      <w:r w:rsidR="00717C88" w:rsidRPr="005B33EA">
        <w:t>ВЫПЛАЧИВАЕМЫХ В ЗАВИСИМОСТИ ОТ ВЫПОЛНЕНИЯ</w:t>
      </w:r>
    </w:p>
    <w:tbl>
      <w:tblPr>
        <w:tblW w:w="1530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1247"/>
        <w:gridCol w:w="1247"/>
        <w:gridCol w:w="1191"/>
        <w:gridCol w:w="1191"/>
        <w:gridCol w:w="1191"/>
        <w:gridCol w:w="1191"/>
        <w:gridCol w:w="1304"/>
        <w:gridCol w:w="2069"/>
      </w:tblGrid>
      <w:tr w:rsidR="00717C88" w:rsidRPr="005B33EA" w:rsidTr="00440436">
        <w:trPr>
          <w:trHeight w:val="20"/>
        </w:trPr>
        <w:tc>
          <w:tcPr>
            <w:tcW w:w="4678" w:type="dxa"/>
            <w:vMerge w:val="restart"/>
          </w:tcPr>
          <w:p w:rsidR="00440436" w:rsidRDefault="00717C88">
            <w:pPr>
              <w:pStyle w:val="ConsPlusNormal"/>
              <w:jc w:val="center"/>
            </w:pPr>
            <w:r w:rsidRPr="005B33EA">
              <w:t>СОЦИАЛЬНО-ЭКОНОМИЧЕСКИХ ПОКАЗАТЕЛЕЙ</w:t>
            </w:r>
            <w:r w:rsidR="00440436">
              <w:t xml:space="preserve"> </w:t>
            </w:r>
          </w:p>
          <w:p w:rsidR="00717C88" w:rsidRPr="005B33EA" w:rsidRDefault="00717C88">
            <w:pPr>
              <w:pStyle w:val="ConsPlusNormal"/>
              <w:jc w:val="center"/>
            </w:pPr>
            <w:r w:rsidRPr="005B33EA">
              <w:t>Наименование показателей</w:t>
            </w:r>
          </w:p>
        </w:tc>
        <w:tc>
          <w:tcPr>
            <w:tcW w:w="2494" w:type="dxa"/>
            <w:gridSpan w:val="2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Прогноз</w:t>
            </w:r>
          </w:p>
        </w:tc>
        <w:tc>
          <w:tcPr>
            <w:tcW w:w="1191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Фактическое выполнение прогноза</w:t>
            </w:r>
          </w:p>
        </w:tc>
        <w:tc>
          <w:tcPr>
            <w:tcW w:w="2382" w:type="dxa"/>
            <w:gridSpan w:val="2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% выполнения</w:t>
            </w:r>
          </w:p>
        </w:tc>
        <w:tc>
          <w:tcPr>
            <w:tcW w:w="1191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Плановая доля показателя в сумме субсидии</w:t>
            </w:r>
          </w:p>
        </w:tc>
        <w:tc>
          <w:tcPr>
            <w:tcW w:w="1304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Плановая сумма субсидии, тыс. руб.</w:t>
            </w:r>
          </w:p>
        </w:tc>
        <w:tc>
          <w:tcPr>
            <w:tcW w:w="2069" w:type="dxa"/>
            <w:vMerge w:val="restart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Фактическая сумма субсидии за выполнение социально-экономических показателей, тыс. руб.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  <w:vMerge/>
          </w:tcPr>
          <w:p w:rsidR="00717C88" w:rsidRPr="005B33EA" w:rsidRDefault="00717C88"/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оптимально напряженный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5B33EA" w:rsidRDefault="00717C88"/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оптимально напряженного прогноза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717C88" w:rsidRPr="005B33EA" w:rsidRDefault="00717C88"/>
        </w:tc>
        <w:tc>
          <w:tcPr>
            <w:tcW w:w="1304" w:type="dxa"/>
            <w:vMerge/>
          </w:tcPr>
          <w:p w:rsidR="00717C88" w:rsidRPr="005B33EA" w:rsidRDefault="00717C88"/>
        </w:tc>
        <w:tc>
          <w:tcPr>
            <w:tcW w:w="2069" w:type="dxa"/>
            <w:vMerge/>
          </w:tcPr>
          <w:p w:rsidR="00717C88" w:rsidRPr="005B33EA" w:rsidRDefault="00717C88"/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Сумма долей показателей (%)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</w:pP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(тыс. руб.)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113000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113000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112800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99,8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99,8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15041 (66180: 110 x 25)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15011 (15041 x 99,</w:t>
            </w:r>
            <w:proofErr w:type="gramStart"/>
            <w:r w:rsidRPr="005B33EA">
              <w:t>8 :</w:t>
            </w:r>
            <w:proofErr w:type="gramEnd"/>
            <w:r w:rsidRPr="005B33EA">
              <w:t xml:space="preserve"> 100)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Оценка качества управления финансами и платежеспособности муниципальных образований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21 </w:t>
            </w:r>
            <w:hyperlink w:anchor="P4259" w:history="1">
              <w:r w:rsidRPr="005B33EA">
                <w:rPr>
                  <w:color w:val="0000FF"/>
                </w:rPr>
                <w:t>&lt;***&gt;</w:t>
              </w:r>
            </w:hyperlink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-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95,2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-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6016,4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5728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Объем закупок скота и птицы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835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755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780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93,4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103,3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3017 (3008 x (100+ 3,3 x 0,1</w:t>
            </w:r>
            <w:proofErr w:type="gramStart"/>
            <w:r w:rsidRPr="005B33EA">
              <w:t>) :</w:t>
            </w:r>
            <w:proofErr w:type="gramEnd"/>
            <w:r w:rsidRPr="005B33EA">
              <w:t xml:space="preserve"> 100)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Объем закупок молока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8760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8760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89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89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9025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8032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Сохранность поголовья скота (КРС) в </w:t>
            </w:r>
            <w:r w:rsidRPr="005B33EA">
              <w:lastRenderedPageBreak/>
              <w:t>сельскохозяйственных организациях и крестьянских (фермерских) хозяйствах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lastRenderedPageBreak/>
              <w:t xml:space="preserve">280 </w:t>
            </w:r>
            <w:hyperlink w:anchor="P4257" w:history="1">
              <w:r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280 </w:t>
            </w:r>
            <w:hyperlink w:anchor="P4257" w:history="1">
              <w:r w:rsidRPr="005B33EA">
                <w:rPr>
                  <w:color w:val="0000FF"/>
                </w:rPr>
                <w:t>&lt;*&gt;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108,2 </w:t>
            </w:r>
            <w:hyperlink w:anchor="P4258" w:history="1">
              <w:r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 xml:space="preserve">108,2 </w:t>
            </w:r>
            <w:hyperlink w:anchor="P4258" w:history="1">
              <w:r w:rsidRPr="005B33EA">
                <w:rPr>
                  <w:color w:val="0000FF"/>
                </w:rPr>
                <w:t>&lt;**&gt;</w:t>
              </w:r>
            </w:hyperlink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9025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9765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lastRenderedPageBreak/>
              <w:t xml:space="preserve">Объем оборота розничной торговли во всех каналах реализации (тыс. руб.) K = </w:t>
            </w:r>
            <w:proofErr w:type="spellStart"/>
            <w:r w:rsidRPr="005B33EA">
              <w:t>J</w:t>
            </w:r>
            <w:proofErr w:type="gramStart"/>
            <w:r w:rsidRPr="005B33EA">
              <w:t>ф</w:t>
            </w:r>
            <w:proofErr w:type="spellEnd"/>
            <w:r w:rsidRPr="005B33EA">
              <w:t xml:space="preserve"> :</w:t>
            </w:r>
            <w:proofErr w:type="spellStart"/>
            <w:r w:rsidRPr="005B33EA">
              <w:t>J</w:t>
            </w:r>
            <w:proofErr w:type="gramEnd"/>
            <w:r w:rsidRPr="005B33EA">
              <w:t>п</w:t>
            </w:r>
            <w:proofErr w:type="spellEnd"/>
            <w:r w:rsidRPr="005B33EA">
              <w:t xml:space="preserve"> (106,0 : 105,5) = 1,005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180200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180200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254800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141,4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141,4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3401 (3008 x (((141,4: 1,005 - 110) x 0,1) + 110): 100)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(тыс. руб.) K = </w:t>
            </w:r>
            <w:proofErr w:type="spellStart"/>
            <w:r w:rsidRPr="005B33EA">
              <w:t>J</w:t>
            </w:r>
            <w:proofErr w:type="gramStart"/>
            <w:r w:rsidRPr="005B33EA">
              <w:t>ф</w:t>
            </w:r>
            <w:proofErr w:type="spellEnd"/>
            <w:r w:rsidRPr="005B33EA">
              <w:t xml:space="preserve"> :</w:t>
            </w:r>
            <w:proofErr w:type="spellStart"/>
            <w:r w:rsidRPr="005B33EA">
              <w:t>J</w:t>
            </w:r>
            <w:proofErr w:type="gramEnd"/>
            <w:r w:rsidRPr="005B33EA">
              <w:t>п</w:t>
            </w:r>
            <w:proofErr w:type="spellEnd"/>
            <w:r w:rsidRPr="005B33EA">
              <w:t xml:space="preserve"> (107,1 : 110,4) = 0,97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85000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85000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80600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94,8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94,8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2940 (3008 x (94,</w:t>
            </w:r>
            <w:proofErr w:type="gramStart"/>
            <w:r w:rsidRPr="005B33EA">
              <w:t>8 :</w:t>
            </w:r>
            <w:proofErr w:type="gramEnd"/>
            <w:r w:rsidRPr="005B33EA">
              <w:t xml:space="preserve"> 0,97): 100)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Темп роста среднемесячной номинальной начисленной заработной платы (%)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115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101,8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101,8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10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6016,4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6125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Общая площадь введенного в эксплуатацию жилья с учетом индивидуального жилищного строительства (кв. м)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3970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3260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2950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74,3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90,5</w:t>
            </w: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5</w:t>
            </w: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3008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2235 (3008 x 74,3: 100)</w:t>
            </w:r>
          </w:p>
        </w:tc>
      </w:tr>
      <w:tr w:rsidR="00717C88" w:rsidRPr="005B33EA" w:rsidTr="00440436">
        <w:trPr>
          <w:trHeight w:val="20"/>
        </w:trPr>
        <w:tc>
          <w:tcPr>
            <w:tcW w:w="4678" w:type="dxa"/>
          </w:tcPr>
          <w:p w:rsidR="00717C88" w:rsidRPr="005B33EA" w:rsidRDefault="00717C88">
            <w:pPr>
              <w:pStyle w:val="ConsPlusNormal"/>
            </w:pPr>
            <w:r w:rsidRPr="005B33EA">
              <w:t>Сумма начисленной субсидии за выполнение социально-экономических показателей (тыс. руб.)</w:t>
            </w: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247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191" w:type="dxa"/>
          </w:tcPr>
          <w:p w:rsidR="00717C88" w:rsidRPr="005B33EA" w:rsidRDefault="00717C88">
            <w:pPr>
              <w:pStyle w:val="ConsPlusNormal"/>
            </w:pPr>
          </w:p>
        </w:tc>
        <w:tc>
          <w:tcPr>
            <w:tcW w:w="1304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66180</w:t>
            </w:r>
          </w:p>
        </w:tc>
        <w:tc>
          <w:tcPr>
            <w:tcW w:w="2069" w:type="dxa"/>
          </w:tcPr>
          <w:p w:rsidR="00717C88" w:rsidRPr="005B33EA" w:rsidRDefault="00717C88">
            <w:pPr>
              <w:pStyle w:val="ConsPlusNormal"/>
              <w:jc w:val="center"/>
            </w:pPr>
            <w:r w:rsidRPr="005B33EA">
              <w:t>65149</w:t>
            </w:r>
          </w:p>
        </w:tc>
      </w:tr>
    </w:tbl>
    <w:p w:rsidR="00717C88" w:rsidRPr="005B33EA" w:rsidRDefault="00717C88">
      <w:pPr>
        <w:pStyle w:val="ConsPlusNormal"/>
        <w:ind w:firstLine="540"/>
        <w:jc w:val="both"/>
      </w:pPr>
      <w:r w:rsidRPr="005B33EA">
        <w:t>--------------------------------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8" w:name="P4257"/>
      <w:bookmarkEnd w:id="8"/>
      <w:r w:rsidRPr="005B33EA">
        <w:t>&lt;*&gt; Фактически сложившееся значение показателя за соответствующий период прошлого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9" w:name="P4258"/>
      <w:bookmarkEnd w:id="9"/>
      <w:r w:rsidRPr="005B33EA">
        <w:t>&lt;**&gt; Темп роста показателя к соответствующему периоду прошлого года.</w:t>
      </w:r>
    </w:p>
    <w:p w:rsidR="00717C88" w:rsidRPr="005B33EA" w:rsidRDefault="00717C88">
      <w:pPr>
        <w:pStyle w:val="ConsPlusNormal"/>
        <w:spacing w:before="220"/>
        <w:ind w:firstLine="540"/>
        <w:jc w:val="both"/>
      </w:pPr>
      <w:bookmarkStart w:id="10" w:name="P4259"/>
      <w:bookmarkEnd w:id="10"/>
      <w:r w:rsidRPr="005B33EA">
        <w:t>&lt;***&gt; Максимально возможная величина баллов.</w:t>
      </w:r>
    </w:p>
    <w:p w:rsidR="00440436" w:rsidRDefault="00440436">
      <w:pPr>
        <w:pStyle w:val="ConsPlusNormal"/>
        <w:jc w:val="both"/>
        <w:sectPr w:rsidR="00440436" w:rsidSect="00440436">
          <w:pgSz w:w="16838" w:h="11905" w:orient="landscape"/>
          <w:pgMar w:top="568" w:right="1134" w:bottom="850" w:left="1134" w:header="0" w:footer="0" w:gutter="0"/>
          <w:cols w:space="720"/>
          <w:docGrid w:linePitch="299"/>
        </w:sectPr>
      </w:pPr>
    </w:p>
    <w:p w:rsidR="003E4BC3" w:rsidRPr="005B33EA" w:rsidRDefault="003E4BC3">
      <w:pPr>
        <w:pStyle w:val="ConsPlusNormal"/>
        <w:jc w:val="both"/>
      </w:pPr>
    </w:p>
    <w:p w:rsidR="00F94EF1" w:rsidRPr="005B33EA" w:rsidRDefault="00F94EF1" w:rsidP="003E4BC3">
      <w:pPr>
        <w:pStyle w:val="ConsPlusNormal"/>
        <w:tabs>
          <w:tab w:val="left" w:pos="8789"/>
          <w:tab w:val="left" w:pos="15735"/>
        </w:tabs>
        <w:ind w:left="426"/>
        <w:jc w:val="right"/>
      </w:pPr>
      <w:r w:rsidRPr="005B33EA">
        <w:t>Приложение 3</w:t>
      </w:r>
    </w:p>
    <w:p w:rsidR="00F94EF1" w:rsidRPr="005B33EA" w:rsidRDefault="00F94EF1" w:rsidP="00F94EF1">
      <w:pPr>
        <w:pStyle w:val="ConsPlusNormal"/>
        <w:jc w:val="right"/>
      </w:pPr>
      <w:r w:rsidRPr="005B33EA">
        <w:t xml:space="preserve">к Порядку и случаям предоставления бюджетам поселений </w:t>
      </w:r>
    </w:p>
    <w:p w:rsidR="00F94EF1" w:rsidRPr="005B33EA" w:rsidRDefault="00EB7196" w:rsidP="00F94EF1">
      <w:pPr>
        <w:pStyle w:val="ConsPlusNormal"/>
        <w:jc w:val="right"/>
      </w:pPr>
      <w:r>
        <w:t xml:space="preserve">Атяшевского </w:t>
      </w:r>
      <w:r w:rsidR="00F94EF1" w:rsidRPr="005B33EA">
        <w:t xml:space="preserve">муниципального района </w:t>
      </w:r>
    </w:p>
    <w:p w:rsidR="00F94EF1" w:rsidRPr="005B33EA" w:rsidRDefault="00F94EF1" w:rsidP="00F94EF1">
      <w:pPr>
        <w:pStyle w:val="ConsPlusNormal"/>
        <w:jc w:val="right"/>
      </w:pPr>
      <w:proofErr w:type="gramStart"/>
      <w:r w:rsidRPr="005B33EA">
        <w:t>трансфертов</w:t>
      </w:r>
      <w:proofErr w:type="gramEnd"/>
      <w:r w:rsidRPr="005B33EA">
        <w:t>,</w:t>
      </w:r>
      <w:r w:rsidR="00EB7196">
        <w:t xml:space="preserve"> </w:t>
      </w:r>
      <w:r w:rsidRPr="005B33EA">
        <w:t>выплачиваемых в зависимости от выполнения</w:t>
      </w:r>
    </w:p>
    <w:p w:rsidR="00717C88" w:rsidRPr="005B33EA" w:rsidRDefault="00F94EF1" w:rsidP="00F94EF1">
      <w:pPr>
        <w:pStyle w:val="ConsPlusNormal"/>
        <w:jc w:val="right"/>
      </w:pPr>
      <w:r w:rsidRPr="005B33EA">
        <w:t>социально-экономических показателей</w:t>
      </w:r>
    </w:p>
    <w:p w:rsidR="00717C88" w:rsidRPr="005B33EA" w:rsidRDefault="00717C88" w:rsidP="006949A8">
      <w:pPr>
        <w:pStyle w:val="ConsPlusNormal"/>
        <w:jc w:val="both"/>
      </w:pPr>
    </w:p>
    <w:p w:rsidR="00717C88" w:rsidRPr="005B33EA" w:rsidRDefault="00717C88" w:rsidP="00F94EF1">
      <w:pPr>
        <w:pStyle w:val="ConsPlusNormal"/>
        <w:jc w:val="center"/>
      </w:pPr>
      <w:bookmarkStart w:id="11" w:name="P4270"/>
      <w:bookmarkEnd w:id="11"/>
      <w:r w:rsidRPr="005B33EA">
        <w:t>ОТЧЕТ</w:t>
      </w:r>
    </w:p>
    <w:p w:rsidR="00717C88" w:rsidRPr="005B33EA" w:rsidRDefault="00717C88" w:rsidP="00F94EF1">
      <w:pPr>
        <w:pStyle w:val="ConsPlusNormal"/>
        <w:jc w:val="center"/>
      </w:pPr>
      <w:r w:rsidRPr="005B33EA">
        <w:t>о целевом использовании</w:t>
      </w:r>
      <w:r w:rsidR="000A786E" w:rsidRPr="005B33EA">
        <w:t xml:space="preserve"> трансфертов</w:t>
      </w:r>
      <w:r w:rsidRPr="005B33EA">
        <w:t>,</w:t>
      </w:r>
    </w:p>
    <w:p w:rsidR="00717C88" w:rsidRPr="005B33EA" w:rsidRDefault="00717C88" w:rsidP="00F94EF1">
      <w:pPr>
        <w:pStyle w:val="ConsPlusNormal"/>
        <w:jc w:val="center"/>
      </w:pPr>
      <w:r w:rsidRPr="005B33EA">
        <w:t>выплачиваемых в зависимости от выполнения</w:t>
      </w:r>
    </w:p>
    <w:p w:rsidR="00717C88" w:rsidRPr="005B33EA" w:rsidRDefault="00717C88" w:rsidP="00F94EF1">
      <w:pPr>
        <w:pStyle w:val="ConsPlusNormal"/>
        <w:jc w:val="center"/>
      </w:pPr>
      <w:r w:rsidRPr="005B33EA">
        <w:t>социально-экономических показателей по</w:t>
      </w:r>
    </w:p>
    <w:p w:rsidR="00717C88" w:rsidRPr="005B33EA" w:rsidRDefault="00717C88" w:rsidP="00F94EF1">
      <w:pPr>
        <w:pStyle w:val="ConsPlusNormal"/>
        <w:jc w:val="center"/>
      </w:pPr>
      <w:r w:rsidRPr="005B33EA">
        <w:t>_________________________________________</w:t>
      </w:r>
    </w:p>
    <w:p w:rsidR="00717C88" w:rsidRPr="005B33EA" w:rsidRDefault="00717C88" w:rsidP="00F94EF1">
      <w:pPr>
        <w:pStyle w:val="ConsPlusNormal"/>
        <w:jc w:val="center"/>
      </w:pPr>
      <w:r w:rsidRPr="005B33EA">
        <w:t>(наименование</w:t>
      </w:r>
      <w:r w:rsidR="000A786E" w:rsidRPr="005B33EA">
        <w:t xml:space="preserve"> поселения</w:t>
      </w:r>
      <w:r w:rsidRPr="005B33EA">
        <w:t>)</w:t>
      </w:r>
    </w:p>
    <w:p w:rsidR="00717C88" w:rsidRPr="005B33EA" w:rsidRDefault="00717C88" w:rsidP="00F94EF1">
      <w:pPr>
        <w:pStyle w:val="ConsPlusNormal"/>
        <w:jc w:val="center"/>
      </w:pPr>
      <w:r w:rsidRPr="005B33EA">
        <w:t>по состоянию на ________________________</w:t>
      </w:r>
    </w:p>
    <w:p w:rsidR="00717C88" w:rsidRPr="005B33EA" w:rsidRDefault="00717C88" w:rsidP="00D84C84">
      <w:pPr>
        <w:pStyle w:val="ConsPlusNormal"/>
        <w:jc w:val="right"/>
      </w:pPr>
      <w:r w:rsidRPr="005B33EA">
        <w:t>тыс. рублей)</w:t>
      </w:r>
    </w:p>
    <w:p w:rsidR="00717C88" w:rsidRPr="005B33EA" w:rsidRDefault="00717C88" w:rsidP="006949A8">
      <w:pPr>
        <w:spacing w:after="1"/>
        <w:jc w:val="both"/>
      </w:pPr>
    </w:p>
    <w:tbl>
      <w:tblPr>
        <w:tblW w:w="1516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851"/>
        <w:gridCol w:w="1559"/>
        <w:gridCol w:w="1134"/>
        <w:gridCol w:w="992"/>
        <w:gridCol w:w="1134"/>
        <w:gridCol w:w="1276"/>
        <w:gridCol w:w="1134"/>
        <w:gridCol w:w="1417"/>
        <w:gridCol w:w="992"/>
        <w:gridCol w:w="1133"/>
        <w:gridCol w:w="1134"/>
        <w:gridCol w:w="993"/>
      </w:tblGrid>
      <w:tr w:rsidR="00DD54B2" w:rsidRPr="005B33EA" w:rsidTr="00440436">
        <w:trPr>
          <w:trHeight w:val="1092"/>
        </w:trPr>
        <w:tc>
          <w:tcPr>
            <w:tcW w:w="1418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Наименование расходного обязательства, на </w:t>
            </w:r>
            <w:proofErr w:type="spellStart"/>
            <w:r w:rsidRPr="005B33EA">
              <w:t>софинанс</w:t>
            </w:r>
            <w:r w:rsidR="002377E4" w:rsidRPr="005B33EA">
              <w:t>ирование</w:t>
            </w:r>
            <w:proofErr w:type="spellEnd"/>
            <w:r w:rsidR="002377E4" w:rsidRPr="005B33EA">
              <w:t xml:space="preserve"> которого предоставлен трансферт</w:t>
            </w:r>
          </w:p>
        </w:tc>
        <w:tc>
          <w:tcPr>
            <w:tcW w:w="851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Код бюджетной классификации</w:t>
            </w:r>
          </w:p>
        </w:tc>
        <w:tc>
          <w:tcPr>
            <w:tcW w:w="1559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Остаток средств </w:t>
            </w:r>
            <w:r w:rsidR="002377E4" w:rsidRPr="005B33EA">
              <w:t xml:space="preserve">местного </w:t>
            </w:r>
            <w:r w:rsidRPr="005B33EA">
              <w:t>бюджета на 1 января текущего года, потребность в котором подтверждена</w:t>
            </w:r>
          </w:p>
        </w:tc>
        <w:tc>
          <w:tcPr>
            <w:tcW w:w="3260" w:type="dxa"/>
            <w:gridSpan w:val="3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Предусмотрено средств на текущий год</w:t>
            </w:r>
          </w:p>
        </w:tc>
        <w:tc>
          <w:tcPr>
            <w:tcW w:w="1276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Предусмотрено за счет средств бюджета</w:t>
            </w:r>
            <w:r w:rsidR="00212B7A" w:rsidRPr="005B33EA">
              <w:t xml:space="preserve"> поселения</w:t>
            </w:r>
            <w:r w:rsidRPr="005B33EA">
              <w:t>, %</w:t>
            </w: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Поступило средств из бюджета</w:t>
            </w:r>
            <w:r w:rsidR="00212B7A" w:rsidRPr="005B33EA">
              <w:t xml:space="preserve">района </w:t>
            </w:r>
            <w:r w:rsidRPr="005B33EA">
              <w:t xml:space="preserve">в бюджет </w:t>
            </w:r>
            <w:r w:rsidR="00212B7A" w:rsidRPr="005B33EA">
              <w:t xml:space="preserve">поселения </w:t>
            </w:r>
            <w:r w:rsidRPr="005B33EA">
              <w:t>на отчетную дату</w:t>
            </w:r>
          </w:p>
        </w:tc>
        <w:tc>
          <w:tcPr>
            <w:tcW w:w="3542" w:type="dxa"/>
            <w:gridSpan w:val="3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Произведено расходов администрацией </w:t>
            </w:r>
            <w:r w:rsidR="00362046" w:rsidRPr="005B33EA">
              <w:t>поселени</w:t>
            </w:r>
            <w:r w:rsidRPr="005B33EA">
              <w:t>я на отчетную дату</w:t>
            </w: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Фактический уровень финансирования за счет средств бюджета</w:t>
            </w:r>
            <w:r w:rsidR="00212B7A" w:rsidRPr="005B33EA">
              <w:t xml:space="preserve"> поселения</w:t>
            </w:r>
            <w:r w:rsidRPr="005B33EA">
              <w:t>, %</w:t>
            </w:r>
          </w:p>
        </w:tc>
        <w:tc>
          <w:tcPr>
            <w:tcW w:w="993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Остаток средств </w:t>
            </w:r>
            <w:r w:rsidR="006949A8" w:rsidRPr="005B33EA">
              <w:t xml:space="preserve">бюджета поселения </w:t>
            </w:r>
            <w:r w:rsidRPr="005B33EA">
              <w:t>на лицевых счетах</w:t>
            </w:r>
          </w:p>
        </w:tc>
      </w:tr>
      <w:tr w:rsidR="00A1098C" w:rsidRPr="005B33EA" w:rsidTr="00440436">
        <w:tc>
          <w:tcPr>
            <w:tcW w:w="1418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559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всего</w:t>
            </w:r>
          </w:p>
        </w:tc>
        <w:tc>
          <w:tcPr>
            <w:tcW w:w="2126" w:type="dxa"/>
            <w:gridSpan w:val="2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 том числе за счет средств</w:t>
            </w: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 w:val="restart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всего</w:t>
            </w:r>
          </w:p>
        </w:tc>
        <w:tc>
          <w:tcPr>
            <w:tcW w:w="2125" w:type="dxa"/>
            <w:gridSpan w:val="2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в том числе за счет средств</w:t>
            </w: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993" w:type="dxa"/>
            <w:vMerge/>
          </w:tcPr>
          <w:p w:rsidR="00717C88" w:rsidRPr="005B33EA" w:rsidRDefault="00717C88" w:rsidP="006949A8">
            <w:pPr>
              <w:jc w:val="both"/>
            </w:pPr>
          </w:p>
        </w:tc>
      </w:tr>
      <w:tr w:rsidR="007573C9" w:rsidRPr="005B33EA" w:rsidTr="00440436">
        <w:tc>
          <w:tcPr>
            <w:tcW w:w="1418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851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559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 xml:space="preserve">бюджета </w:t>
            </w:r>
            <w:r w:rsidR="00212B7A" w:rsidRPr="005B33EA">
              <w:t>района</w:t>
            </w:r>
          </w:p>
        </w:tc>
        <w:tc>
          <w:tcPr>
            <w:tcW w:w="1134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</w:t>
            </w:r>
            <w:r w:rsidR="00717C88" w:rsidRPr="005B33EA">
              <w:t>юджета</w:t>
            </w:r>
            <w:r w:rsidRPr="005B33EA">
              <w:t xml:space="preserve"> поселения</w:t>
            </w:r>
          </w:p>
        </w:tc>
        <w:tc>
          <w:tcPr>
            <w:tcW w:w="1276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1417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992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Бюджета района</w:t>
            </w:r>
          </w:p>
        </w:tc>
        <w:tc>
          <w:tcPr>
            <w:tcW w:w="1133" w:type="dxa"/>
          </w:tcPr>
          <w:p w:rsidR="00717C88" w:rsidRPr="005B33EA" w:rsidRDefault="00212B7A" w:rsidP="006949A8">
            <w:pPr>
              <w:pStyle w:val="ConsPlusNormal"/>
              <w:jc w:val="both"/>
            </w:pPr>
            <w:r w:rsidRPr="005B33EA">
              <w:t>Б</w:t>
            </w:r>
            <w:r w:rsidR="00717C88" w:rsidRPr="005B33EA">
              <w:t>юджета</w:t>
            </w:r>
            <w:r w:rsidRPr="005B33EA">
              <w:t xml:space="preserve"> поселения</w:t>
            </w:r>
          </w:p>
        </w:tc>
        <w:tc>
          <w:tcPr>
            <w:tcW w:w="1134" w:type="dxa"/>
            <w:vMerge/>
          </w:tcPr>
          <w:p w:rsidR="00717C88" w:rsidRPr="005B33EA" w:rsidRDefault="00717C88" w:rsidP="006949A8">
            <w:pPr>
              <w:jc w:val="both"/>
            </w:pPr>
          </w:p>
        </w:tc>
        <w:tc>
          <w:tcPr>
            <w:tcW w:w="993" w:type="dxa"/>
            <w:vMerge/>
          </w:tcPr>
          <w:p w:rsidR="00717C88" w:rsidRPr="005B33EA" w:rsidRDefault="00717C88" w:rsidP="006949A8">
            <w:pPr>
              <w:jc w:val="both"/>
            </w:pPr>
          </w:p>
        </w:tc>
      </w:tr>
      <w:tr w:rsidR="007573C9" w:rsidRPr="005B33EA" w:rsidTr="00440436">
        <w:trPr>
          <w:trHeight w:val="628"/>
        </w:trPr>
        <w:tc>
          <w:tcPr>
            <w:tcW w:w="1418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</w:t>
            </w: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2</w:t>
            </w:r>
          </w:p>
        </w:tc>
        <w:tc>
          <w:tcPr>
            <w:tcW w:w="1559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3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4 = гр. 5 + гр. 6</w:t>
            </w: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5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6</w:t>
            </w: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7 = гр. 6 / гр. 4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8</w:t>
            </w: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9 = гр. 10 + гр. 11</w:t>
            </w: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10</w:t>
            </w:r>
          </w:p>
        </w:tc>
        <w:tc>
          <w:tcPr>
            <w:tcW w:w="1133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11</w:t>
            </w: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12 = гр. 11 / гр. 9</w:t>
            </w:r>
          </w:p>
        </w:tc>
        <w:tc>
          <w:tcPr>
            <w:tcW w:w="993" w:type="dxa"/>
          </w:tcPr>
          <w:p w:rsidR="00717C88" w:rsidRPr="005B33EA" w:rsidRDefault="00717C88" w:rsidP="006949A8">
            <w:pPr>
              <w:pStyle w:val="ConsPlusNormal"/>
              <w:jc w:val="both"/>
            </w:pPr>
            <w:r w:rsidRPr="005B33EA">
              <w:t>гр. 13 = гр. 3 + гр. 8 - гр. 10</w:t>
            </w:r>
          </w:p>
        </w:tc>
      </w:tr>
      <w:tr w:rsidR="007573C9" w:rsidRPr="005B33EA" w:rsidTr="00440436">
        <w:tc>
          <w:tcPr>
            <w:tcW w:w="1418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2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3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  <w:tc>
          <w:tcPr>
            <w:tcW w:w="993" w:type="dxa"/>
          </w:tcPr>
          <w:p w:rsidR="00717C88" w:rsidRPr="005B33EA" w:rsidRDefault="00717C88" w:rsidP="006949A8">
            <w:pPr>
              <w:pStyle w:val="ConsPlusNormal"/>
              <w:jc w:val="both"/>
            </w:pPr>
          </w:p>
        </w:tc>
      </w:tr>
    </w:tbl>
    <w:p w:rsidR="00717C88" w:rsidRPr="005B33EA" w:rsidRDefault="00717C88" w:rsidP="006949A8">
      <w:pPr>
        <w:pStyle w:val="ConsPlusNormal"/>
        <w:jc w:val="both"/>
      </w:pPr>
    </w:p>
    <w:p w:rsidR="00717C88" w:rsidRDefault="00717C88" w:rsidP="006949A8">
      <w:pPr>
        <w:pStyle w:val="ConsPlusNormal"/>
        <w:ind w:firstLine="540"/>
        <w:jc w:val="both"/>
      </w:pPr>
      <w:r w:rsidRPr="005B33EA">
        <w:t xml:space="preserve">Глава </w:t>
      </w:r>
      <w:r w:rsidR="00362046" w:rsidRPr="005B33EA">
        <w:t>(Глава А</w:t>
      </w:r>
      <w:r w:rsidRPr="005B33EA">
        <w:t>дминистрации</w:t>
      </w:r>
      <w:r w:rsidR="00362046" w:rsidRPr="005B33EA">
        <w:t>)поселения</w:t>
      </w:r>
      <w:r w:rsidRPr="005B33EA">
        <w:t>___________________ (Ф.И.О.)</w:t>
      </w:r>
    </w:p>
    <w:sectPr w:rsidR="00717C88" w:rsidSect="00440436">
      <w:pgSz w:w="16838" w:h="11905" w:orient="landscape"/>
      <w:pgMar w:top="568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17C88"/>
    <w:rsid w:val="0000044C"/>
    <w:rsid w:val="0002597F"/>
    <w:rsid w:val="00086530"/>
    <w:rsid w:val="000A5757"/>
    <w:rsid w:val="000A786E"/>
    <w:rsid w:val="000E7D53"/>
    <w:rsid w:val="001005D1"/>
    <w:rsid w:val="00100AE6"/>
    <w:rsid w:val="00120419"/>
    <w:rsid w:val="0013613C"/>
    <w:rsid w:val="001410C5"/>
    <w:rsid w:val="001502E3"/>
    <w:rsid w:val="00164444"/>
    <w:rsid w:val="00174EB4"/>
    <w:rsid w:val="001C41C2"/>
    <w:rsid w:val="001D304B"/>
    <w:rsid w:val="001F5218"/>
    <w:rsid w:val="00205A57"/>
    <w:rsid w:val="00212B7A"/>
    <w:rsid w:val="002377E4"/>
    <w:rsid w:val="002B5CAB"/>
    <w:rsid w:val="002C1489"/>
    <w:rsid w:val="002D0B24"/>
    <w:rsid w:val="002E6396"/>
    <w:rsid w:val="002E70E1"/>
    <w:rsid w:val="00300360"/>
    <w:rsid w:val="0034750F"/>
    <w:rsid w:val="00362046"/>
    <w:rsid w:val="00363157"/>
    <w:rsid w:val="00383300"/>
    <w:rsid w:val="0039713B"/>
    <w:rsid w:val="003B1998"/>
    <w:rsid w:val="003C03C5"/>
    <w:rsid w:val="003E21E9"/>
    <w:rsid w:val="003E2A6A"/>
    <w:rsid w:val="003E4BC3"/>
    <w:rsid w:val="004014A2"/>
    <w:rsid w:val="00404655"/>
    <w:rsid w:val="00423A24"/>
    <w:rsid w:val="0042436B"/>
    <w:rsid w:val="00440436"/>
    <w:rsid w:val="00440C55"/>
    <w:rsid w:val="00466AC1"/>
    <w:rsid w:val="004670ED"/>
    <w:rsid w:val="004733F3"/>
    <w:rsid w:val="004736BC"/>
    <w:rsid w:val="00506C0C"/>
    <w:rsid w:val="00556A00"/>
    <w:rsid w:val="00563252"/>
    <w:rsid w:val="005A78D2"/>
    <w:rsid w:val="005B33EA"/>
    <w:rsid w:val="005F53BB"/>
    <w:rsid w:val="005F67C9"/>
    <w:rsid w:val="00621477"/>
    <w:rsid w:val="00651B6B"/>
    <w:rsid w:val="006949A8"/>
    <w:rsid w:val="006B25D2"/>
    <w:rsid w:val="006D3BE6"/>
    <w:rsid w:val="00717C88"/>
    <w:rsid w:val="007573C9"/>
    <w:rsid w:val="007B39CB"/>
    <w:rsid w:val="008049E7"/>
    <w:rsid w:val="00806300"/>
    <w:rsid w:val="00827A85"/>
    <w:rsid w:val="008303C8"/>
    <w:rsid w:val="008307EC"/>
    <w:rsid w:val="008414CD"/>
    <w:rsid w:val="00841F81"/>
    <w:rsid w:val="00874202"/>
    <w:rsid w:val="00890385"/>
    <w:rsid w:val="008C0BEB"/>
    <w:rsid w:val="008E6C99"/>
    <w:rsid w:val="008F124F"/>
    <w:rsid w:val="008F393A"/>
    <w:rsid w:val="00906E96"/>
    <w:rsid w:val="00940A5B"/>
    <w:rsid w:val="009557D6"/>
    <w:rsid w:val="009775EA"/>
    <w:rsid w:val="0098180E"/>
    <w:rsid w:val="009B6537"/>
    <w:rsid w:val="009E0087"/>
    <w:rsid w:val="009F1019"/>
    <w:rsid w:val="009F10E6"/>
    <w:rsid w:val="00A1098C"/>
    <w:rsid w:val="00A531E8"/>
    <w:rsid w:val="00A82435"/>
    <w:rsid w:val="00AE1570"/>
    <w:rsid w:val="00B00AA5"/>
    <w:rsid w:val="00B2359C"/>
    <w:rsid w:val="00B35676"/>
    <w:rsid w:val="00B754DC"/>
    <w:rsid w:val="00BA74B1"/>
    <w:rsid w:val="00C17517"/>
    <w:rsid w:val="00C314E5"/>
    <w:rsid w:val="00C406D5"/>
    <w:rsid w:val="00C643C1"/>
    <w:rsid w:val="00C7474B"/>
    <w:rsid w:val="00C80D14"/>
    <w:rsid w:val="00CA2D1D"/>
    <w:rsid w:val="00CA42F6"/>
    <w:rsid w:val="00CB6F4E"/>
    <w:rsid w:val="00CC5A1C"/>
    <w:rsid w:val="00CD2CF4"/>
    <w:rsid w:val="00CE4D80"/>
    <w:rsid w:val="00CE5405"/>
    <w:rsid w:val="00D01787"/>
    <w:rsid w:val="00D21EBD"/>
    <w:rsid w:val="00D22798"/>
    <w:rsid w:val="00D84C84"/>
    <w:rsid w:val="00DD54B2"/>
    <w:rsid w:val="00DD7192"/>
    <w:rsid w:val="00DF5976"/>
    <w:rsid w:val="00E12556"/>
    <w:rsid w:val="00E3332E"/>
    <w:rsid w:val="00E471E4"/>
    <w:rsid w:val="00E715CA"/>
    <w:rsid w:val="00EA0710"/>
    <w:rsid w:val="00EB7196"/>
    <w:rsid w:val="00EC5076"/>
    <w:rsid w:val="00F04633"/>
    <w:rsid w:val="00F43119"/>
    <w:rsid w:val="00F66758"/>
    <w:rsid w:val="00F94EF1"/>
    <w:rsid w:val="00FB2785"/>
    <w:rsid w:val="00FB6FF2"/>
    <w:rsid w:val="00FC3061"/>
    <w:rsid w:val="00FD5790"/>
    <w:rsid w:val="00FE1C06"/>
    <w:rsid w:val="00FE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15ACC-FBCE-43C5-8D0E-F8C6AE17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A00"/>
  </w:style>
  <w:style w:type="paragraph" w:styleId="3">
    <w:name w:val="heading 3"/>
    <w:basedOn w:val="a"/>
    <w:next w:val="a"/>
    <w:link w:val="30"/>
    <w:qFormat/>
    <w:rsid w:val="00C314E5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C314E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314E5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314E5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1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1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4CA7438372D1BF07717CB5B02FFC26DB3FDEB91D4C855611F1A3A9E4BFDE821255555419DC5AD18EE8DD51EBF3FAD783BF0AF514E19o6i0N" TargetMode="External"/><Relationship Id="rId5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C98CF-19AF-4C9A-B2B6-C53E8058D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10</Pages>
  <Words>3054</Words>
  <Characters>17414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20428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Карева</cp:lastModifiedBy>
  <cp:revision>117</cp:revision>
  <cp:lastPrinted>2019-04-22T13:54:00Z</cp:lastPrinted>
  <dcterms:created xsi:type="dcterms:W3CDTF">2019-01-28T13:34:00Z</dcterms:created>
  <dcterms:modified xsi:type="dcterms:W3CDTF">2019-04-22T13:58:00Z</dcterms:modified>
</cp:coreProperties>
</file>