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63C8" w:rsidRPr="009E63C8" w:rsidRDefault="009E63C8" w:rsidP="009E6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63C8" w:rsidRPr="009E63C8" w:rsidRDefault="009E63C8" w:rsidP="00C14C83">
      <w:pPr>
        <w:keepNext/>
        <w:spacing w:after="0" w:line="240" w:lineRule="auto"/>
        <w:outlineLvl w:val="2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      </w:t>
      </w:r>
      <w:r w:rsidRPr="009E63C8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  <w:r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      </w:t>
      </w:r>
    </w:p>
    <w:p w:rsidR="009E63C8" w:rsidRPr="009E63C8" w:rsidRDefault="009E63C8" w:rsidP="009E63C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9E63C8" w:rsidRPr="009E63C8" w:rsidRDefault="009E63C8" w:rsidP="009E63C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E63C8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9E63C8" w:rsidRPr="009E63C8" w:rsidRDefault="009E63C8" w:rsidP="009E63C8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9E63C8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9E63C8" w:rsidRPr="009E63C8" w:rsidRDefault="00BC5119" w:rsidP="00BC5119">
      <w:pPr>
        <w:tabs>
          <w:tab w:val="left" w:pos="831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23.08.2019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421</w:t>
      </w:r>
    </w:p>
    <w:p w:rsidR="009E63C8" w:rsidRPr="009E63C8" w:rsidRDefault="009E63C8" w:rsidP="009E63C8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9E63C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                                                                            №_________    </w:t>
      </w:r>
    </w:p>
    <w:p w:rsidR="009E63C8" w:rsidRPr="009E63C8" w:rsidRDefault="009E63C8" w:rsidP="009E63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9E63C8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9E63C8" w:rsidRPr="009E63C8" w:rsidRDefault="009E63C8" w:rsidP="009E6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63C8" w:rsidRPr="009E63C8" w:rsidRDefault="009E63C8" w:rsidP="009E6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63C8" w:rsidRPr="009E63C8" w:rsidRDefault="009E63C8" w:rsidP="009E63C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E63C8" w:rsidRDefault="009E63C8" w:rsidP="00361B7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A19" w:rsidRPr="00361B71" w:rsidRDefault="00C35016" w:rsidP="00361B71">
      <w:pPr>
        <w:jc w:val="center"/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</w:pPr>
      <w:r w:rsidRPr="00361B7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143E3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361B71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Постановление Администрации Атяшевского муниципального района от 15 июля 2015 года № 429</w:t>
      </w:r>
      <w:r w:rsidRPr="00361B71">
        <w:rPr>
          <w:rFonts w:ascii="Times New Roman" w:hAnsi="Times New Roman" w:cs="Times New Roman"/>
          <w:b/>
          <w:color w:val="22272F"/>
          <w:sz w:val="28"/>
          <w:szCs w:val="28"/>
        </w:rPr>
        <w:br/>
      </w:r>
      <w:r w:rsidRPr="00361B71">
        <w:rPr>
          <w:rFonts w:ascii="Times New Roman" w:hAnsi="Times New Roman" w:cs="Times New Roman"/>
          <w:b/>
          <w:color w:val="22272F"/>
          <w:sz w:val="28"/>
          <w:szCs w:val="28"/>
          <w:shd w:val="clear" w:color="auto" w:fill="FFFFFF"/>
        </w:rPr>
        <w:t>«Об утверждении Порядка осуществления Администрацией Атяшевского муниципального района полномочий по внутреннему муниципальному финансовому контролю»</w:t>
      </w:r>
    </w:p>
    <w:p w:rsidR="00C35016" w:rsidRDefault="00C35016" w:rsidP="00567A80">
      <w:pPr>
        <w:ind w:firstLine="851"/>
        <w:rPr>
          <w:color w:val="22272F"/>
          <w:sz w:val="32"/>
          <w:szCs w:val="32"/>
          <w:shd w:val="clear" w:color="auto" w:fill="FFFFFF"/>
        </w:rPr>
      </w:pPr>
    </w:p>
    <w:p w:rsidR="00361B71" w:rsidRPr="00361B71" w:rsidRDefault="00C35016" w:rsidP="00567A80">
      <w:pPr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1B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1.</w:t>
      </w:r>
      <w:r w:rsidR="00361B71" w:rsidRPr="00361B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Внести в Постановление Администрации Атяшевского муниципального района от 15 июля 2015 года № 429</w:t>
      </w:r>
      <w:r w:rsidR="00361B71" w:rsidRPr="00361B71">
        <w:rPr>
          <w:rFonts w:ascii="Times New Roman" w:hAnsi="Times New Roman" w:cs="Times New Roman"/>
          <w:color w:val="22272F"/>
          <w:sz w:val="28"/>
          <w:szCs w:val="28"/>
        </w:rPr>
        <w:br/>
      </w:r>
      <w:r w:rsidR="00361B71" w:rsidRPr="00361B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«Об утверждении Порядка осуществления Администрацией Атяшевского муниципального района полномочий по внутреннему муниципальному финансовому контролю» следующие изменения:</w:t>
      </w:r>
    </w:p>
    <w:p w:rsidR="00C35016" w:rsidRDefault="00361B71" w:rsidP="00567A80">
      <w:pPr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1) </w:t>
      </w:r>
      <w:r w:rsidR="00C35016" w:rsidRPr="00361B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Признать утратившим силу </w:t>
      </w:r>
      <w:r w:rsidRPr="00361B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Постановление Администрации Атяшевского муниципального района от 8 июня 2018 г. N 352</w:t>
      </w:r>
      <w:r w:rsidRPr="00361B71">
        <w:rPr>
          <w:rFonts w:ascii="Times New Roman" w:hAnsi="Times New Roman" w:cs="Times New Roman"/>
          <w:color w:val="22272F"/>
          <w:sz w:val="28"/>
          <w:szCs w:val="28"/>
        </w:rPr>
        <w:br/>
      </w:r>
      <w:r w:rsidRPr="00361B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"О внесении изменений в постановление Администрации Атяшевского муниципального района от 15 июля 2015 года N 42</w:t>
      </w:r>
      <w:r w:rsidR="009E63C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9 «</w:t>
      </w:r>
      <w:r w:rsidRPr="00361B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утверждении Порядка осуществления Администрацией Атяшевского муниципального района полномочий по внутреннему муни</w:t>
      </w:r>
      <w:r w:rsidR="009E63C8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ципальному финансовому контролю»</w:t>
      </w:r>
      <w:r w:rsidRPr="00361B71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</w:t>
      </w:r>
    </w:p>
    <w:p w:rsidR="00361B71" w:rsidRDefault="00BD4639" w:rsidP="00567A80">
      <w:pPr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2) пункт 6 дополнить абзацем следующего содержания:</w:t>
      </w:r>
    </w:p>
    <w:p w:rsidR="00D854EB" w:rsidRDefault="00D854EB" w:rsidP="00567A8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полнотой и достоверностью отчетности о реализации муниципальных программ, в том числе отчетности по исполнению муниципального задания.»;</w:t>
      </w:r>
    </w:p>
    <w:p w:rsidR="00D854EB" w:rsidRPr="00567A80" w:rsidRDefault="00D854EB" w:rsidP="00567A80">
      <w:pPr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567A8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3) пункт 9 дополнить подпунктом 4 следующего содержания:</w:t>
      </w:r>
    </w:p>
    <w:p w:rsidR="00D854EB" w:rsidRDefault="00FA01D6" w:rsidP="00567A80">
      <w:pPr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«4)</w:t>
      </w:r>
      <w:bookmarkStart w:id="0" w:name="_GoBack"/>
      <w:bookmarkEnd w:id="0"/>
      <w:r w:rsidR="00D854EB" w:rsidRPr="00567A8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иные муниципальные служащие Финансового управления Администрации Атяшевского муниципального района, уполномоченные на участие в проведении контрольных мероприятий в соответствии с </w:t>
      </w:r>
      <w:r w:rsidR="00D854EB" w:rsidRPr="00567A8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lastRenderedPageBreak/>
        <w:t>распорядительным документом начальника (заместителя начальника) Финансового управления Администрации Атяшевского муниципального района о назнач</w:t>
      </w:r>
      <w:r w:rsidR="00567A8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ении контрольного мероприятия.».</w:t>
      </w:r>
    </w:p>
    <w:p w:rsidR="00567A80" w:rsidRDefault="00567A80" w:rsidP="00567A80">
      <w:pPr>
        <w:ind w:firstLine="851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2. Настоящее Постановление вступает в силу со дня его официального опубликования.</w:t>
      </w:r>
    </w:p>
    <w:p w:rsidR="00567A80" w:rsidRDefault="00567A80" w:rsidP="00567A80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567A80" w:rsidRDefault="00BC5119" w:rsidP="00567A80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И.о</w:t>
      </w:r>
      <w:proofErr w:type="spell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. Главы</w:t>
      </w:r>
      <w:r w:rsidR="00567A8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proofErr w:type="spellStart"/>
      <w:r w:rsidR="00567A8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Атяшевского</w:t>
      </w:r>
      <w:proofErr w:type="spellEnd"/>
      <w:r w:rsidR="00567A80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</w:p>
    <w:p w:rsidR="00567A80" w:rsidRPr="00567A80" w:rsidRDefault="00567A80" w:rsidP="00567A80">
      <w:pPr>
        <w:spacing w:after="0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муниципального</w:t>
      </w:r>
      <w:proofErr w:type="gramEnd"/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района                                                                 </w:t>
      </w:r>
      <w:r w:rsidR="00BC5119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М.С. Алешина </w:t>
      </w:r>
    </w:p>
    <w:p w:rsidR="00D854EB" w:rsidRDefault="00D854EB" w:rsidP="00361B7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D4639" w:rsidRPr="00361B71" w:rsidRDefault="00D854EB" w:rsidP="00361B7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BD4639" w:rsidRPr="00361B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016"/>
    <w:rsid w:val="000A2A19"/>
    <w:rsid w:val="00143E38"/>
    <w:rsid w:val="00361B71"/>
    <w:rsid w:val="00567A80"/>
    <w:rsid w:val="009E63C8"/>
    <w:rsid w:val="00BC5119"/>
    <w:rsid w:val="00BD4639"/>
    <w:rsid w:val="00C0469C"/>
    <w:rsid w:val="00C14C83"/>
    <w:rsid w:val="00C35016"/>
    <w:rsid w:val="00CF382A"/>
    <w:rsid w:val="00D854EB"/>
    <w:rsid w:val="00EF7B74"/>
    <w:rsid w:val="00FA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391917-7DD9-433B-AA12-FE170DCCF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7B74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F7B7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Адушкина</cp:lastModifiedBy>
  <cp:revision>9</cp:revision>
  <cp:lastPrinted>2019-03-28T12:34:00Z</cp:lastPrinted>
  <dcterms:created xsi:type="dcterms:W3CDTF">2019-03-11T09:36:00Z</dcterms:created>
  <dcterms:modified xsi:type="dcterms:W3CDTF">2019-09-03T12:56:00Z</dcterms:modified>
</cp:coreProperties>
</file>