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46B" w:rsidRPr="007B046B" w:rsidRDefault="001A50BA" w:rsidP="007B046B">
      <w:pPr>
        <w:pStyle w:val="a3"/>
        <w:ind w:firstLine="708"/>
        <w:rPr>
          <w:noProof/>
          <w:sz w:val="28"/>
          <w:szCs w:val="28"/>
        </w:rPr>
      </w:pPr>
      <w:r w:rsidRPr="007B046B">
        <w:rPr>
          <w:noProof/>
          <w:sz w:val="28"/>
          <w:szCs w:val="28"/>
        </w:rPr>
        <w:t>Вниманию предпринимателей Атяшевского муниципального района!</w:t>
      </w:r>
    </w:p>
    <w:p w:rsidR="007B046B" w:rsidRPr="007B046B" w:rsidRDefault="007B046B" w:rsidP="007B046B">
      <w:pPr>
        <w:pStyle w:val="a3"/>
        <w:rPr>
          <w:noProof/>
          <w:sz w:val="28"/>
          <w:szCs w:val="28"/>
        </w:rPr>
      </w:pPr>
    </w:p>
    <w:p w:rsidR="001A50BA" w:rsidRPr="007B046B" w:rsidRDefault="001A50BA" w:rsidP="007B046B">
      <w:pPr>
        <w:pStyle w:val="a3"/>
        <w:ind w:firstLine="708"/>
        <w:jc w:val="both"/>
        <w:rPr>
          <w:sz w:val="28"/>
          <w:szCs w:val="28"/>
        </w:rPr>
      </w:pPr>
      <w:r w:rsidRPr="007B046B">
        <w:rPr>
          <w:noProof/>
          <w:sz w:val="28"/>
          <w:szCs w:val="28"/>
        </w:rPr>
        <w:drawing>
          <wp:anchor distT="0" distB="0" distL="114300" distR="114300" simplePos="0" relativeHeight="251655680" behindDoc="0" locked="0" layoutInCell="1" allowOverlap="0">
            <wp:simplePos x="0" y="0"/>
            <wp:positionH relativeFrom="page">
              <wp:posOffset>121920</wp:posOffset>
            </wp:positionH>
            <wp:positionV relativeFrom="page">
              <wp:posOffset>484505</wp:posOffset>
            </wp:positionV>
            <wp:extent cx="82550" cy="2009140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" cy="200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046B">
        <w:rPr>
          <w:noProof/>
          <w:sz w:val="28"/>
          <w:szCs w:val="28"/>
        </w:rPr>
        <w:drawing>
          <wp:anchor distT="0" distB="0" distL="114300" distR="114300" simplePos="0" relativeHeight="251656704" behindDoc="0" locked="0" layoutInCell="1" allowOverlap="0">
            <wp:simplePos x="0" y="0"/>
            <wp:positionH relativeFrom="page">
              <wp:posOffset>115570</wp:posOffset>
            </wp:positionH>
            <wp:positionV relativeFrom="page">
              <wp:posOffset>6024880</wp:posOffset>
            </wp:positionV>
            <wp:extent cx="115570" cy="1981835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98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046B"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0">
            <wp:simplePos x="0" y="0"/>
            <wp:positionH relativeFrom="page">
              <wp:posOffset>115570</wp:posOffset>
            </wp:positionH>
            <wp:positionV relativeFrom="page">
              <wp:posOffset>9552305</wp:posOffset>
            </wp:positionV>
            <wp:extent cx="149225" cy="972820"/>
            <wp:effectExtent l="0" t="0" r="3175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" cy="97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046B">
        <w:rPr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0">
            <wp:simplePos x="0" y="0"/>
            <wp:positionH relativeFrom="page">
              <wp:posOffset>115570</wp:posOffset>
            </wp:positionH>
            <wp:positionV relativeFrom="page">
              <wp:posOffset>2957195</wp:posOffset>
            </wp:positionV>
            <wp:extent cx="97790" cy="226822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" cy="226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046B">
        <w:rPr>
          <w:sz w:val="28"/>
          <w:szCs w:val="28"/>
        </w:rPr>
        <w:t xml:space="preserve">В соответствии с письмом Министерства экономики промышленности и торговли Республики </w:t>
      </w:r>
      <w:r w:rsidRPr="003C5D9D">
        <w:rPr>
          <w:color w:val="auto"/>
          <w:sz w:val="28"/>
          <w:szCs w:val="28"/>
        </w:rPr>
        <w:t xml:space="preserve">Мордовия от </w:t>
      </w:r>
      <w:r w:rsidR="00440469" w:rsidRPr="003C5D9D">
        <w:rPr>
          <w:color w:val="auto"/>
          <w:sz w:val="28"/>
          <w:szCs w:val="28"/>
        </w:rPr>
        <w:t>14</w:t>
      </w:r>
      <w:r w:rsidRPr="003C5D9D">
        <w:rPr>
          <w:color w:val="auto"/>
          <w:sz w:val="28"/>
          <w:szCs w:val="28"/>
        </w:rPr>
        <w:t xml:space="preserve"> октября 2019 г. №</w:t>
      </w:r>
      <w:r w:rsidR="00440469" w:rsidRPr="003C5D9D">
        <w:rPr>
          <w:color w:val="auto"/>
          <w:sz w:val="28"/>
          <w:szCs w:val="28"/>
        </w:rPr>
        <w:t>2566</w:t>
      </w:r>
      <w:r w:rsidR="007B046B" w:rsidRPr="003C5D9D">
        <w:rPr>
          <w:color w:val="auto"/>
          <w:sz w:val="28"/>
          <w:szCs w:val="28"/>
        </w:rPr>
        <w:t>-</w:t>
      </w:r>
      <w:r w:rsidR="00440469" w:rsidRPr="003C5D9D">
        <w:rPr>
          <w:color w:val="auto"/>
          <w:sz w:val="28"/>
          <w:szCs w:val="28"/>
        </w:rPr>
        <w:t>РМ</w:t>
      </w:r>
      <w:r w:rsidRPr="003C5D9D">
        <w:rPr>
          <w:color w:val="auto"/>
          <w:sz w:val="28"/>
          <w:szCs w:val="28"/>
        </w:rPr>
        <w:t xml:space="preserve">, </w:t>
      </w:r>
      <w:r w:rsidRPr="007B046B">
        <w:rPr>
          <w:sz w:val="28"/>
          <w:szCs w:val="28"/>
        </w:rPr>
        <w:t xml:space="preserve">Администрация </w:t>
      </w:r>
      <w:proofErr w:type="spellStart"/>
      <w:r w:rsidRPr="007B046B">
        <w:rPr>
          <w:sz w:val="28"/>
          <w:szCs w:val="28"/>
        </w:rPr>
        <w:t>Атяшевского</w:t>
      </w:r>
      <w:proofErr w:type="spellEnd"/>
      <w:r w:rsidRPr="007B046B">
        <w:rPr>
          <w:sz w:val="28"/>
          <w:szCs w:val="28"/>
        </w:rPr>
        <w:t xml:space="preserve"> муниципального района сообщает о проведении в период </w:t>
      </w:r>
      <w:r w:rsidRPr="003C5D9D">
        <w:rPr>
          <w:b/>
          <w:sz w:val="28"/>
          <w:szCs w:val="28"/>
        </w:rPr>
        <w:t>с 6-8 ноября 2019 г. Правительством Новосибирской области</w:t>
      </w:r>
      <w:r w:rsidRPr="007B046B">
        <w:rPr>
          <w:sz w:val="28"/>
          <w:szCs w:val="28"/>
        </w:rPr>
        <w:t xml:space="preserve"> совместно с Министерством промышленности и торговли Российской Федерации в МВК «Новосибирск Экспоцентр» по адресу: г. Новосибирск, ул. Станционная, 104</w:t>
      </w:r>
      <w:r w:rsidR="003C5D9D">
        <w:rPr>
          <w:sz w:val="28"/>
          <w:szCs w:val="28"/>
          <w:lang w:val="en-US"/>
        </w:rPr>
        <w:t xml:space="preserve"> </w:t>
      </w:r>
      <w:bookmarkStart w:id="0" w:name="_GoBack"/>
      <w:bookmarkEnd w:id="0"/>
      <w:r w:rsidRPr="007B046B">
        <w:rPr>
          <w:sz w:val="28"/>
          <w:szCs w:val="28"/>
        </w:rPr>
        <w:t xml:space="preserve"> </w:t>
      </w:r>
      <w:r w:rsidR="003C5D9D">
        <w:rPr>
          <w:sz w:val="28"/>
          <w:szCs w:val="28"/>
          <w:lang w:val="en-US"/>
        </w:rPr>
        <w:t xml:space="preserve"> II</w:t>
      </w:r>
      <w:r w:rsidRPr="007B046B">
        <w:rPr>
          <w:sz w:val="28"/>
          <w:szCs w:val="28"/>
        </w:rPr>
        <w:t xml:space="preserve"> Новосибирского торгового форума (далее — Форум).</w:t>
      </w:r>
    </w:p>
    <w:p w:rsidR="001A50BA" w:rsidRPr="007B046B" w:rsidRDefault="001A50BA" w:rsidP="007B046B">
      <w:pPr>
        <w:pStyle w:val="a3"/>
        <w:ind w:firstLine="708"/>
        <w:jc w:val="both"/>
        <w:rPr>
          <w:sz w:val="28"/>
          <w:szCs w:val="28"/>
        </w:rPr>
      </w:pPr>
      <w:r w:rsidRPr="007B046B">
        <w:rPr>
          <w:sz w:val="28"/>
          <w:szCs w:val="28"/>
        </w:rPr>
        <w:t xml:space="preserve">В мероприятиях Форума примут участие руководители органов исполнительной власти субъектов Российской Федерации, представители Ассоциации малоформатной торговли России, Общероссийской общественной организации малого и среднего предпринимательства «ОПОРА РОССИИ», Сибирской Федерации ресторанов и </w:t>
      </w:r>
      <w:proofErr w:type="spellStart"/>
      <w:r w:rsidRPr="007B046B">
        <w:rPr>
          <w:sz w:val="28"/>
          <w:szCs w:val="28"/>
        </w:rPr>
        <w:t>отельеров</w:t>
      </w:r>
      <w:proofErr w:type="spellEnd"/>
      <w:r w:rsidRPr="007B046B">
        <w:rPr>
          <w:sz w:val="28"/>
          <w:szCs w:val="28"/>
        </w:rPr>
        <w:t>, Сибирской выставочной компании, ритейла, в том числе торговых сетей, малого и среднего бизнеса, товаропроизводители</w:t>
      </w:r>
    </w:p>
    <w:p w:rsidR="001A50BA" w:rsidRPr="007B046B" w:rsidRDefault="001A50BA" w:rsidP="001A50BA">
      <w:pPr>
        <w:spacing w:after="2" w:line="288" w:lineRule="auto"/>
        <w:ind w:left="23" w:right="71" w:firstLine="700"/>
        <w:jc w:val="both"/>
        <w:rPr>
          <w:sz w:val="28"/>
          <w:szCs w:val="28"/>
        </w:rPr>
      </w:pPr>
      <w:r w:rsidRPr="007B046B">
        <w:rPr>
          <w:sz w:val="28"/>
          <w:szCs w:val="28"/>
        </w:rPr>
        <w:t xml:space="preserve">В рамках деловой части Форума состоится пленарное заседание на тему: «Развитие торговли: тренды, стратегии и вызовы времени», на котором выступят представители </w:t>
      </w:r>
      <w:proofErr w:type="spellStart"/>
      <w:r w:rsidRPr="007B046B">
        <w:rPr>
          <w:sz w:val="28"/>
          <w:szCs w:val="28"/>
        </w:rPr>
        <w:t>Минпромторга</w:t>
      </w:r>
      <w:proofErr w:type="spellEnd"/>
      <w:r w:rsidRPr="007B046B">
        <w:rPr>
          <w:sz w:val="28"/>
          <w:szCs w:val="28"/>
        </w:rPr>
        <w:t xml:space="preserve"> России, Правительства Новосибирской области, бизнеса, отраслевых организаций, а также полномочный министр, советник по торгово-экономическим вопросам Посольства Китайской Народной Республики в Российской Федерации.</w:t>
      </w:r>
    </w:p>
    <w:p w:rsidR="001A50BA" w:rsidRPr="007B046B" w:rsidRDefault="001A50BA" w:rsidP="001A50BA">
      <w:pPr>
        <w:spacing w:after="10" w:line="268" w:lineRule="auto"/>
        <w:ind w:left="95" w:right="14" w:firstLine="705"/>
        <w:jc w:val="both"/>
        <w:rPr>
          <w:sz w:val="28"/>
          <w:szCs w:val="28"/>
        </w:rPr>
      </w:pPr>
      <w:r w:rsidRPr="007B046B">
        <w:rPr>
          <w:sz w:val="28"/>
          <w:szCs w:val="28"/>
        </w:rPr>
        <w:t>Запланирована работа более 15 тематических дискуссионных площадок, круглых столов, сессий, мастер-классов и других мероприятий, где участники рассмотрят наиболее актуальные вопросы в сфере торговли, в том числе вопросы взаимоотношений товаропроизводителей и ритейла, развития различных форматов торговли, франчайзинга, маркировки товаров, проблемных вопросов нормативно-правового регулирования торговой деятельности, государственной и муниципальной поддержки малого и среднего предпринимательства в Новосибирской области и др.</w:t>
      </w:r>
    </w:p>
    <w:p w:rsidR="001A50BA" w:rsidRPr="007B046B" w:rsidRDefault="001A50BA" w:rsidP="001A50BA">
      <w:pPr>
        <w:spacing w:after="10" w:line="268" w:lineRule="auto"/>
        <w:ind w:left="95" w:right="14" w:firstLine="705"/>
        <w:jc w:val="both"/>
        <w:rPr>
          <w:sz w:val="28"/>
          <w:szCs w:val="28"/>
        </w:rPr>
      </w:pPr>
      <w:r w:rsidRPr="007B046B">
        <w:rPr>
          <w:sz w:val="28"/>
          <w:szCs w:val="28"/>
        </w:rPr>
        <w:t>Выставочная часть Форума будет представлена масштабной отраслевой выставкой «Сибирская продовольственная неделя», ярмаркой товаропроизводителей Новосибирской области «Сделано у нас».</w:t>
      </w:r>
    </w:p>
    <w:p w:rsidR="001A50BA" w:rsidRPr="007B046B" w:rsidRDefault="001A50BA" w:rsidP="001A50BA">
      <w:pPr>
        <w:spacing w:after="10" w:line="268" w:lineRule="auto"/>
        <w:ind w:left="95" w:right="14" w:firstLine="705"/>
        <w:jc w:val="both"/>
        <w:rPr>
          <w:sz w:val="28"/>
          <w:szCs w:val="28"/>
        </w:rPr>
      </w:pPr>
      <w:r w:rsidRPr="007B046B">
        <w:rPr>
          <w:sz w:val="28"/>
          <w:szCs w:val="28"/>
        </w:rPr>
        <w:t xml:space="preserve">В рамках конкурсной программы Форума состоятся: 1-й Открытый чемпионат Сибири по гастрономическому ритейлу, Сибирский фестиваль кофе </w:t>
      </w:r>
      <w:proofErr w:type="spellStart"/>
      <w:r w:rsidRPr="007B046B">
        <w:rPr>
          <w:sz w:val="28"/>
          <w:szCs w:val="28"/>
        </w:rPr>
        <w:t>SibCoffeeFest</w:t>
      </w:r>
      <w:proofErr w:type="spellEnd"/>
      <w:r w:rsidRPr="007B046B">
        <w:rPr>
          <w:sz w:val="28"/>
          <w:szCs w:val="28"/>
        </w:rPr>
        <w:t xml:space="preserve"> 2019, Открытый чемпионат по барменскому мастерству.</w:t>
      </w:r>
    </w:p>
    <w:p w:rsidR="001A50BA" w:rsidRPr="007B046B" w:rsidRDefault="001A50BA" w:rsidP="001A50BA">
      <w:pPr>
        <w:spacing w:after="10" w:line="268" w:lineRule="auto"/>
        <w:ind w:left="95" w:right="14" w:firstLine="705"/>
        <w:jc w:val="both"/>
        <w:rPr>
          <w:sz w:val="28"/>
          <w:szCs w:val="28"/>
        </w:rPr>
      </w:pPr>
      <w:r w:rsidRPr="007B046B">
        <w:rPr>
          <w:sz w:val="28"/>
          <w:szCs w:val="28"/>
        </w:rPr>
        <w:t>Также будет организован «Центр закупок сетей», где производители смогут провести индивидуальные переговоры о поставках товаров с коммерческими службами торговых сетей.</w:t>
      </w:r>
    </w:p>
    <w:p w:rsidR="001A50BA" w:rsidRPr="007B046B" w:rsidRDefault="001A50BA" w:rsidP="001A50BA">
      <w:pPr>
        <w:spacing w:after="33" w:line="268" w:lineRule="auto"/>
        <w:ind w:left="95" w:right="14" w:firstLine="705"/>
        <w:jc w:val="both"/>
        <w:rPr>
          <w:sz w:val="28"/>
          <w:szCs w:val="28"/>
        </w:rPr>
      </w:pPr>
      <w:r w:rsidRPr="007B046B">
        <w:rPr>
          <w:sz w:val="28"/>
          <w:szCs w:val="28"/>
        </w:rPr>
        <w:t xml:space="preserve">Информация о проведении Форума, регистрация на Форум доступны на сайте: </w:t>
      </w:r>
      <w:r w:rsidRPr="007B046B">
        <w:rPr>
          <w:noProof/>
          <w:sz w:val="28"/>
          <w:szCs w:val="28"/>
        </w:rPr>
        <w:drawing>
          <wp:inline distT="0" distB="0" distL="0" distR="0">
            <wp:extent cx="2520950" cy="16510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2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50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0BA" w:rsidRPr="007B046B" w:rsidRDefault="001A50BA" w:rsidP="001A50BA">
      <w:pPr>
        <w:spacing w:after="10" w:line="268" w:lineRule="auto"/>
        <w:ind w:left="95" w:right="14" w:firstLine="705"/>
        <w:jc w:val="both"/>
        <w:rPr>
          <w:sz w:val="28"/>
          <w:szCs w:val="28"/>
        </w:rPr>
      </w:pPr>
      <w:r w:rsidRPr="007B046B">
        <w:rPr>
          <w:sz w:val="28"/>
          <w:szCs w:val="28"/>
        </w:rPr>
        <w:lastRenderedPageBreak/>
        <w:t xml:space="preserve">Для получения более подробной информации, подтверждения участия в Форуме необходимо обращаться по телефонам: +7(383)238-62-27 </w:t>
      </w:r>
      <w:r w:rsidRPr="007B046B">
        <w:rPr>
          <w:noProof/>
          <w:sz w:val="28"/>
          <w:szCs w:val="28"/>
        </w:rPr>
        <w:drawing>
          <wp:inline distT="0" distB="0" distL="0" distR="0">
            <wp:extent cx="25400" cy="5080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5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046B">
        <w:rPr>
          <w:sz w:val="28"/>
          <w:szCs w:val="28"/>
        </w:rPr>
        <w:t xml:space="preserve">+7(913)942-79-97, адрес электронной почты: </w:t>
      </w:r>
      <w:r w:rsidR="00DE5826">
        <w:rPr>
          <w:sz w:val="28"/>
          <w:szCs w:val="28"/>
          <w:lang w:val="en-US"/>
        </w:rPr>
        <w:t>vjs</w:t>
      </w:r>
      <w:r w:rsidR="00DE5826" w:rsidRPr="00DE5826">
        <w:rPr>
          <w:sz w:val="28"/>
          <w:szCs w:val="28"/>
        </w:rPr>
        <w:t>@</w:t>
      </w:r>
      <w:r w:rsidRPr="007B046B">
        <w:rPr>
          <w:sz w:val="28"/>
          <w:szCs w:val="28"/>
        </w:rPr>
        <w:t>nso.ru (Воробьев Юрий Сергеевич)</w:t>
      </w:r>
    </w:p>
    <w:p w:rsidR="001A50BA" w:rsidRPr="007B046B" w:rsidRDefault="001A50BA" w:rsidP="001A50BA">
      <w:pPr>
        <w:spacing w:after="10" w:line="268" w:lineRule="auto"/>
        <w:ind w:left="95" w:right="14" w:firstLine="705"/>
        <w:jc w:val="both"/>
        <w:rPr>
          <w:sz w:val="28"/>
          <w:szCs w:val="28"/>
        </w:rPr>
      </w:pPr>
    </w:p>
    <w:p w:rsidR="001A50BA" w:rsidRPr="007B046B" w:rsidRDefault="001A50BA" w:rsidP="001A50BA">
      <w:pPr>
        <w:spacing w:after="10" w:line="268" w:lineRule="auto"/>
        <w:ind w:left="95" w:right="14" w:firstLine="705"/>
        <w:jc w:val="both"/>
        <w:rPr>
          <w:sz w:val="28"/>
          <w:szCs w:val="28"/>
        </w:rPr>
      </w:pPr>
      <w:r w:rsidRPr="007B046B">
        <w:rPr>
          <w:sz w:val="28"/>
          <w:szCs w:val="28"/>
        </w:rPr>
        <w:t>Приложение: на 7 л. в 1 экз.</w:t>
      </w:r>
    </w:p>
    <w:p w:rsidR="00E7121D" w:rsidRPr="007B046B" w:rsidRDefault="00E7121D">
      <w:pPr>
        <w:rPr>
          <w:sz w:val="28"/>
          <w:szCs w:val="28"/>
        </w:rPr>
      </w:pPr>
    </w:p>
    <w:sectPr w:rsidR="00E7121D" w:rsidRPr="007B046B" w:rsidSect="007B046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93"/>
    <w:rsid w:val="001A50BA"/>
    <w:rsid w:val="003C5D9D"/>
    <w:rsid w:val="003E1893"/>
    <w:rsid w:val="00440469"/>
    <w:rsid w:val="007B046B"/>
    <w:rsid w:val="00DE5826"/>
    <w:rsid w:val="00E71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04216"/>
  <w15:chartTrackingRefBased/>
  <w15:docId w15:val="{2E70CD86-5773-4F9A-AD35-B379075FC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50BA"/>
    <w:pPr>
      <w:spacing w:line="256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046B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5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408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2019-10-14T12:05:00Z</dcterms:created>
  <dcterms:modified xsi:type="dcterms:W3CDTF">2019-10-14T12:22:00Z</dcterms:modified>
</cp:coreProperties>
</file>