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3D1" w:rsidRDefault="007A1E24" w:rsidP="007A1E24">
      <w:pPr>
        <w:jc w:val="center"/>
        <w:rPr>
          <w:rFonts w:ascii="Times New Roman" w:hAnsi="Times New Roman" w:cs="Times New Roman"/>
          <w:sz w:val="28"/>
          <w:szCs w:val="28"/>
        </w:rPr>
      </w:pPr>
      <w:r w:rsidRPr="007A1E24">
        <w:rPr>
          <w:rFonts w:ascii="Times New Roman" w:hAnsi="Times New Roman" w:cs="Times New Roman"/>
          <w:sz w:val="28"/>
          <w:szCs w:val="28"/>
        </w:rPr>
        <w:t>АФИША МЕРОПРИЯТИЙ</w:t>
      </w:r>
    </w:p>
    <w:p w:rsidR="007A1E24" w:rsidRDefault="007A1E24" w:rsidP="007A1E2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A1E24" w:rsidRPr="007A1E24" w:rsidRDefault="007A1E24" w:rsidP="007A1E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декабря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краеведческом музее пройдет школьная научно-практическая конференция «Мой неизвестный Герой».  В ней примут участие школьники с 5 по 11 класс всех школ района. Каждый участник получит сертификат участника. Лучшие выступления будут переданы в фонды музея и редакцию районной газеты «Вперед» для дальнейшей публикации.</w:t>
      </w:r>
      <w:bookmarkStart w:id="0" w:name="_GoBack"/>
      <w:bookmarkEnd w:id="0"/>
    </w:p>
    <w:sectPr w:rsidR="007A1E24" w:rsidRPr="007A1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21"/>
    <w:rsid w:val="004B33D1"/>
    <w:rsid w:val="00502321"/>
    <w:rsid w:val="007A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2019-11-12T06:12:00Z</dcterms:created>
  <dcterms:modified xsi:type="dcterms:W3CDTF">2019-11-12T06:21:00Z</dcterms:modified>
</cp:coreProperties>
</file>