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D38" w:rsidRDefault="00DF3D38" w:rsidP="00DF3D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НОВОСТИ   МУЗЕЯ</w:t>
      </w:r>
    </w:p>
    <w:p w:rsidR="00DF3D38" w:rsidRDefault="00DF3D38" w:rsidP="00DF3D38">
      <w:pPr>
        <w:rPr>
          <w:rFonts w:ascii="Times New Roman" w:hAnsi="Times New Roman" w:cs="Times New Roman"/>
          <w:sz w:val="28"/>
          <w:szCs w:val="28"/>
        </w:rPr>
      </w:pPr>
    </w:p>
    <w:p w:rsidR="00DF3D38" w:rsidRPr="00DF3D38" w:rsidRDefault="00DF3D38" w:rsidP="00DF3D38">
      <w:pPr>
        <w:rPr>
          <w:rFonts w:ascii="Times New Roman" w:hAnsi="Times New Roman" w:cs="Times New Roman"/>
          <w:sz w:val="28"/>
          <w:szCs w:val="28"/>
        </w:rPr>
      </w:pPr>
      <w:r w:rsidRPr="00DF3D38">
        <w:rPr>
          <w:rFonts w:ascii="Times New Roman" w:hAnsi="Times New Roman" w:cs="Times New Roman"/>
          <w:sz w:val="28"/>
          <w:szCs w:val="28"/>
        </w:rPr>
        <w:t xml:space="preserve">7 ноября в музее  открыта  персональная выставка члена Союза художников Республики Мордовия Евгения Проничкина. Выставка любезно предоставлена музейным комплексом МГУ </w:t>
      </w:r>
      <w:proofErr w:type="spellStart"/>
      <w:r w:rsidRPr="00DF3D38">
        <w:rPr>
          <w:rFonts w:ascii="Times New Roman" w:hAnsi="Times New Roman" w:cs="Times New Roman"/>
          <w:sz w:val="28"/>
          <w:szCs w:val="28"/>
        </w:rPr>
        <w:t>им.Н.П.Огарева</w:t>
      </w:r>
      <w:proofErr w:type="spellEnd"/>
      <w:r w:rsidRPr="00DF3D38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Евгений Николаевич Проничкин родился 25 сентября 1962 года в Саранске. Там же окончил художественную школу, затем поступил в художественное училище на живописное отделение. После окончания работал педагогом  в одной из художественных школ </w:t>
      </w:r>
      <w:proofErr w:type="spellStart"/>
      <w:r w:rsidRPr="00DF3D38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DF3D38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DF3D38">
        <w:rPr>
          <w:rFonts w:ascii="Times New Roman" w:hAnsi="Times New Roman" w:cs="Times New Roman"/>
          <w:sz w:val="28"/>
          <w:szCs w:val="28"/>
        </w:rPr>
        <w:t>аранска</w:t>
      </w:r>
      <w:proofErr w:type="spellEnd"/>
      <w:r w:rsidRPr="00DF3D38">
        <w:rPr>
          <w:rFonts w:ascii="Times New Roman" w:hAnsi="Times New Roman" w:cs="Times New Roman"/>
          <w:sz w:val="28"/>
          <w:szCs w:val="28"/>
        </w:rPr>
        <w:t xml:space="preserve">. Завершив службу в армии, вновь занялся живописью. </w:t>
      </w:r>
    </w:p>
    <w:p w:rsidR="00DF3D38" w:rsidRPr="00DF3D38" w:rsidRDefault="00DF3D38" w:rsidP="00DF3D38">
      <w:pPr>
        <w:rPr>
          <w:rFonts w:ascii="Times New Roman" w:hAnsi="Times New Roman" w:cs="Times New Roman"/>
          <w:sz w:val="28"/>
          <w:szCs w:val="28"/>
        </w:rPr>
      </w:pPr>
      <w:r w:rsidRPr="00DF3D38">
        <w:rPr>
          <w:rFonts w:ascii="Times New Roman" w:hAnsi="Times New Roman" w:cs="Times New Roman"/>
          <w:sz w:val="28"/>
          <w:szCs w:val="28"/>
        </w:rPr>
        <w:t xml:space="preserve">     Проничкин  активно участвует в разноплановых выставках различного уровня – </w:t>
      </w:r>
      <w:proofErr w:type="gramStart"/>
      <w:r w:rsidRPr="00DF3D38">
        <w:rPr>
          <w:rFonts w:ascii="Times New Roman" w:hAnsi="Times New Roman" w:cs="Times New Roman"/>
          <w:sz w:val="28"/>
          <w:szCs w:val="28"/>
        </w:rPr>
        <w:t>республиканские</w:t>
      </w:r>
      <w:proofErr w:type="gramEnd"/>
      <w:r w:rsidRPr="00DF3D38">
        <w:rPr>
          <w:rFonts w:ascii="Times New Roman" w:hAnsi="Times New Roman" w:cs="Times New Roman"/>
          <w:sz w:val="28"/>
          <w:szCs w:val="28"/>
        </w:rPr>
        <w:t xml:space="preserve">, региональные, всероссийские. Он  работает в разных жанрах: портреты, пейзажи. Художник работает в области реалистической живописи, но стремится по-своему показать привычные вещи, знакомые места. И свидетельство тому – данная выставка.  В ней виден личный стиль, высокий профессионализм и большой творческий опыт художника. </w:t>
      </w:r>
    </w:p>
    <w:p w:rsidR="00DF3D38" w:rsidRPr="00DF3D38" w:rsidRDefault="00DF3D38" w:rsidP="00DF3D38">
      <w:pPr>
        <w:rPr>
          <w:rFonts w:ascii="Times New Roman" w:hAnsi="Times New Roman" w:cs="Times New Roman"/>
          <w:sz w:val="28"/>
          <w:szCs w:val="28"/>
        </w:rPr>
      </w:pPr>
      <w:r w:rsidRPr="00DF3D38">
        <w:rPr>
          <w:rFonts w:ascii="Times New Roman" w:hAnsi="Times New Roman" w:cs="Times New Roman"/>
          <w:sz w:val="28"/>
          <w:szCs w:val="28"/>
        </w:rPr>
        <w:t xml:space="preserve">       На выставке, которая называется «Взгляд художника» представлено более 20 работ. Основное место занимают работы на православную тематику – в них Евгений Николаевич изобразил храмы нашей республики и храм в Нижегородской области. Также много работ, показывающих уголки старого Саранска. </w:t>
      </w:r>
    </w:p>
    <w:p w:rsidR="00DF3D38" w:rsidRDefault="00DF3D38" w:rsidP="00DF3D38">
      <w:pPr>
        <w:rPr>
          <w:rFonts w:ascii="Times New Roman" w:hAnsi="Times New Roman" w:cs="Times New Roman"/>
          <w:sz w:val="28"/>
          <w:szCs w:val="28"/>
        </w:rPr>
      </w:pPr>
      <w:r w:rsidRPr="00DF3D38">
        <w:rPr>
          <w:rFonts w:ascii="Times New Roman" w:hAnsi="Times New Roman" w:cs="Times New Roman"/>
          <w:sz w:val="28"/>
          <w:szCs w:val="28"/>
        </w:rPr>
        <w:t xml:space="preserve">        В открытии выставки принял участие  настоятель храма апостола Андрея Первозванного </w:t>
      </w:r>
      <w:proofErr w:type="spellStart"/>
      <w:r w:rsidRPr="00DF3D38">
        <w:rPr>
          <w:rFonts w:ascii="Times New Roman" w:hAnsi="Times New Roman" w:cs="Times New Roman"/>
          <w:sz w:val="28"/>
          <w:szCs w:val="28"/>
        </w:rPr>
        <w:t>о</w:t>
      </w:r>
      <w:proofErr w:type="gramStart"/>
      <w:r w:rsidRPr="00DF3D38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DF3D38">
        <w:rPr>
          <w:rFonts w:ascii="Times New Roman" w:hAnsi="Times New Roman" w:cs="Times New Roman"/>
          <w:sz w:val="28"/>
          <w:szCs w:val="28"/>
        </w:rPr>
        <w:t>ергий</w:t>
      </w:r>
      <w:proofErr w:type="spellEnd"/>
      <w:r w:rsidRPr="00DF3D38">
        <w:rPr>
          <w:rFonts w:ascii="Times New Roman" w:hAnsi="Times New Roman" w:cs="Times New Roman"/>
          <w:sz w:val="28"/>
          <w:szCs w:val="28"/>
        </w:rPr>
        <w:t>. Он говорил о  творчестве в разных ее появлениях в жизни человека и призвал девяти</w:t>
      </w:r>
      <w:r>
        <w:rPr>
          <w:rFonts w:ascii="Times New Roman" w:hAnsi="Times New Roman" w:cs="Times New Roman"/>
          <w:sz w:val="28"/>
          <w:szCs w:val="28"/>
        </w:rPr>
        <w:t>классников ПСШ №1 быть творцами.</w:t>
      </w:r>
    </w:p>
    <w:p w:rsidR="00DF3D38" w:rsidRPr="00DF3D38" w:rsidRDefault="00DF3D38" w:rsidP="00DF3D38">
      <w:pPr>
        <w:rPr>
          <w:rFonts w:ascii="Times New Roman" w:hAnsi="Times New Roman" w:cs="Times New Roman"/>
          <w:sz w:val="28"/>
          <w:szCs w:val="28"/>
        </w:rPr>
      </w:pPr>
    </w:p>
    <w:p w:rsidR="00DF3D38" w:rsidRDefault="00DF3D38">
      <w:pPr>
        <w:rPr>
          <w:rFonts w:ascii="Times New Roman" w:hAnsi="Times New Roman" w:cs="Times New Roman"/>
          <w:sz w:val="28"/>
          <w:szCs w:val="28"/>
        </w:rPr>
      </w:pPr>
      <w:r w:rsidRPr="00DF3D38">
        <w:rPr>
          <w:rFonts w:ascii="Times New Roman" w:hAnsi="Times New Roman" w:cs="Times New Roman"/>
          <w:sz w:val="28"/>
          <w:szCs w:val="28"/>
        </w:rPr>
        <w:t xml:space="preserve">8 ноября  посетителями  музея были малыши детского садика №1 </w:t>
      </w:r>
      <w:proofErr w:type="spellStart"/>
      <w:r w:rsidRPr="00DF3D38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DF3D38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DF3D38">
        <w:rPr>
          <w:rFonts w:ascii="Times New Roman" w:hAnsi="Times New Roman" w:cs="Times New Roman"/>
          <w:sz w:val="28"/>
          <w:szCs w:val="28"/>
        </w:rPr>
        <w:t>тяшево</w:t>
      </w:r>
      <w:proofErr w:type="spellEnd"/>
      <w:r w:rsidRPr="00DF3D38">
        <w:rPr>
          <w:rFonts w:ascii="Times New Roman" w:hAnsi="Times New Roman" w:cs="Times New Roman"/>
          <w:sz w:val="28"/>
          <w:szCs w:val="28"/>
        </w:rPr>
        <w:t>. Они познакомились с пернатым миром нашего края. Кобчик, тетерев и тетерка, сойка, гусь белоголовый, ястреб, куропатка, чомга, нырок, луток, утка-кряква, гусь-</w:t>
      </w:r>
      <w:proofErr w:type="spellStart"/>
      <w:r w:rsidRPr="00DF3D38">
        <w:rPr>
          <w:rFonts w:ascii="Times New Roman" w:hAnsi="Times New Roman" w:cs="Times New Roman"/>
          <w:sz w:val="28"/>
          <w:szCs w:val="28"/>
        </w:rPr>
        <w:t>гуменник</w:t>
      </w:r>
      <w:proofErr w:type="spellEnd"/>
      <w:r w:rsidRPr="00DF3D38">
        <w:rPr>
          <w:rFonts w:ascii="Times New Roman" w:hAnsi="Times New Roman" w:cs="Times New Roman"/>
          <w:sz w:val="28"/>
          <w:szCs w:val="28"/>
        </w:rPr>
        <w:t xml:space="preserve"> - представители этих птиц  есть в нашей </w:t>
      </w:r>
      <w:proofErr w:type="spellStart"/>
      <w:r w:rsidRPr="00DF3D38">
        <w:rPr>
          <w:rFonts w:ascii="Times New Roman" w:hAnsi="Times New Roman" w:cs="Times New Roman"/>
          <w:sz w:val="28"/>
          <w:szCs w:val="28"/>
        </w:rPr>
        <w:t>таксидермической</w:t>
      </w:r>
      <w:proofErr w:type="spellEnd"/>
      <w:r w:rsidRPr="00DF3D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D38">
        <w:rPr>
          <w:rFonts w:ascii="Times New Roman" w:hAnsi="Times New Roman" w:cs="Times New Roman"/>
          <w:sz w:val="28"/>
          <w:szCs w:val="28"/>
        </w:rPr>
        <w:t>коллекции</w:t>
      </w:r>
      <w:proofErr w:type="gramStart"/>
      <w:r w:rsidRPr="00DF3D3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DF3D38">
        <w:rPr>
          <w:rFonts w:ascii="Times New Roman" w:hAnsi="Times New Roman" w:cs="Times New Roman"/>
          <w:sz w:val="28"/>
          <w:szCs w:val="28"/>
        </w:rPr>
        <w:t>ебята</w:t>
      </w:r>
      <w:proofErr w:type="spellEnd"/>
      <w:r w:rsidRPr="00DF3D38">
        <w:rPr>
          <w:rFonts w:ascii="Times New Roman" w:hAnsi="Times New Roman" w:cs="Times New Roman"/>
          <w:sz w:val="28"/>
          <w:szCs w:val="28"/>
        </w:rPr>
        <w:t xml:space="preserve"> не только рассматривали птиц, слушали о них рассказ экскурсовода, но и сами выполняли несложные задания. Показали, как ходит гусь, как летят птицы, вспомнили </w:t>
      </w:r>
      <w:proofErr w:type="gramStart"/>
      <w:r w:rsidRPr="00DF3D38">
        <w:rPr>
          <w:rFonts w:ascii="Times New Roman" w:hAnsi="Times New Roman" w:cs="Times New Roman"/>
          <w:sz w:val="28"/>
          <w:szCs w:val="28"/>
        </w:rPr>
        <w:t>сказки про птиц</w:t>
      </w:r>
      <w:proofErr w:type="gramEnd"/>
      <w:r w:rsidRPr="00DF3D38">
        <w:rPr>
          <w:rFonts w:ascii="Times New Roman" w:hAnsi="Times New Roman" w:cs="Times New Roman"/>
          <w:sz w:val="28"/>
          <w:szCs w:val="28"/>
        </w:rPr>
        <w:t xml:space="preserve"> и отгадали загадки...</w:t>
      </w:r>
    </w:p>
    <w:p w:rsidR="00DF3D38" w:rsidRPr="00DF3D38" w:rsidRDefault="00DF3D38">
      <w:pPr>
        <w:rPr>
          <w:rFonts w:ascii="Times New Roman" w:hAnsi="Times New Roman" w:cs="Times New Roman"/>
          <w:sz w:val="28"/>
          <w:szCs w:val="28"/>
        </w:rPr>
      </w:pPr>
    </w:p>
    <w:p w:rsidR="004B33D1" w:rsidRPr="00DF3D38" w:rsidRDefault="00DF3D38">
      <w:pPr>
        <w:rPr>
          <w:rFonts w:ascii="Times New Roman" w:hAnsi="Times New Roman" w:cs="Times New Roman"/>
          <w:sz w:val="28"/>
          <w:szCs w:val="28"/>
        </w:rPr>
      </w:pPr>
      <w:r w:rsidRPr="00DF3D38">
        <w:rPr>
          <w:rFonts w:ascii="Times New Roman" w:hAnsi="Times New Roman" w:cs="Times New Roman"/>
          <w:sz w:val="28"/>
          <w:szCs w:val="28"/>
        </w:rPr>
        <w:t xml:space="preserve">10 ноября   посетителями </w:t>
      </w:r>
      <w:proofErr w:type="spellStart"/>
      <w:r w:rsidRPr="00DF3D3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DF3D38">
        <w:rPr>
          <w:rFonts w:ascii="Times New Roman" w:hAnsi="Times New Roman" w:cs="Times New Roman"/>
          <w:sz w:val="28"/>
          <w:szCs w:val="28"/>
        </w:rPr>
        <w:t xml:space="preserve"> краеведческого музея были воспитанники воскресной школы храма Андрея Первозванного с мамами. Они </w:t>
      </w:r>
      <w:r w:rsidR="00267E4B">
        <w:rPr>
          <w:rFonts w:ascii="Times New Roman" w:hAnsi="Times New Roman" w:cs="Times New Roman"/>
          <w:sz w:val="28"/>
          <w:szCs w:val="28"/>
        </w:rPr>
        <w:t>п</w:t>
      </w:r>
      <w:bookmarkStart w:id="0" w:name="_GoBack"/>
      <w:bookmarkEnd w:id="0"/>
      <w:r w:rsidRPr="00DF3D38">
        <w:rPr>
          <w:rFonts w:ascii="Times New Roman" w:hAnsi="Times New Roman" w:cs="Times New Roman"/>
          <w:sz w:val="28"/>
          <w:szCs w:val="28"/>
        </w:rPr>
        <w:t>ознакомились с  открывшейся недавно выставкой "Взгляд художника", экспозицией зала История и современность. Интересно было всем. В планах посещение и других залов музея.</w:t>
      </w:r>
    </w:p>
    <w:sectPr w:rsidR="004B33D1" w:rsidRPr="00DF3D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C99"/>
    <w:rsid w:val="00267E4B"/>
    <w:rsid w:val="004B33D1"/>
    <w:rsid w:val="004D6C99"/>
    <w:rsid w:val="00DF3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344</Words>
  <Characters>1967</Characters>
  <Application>Microsoft Office Word</Application>
  <DocSecurity>0</DocSecurity>
  <Lines>16</Lines>
  <Paragraphs>4</Paragraphs>
  <ScaleCrop>false</ScaleCrop>
  <Company/>
  <LinksUpToDate>false</LinksUpToDate>
  <CharactersWithSpaces>2307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Носова</cp:lastModifiedBy>
  <cp:revision>3</cp:revision>
  <dcterms:created xsi:type="dcterms:W3CDTF">2019-11-12T06:13:00Z</dcterms:created>
  <dcterms:modified xsi:type="dcterms:W3CDTF">2019-11-12T07:35:00Z</dcterms:modified>
</cp:coreProperties>
</file>