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AD1" w:rsidRDefault="00556AD1" w:rsidP="00556AD1">
      <w:pPr>
        <w:pStyle w:val="a3"/>
        <w:ind w:firstLine="0"/>
        <w:jc w:val="center"/>
        <w:rPr>
          <w:b/>
          <w:bCs/>
          <w:sz w:val="48"/>
          <w:szCs w:val="28"/>
        </w:rPr>
      </w:pPr>
      <w:bookmarkStart w:id="0" w:name="_GoBack"/>
      <w:bookmarkEnd w:id="0"/>
      <w:r>
        <w:rPr>
          <w:b/>
          <w:bCs/>
          <w:sz w:val="48"/>
          <w:szCs w:val="28"/>
        </w:rPr>
        <w:t>Р Е Ш Е Н И Е</w:t>
      </w:r>
    </w:p>
    <w:p w:rsidR="00556AD1" w:rsidRDefault="00556AD1" w:rsidP="00556AD1">
      <w:pPr>
        <w:pStyle w:val="a3"/>
        <w:ind w:firstLine="0"/>
        <w:jc w:val="center"/>
        <w:rPr>
          <w:b/>
          <w:bCs/>
          <w:sz w:val="40"/>
          <w:szCs w:val="28"/>
        </w:rPr>
      </w:pPr>
    </w:p>
    <w:p w:rsidR="00556AD1" w:rsidRDefault="00556AD1" w:rsidP="00556AD1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:rsidR="00556AD1" w:rsidRDefault="00556AD1" w:rsidP="00556AD1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:rsidR="00556AD1" w:rsidRDefault="00556AD1" w:rsidP="00556AD1">
      <w:pPr>
        <w:pStyle w:val="a3"/>
        <w:ind w:firstLine="0"/>
        <w:jc w:val="center"/>
        <w:rPr>
          <w:sz w:val="36"/>
          <w:szCs w:val="28"/>
        </w:rPr>
      </w:pPr>
    </w:p>
    <w:p w:rsidR="00556AD1" w:rsidRDefault="00556AD1" w:rsidP="00556AD1">
      <w:pPr>
        <w:pStyle w:val="a3"/>
        <w:ind w:firstLine="0"/>
        <w:jc w:val="center"/>
        <w:rPr>
          <w:sz w:val="36"/>
          <w:szCs w:val="28"/>
        </w:rPr>
      </w:pPr>
    </w:p>
    <w:p w:rsidR="00556AD1" w:rsidRDefault="00556AD1" w:rsidP="00556AD1">
      <w:pPr>
        <w:pStyle w:val="a3"/>
        <w:ind w:firstLine="0"/>
        <w:jc w:val="center"/>
        <w:rPr>
          <w:sz w:val="36"/>
          <w:szCs w:val="28"/>
        </w:rPr>
      </w:pPr>
    </w:p>
    <w:p w:rsidR="00556AD1" w:rsidRPr="00C00E32" w:rsidRDefault="00CE46DA" w:rsidP="00556AD1">
      <w:pPr>
        <w:pStyle w:val="a3"/>
        <w:ind w:firstLine="0"/>
        <w:jc w:val="left"/>
        <w:rPr>
          <w:szCs w:val="28"/>
        </w:rPr>
      </w:pPr>
      <w:r>
        <w:rPr>
          <w:szCs w:val="28"/>
          <w:u w:val="single"/>
        </w:rPr>
        <w:t xml:space="preserve">      26.11.2019  </w:t>
      </w:r>
      <w:r w:rsidR="00556AD1">
        <w:rPr>
          <w:szCs w:val="28"/>
        </w:rPr>
        <w:t xml:space="preserve">   </w:t>
      </w:r>
      <w:r w:rsidR="00620049">
        <w:rPr>
          <w:szCs w:val="28"/>
        </w:rPr>
        <w:t xml:space="preserve">            </w:t>
      </w:r>
      <w:r w:rsidR="00556AD1">
        <w:rPr>
          <w:szCs w:val="28"/>
        </w:rPr>
        <w:t xml:space="preserve">              </w:t>
      </w:r>
      <w:r w:rsidR="00A2650E">
        <w:rPr>
          <w:szCs w:val="28"/>
        </w:rPr>
        <w:t xml:space="preserve">                                                       </w:t>
      </w:r>
      <w:r w:rsidR="00556AD1">
        <w:rPr>
          <w:szCs w:val="28"/>
        </w:rPr>
        <w:t xml:space="preserve">                         </w:t>
      </w:r>
      <w:r>
        <w:rPr>
          <w:szCs w:val="28"/>
          <w:u w:val="single"/>
        </w:rPr>
        <w:t xml:space="preserve"> 88</w:t>
      </w:r>
      <w:r>
        <w:rPr>
          <w:szCs w:val="28"/>
        </w:rPr>
        <w:t xml:space="preserve">    </w:t>
      </w:r>
      <w:r>
        <w:rPr>
          <w:szCs w:val="28"/>
          <w:u w:val="single"/>
        </w:rPr>
        <w:t xml:space="preserve">   </w:t>
      </w:r>
      <w:r w:rsidR="00556AD1" w:rsidRPr="00C00E32">
        <w:rPr>
          <w:szCs w:val="28"/>
        </w:rPr>
        <w:t xml:space="preserve">                           </w:t>
      </w:r>
    </w:p>
    <w:p w:rsidR="00556AD1" w:rsidRDefault="00556AD1" w:rsidP="00556AD1">
      <w:pPr>
        <w:pStyle w:val="a3"/>
        <w:ind w:firstLine="0"/>
        <w:jc w:val="center"/>
        <w:rPr>
          <w:sz w:val="24"/>
          <w:szCs w:val="28"/>
        </w:rPr>
      </w:pPr>
      <w:r>
        <w:rPr>
          <w:sz w:val="24"/>
          <w:szCs w:val="28"/>
        </w:rPr>
        <w:t>рп. Атяшево</w:t>
      </w:r>
    </w:p>
    <w:p w:rsidR="00556AD1" w:rsidRDefault="00556AD1" w:rsidP="00556AD1"/>
    <w:p w:rsidR="00556AD1" w:rsidRPr="00556AD1" w:rsidRDefault="00556AD1" w:rsidP="00556AD1">
      <w:pPr>
        <w:rPr>
          <w:b/>
        </w:rPr>
      </w:pPr>
    </w:p>
    <w:p w:rsidR="00556AD1" w:rsidRPr="000A73B3" w:rsidRDefault="00556AD1" w:rsidP="00556AD1">
      <w:pPr>
        <w:pStyle w:val="1"/>
        <w:numPr>
          <w:ilvl w:val="0"/>
          <w:numId w:val="0"/>
        </w:numPr>
        <w:ind w:left="5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</w:t>
      </w:r>
      <w:r w:rsidRPr="000A73B3">
        <w:rPr>
          <w:sz w:val="28"/>
          <w:szCs w:val="28"/>
        </w:rPr>
        <w:t xml:space="preserve">в </w:t>
      </w:r>
      <w:r>
        <w:rPr>
          <w:sz w:val="28"/>
          <w:szCs w:val="28"/>
        </w:rPr>
        <w:t>Р</w:t>
      </w:r>
      <w:r w:rsidRPr="000A73B3">
        <w:rPr>
          <w:sz w:val="28"/>
          <w:szCs w:val="28"/>
        </w:rPr>
        <w:t>ешение Совета депутатов Атяшевского муниципального района от 11 ноября 2005 года №95 «Об установлении единого налога на вмененный доход для отдельных видов деятельности»</w:t>
      </w:r>
    </w:p>
    <w:p w:rsidR="00556AD1" w:rsidRDefault="00556AD1" w:rsidP="00556AD1">
      <w:pPr>
        <w:pStyle w:val="31"/>
        <w:rPr>
          <w:b/>
          <w:sz w:val="28"/>
          <w:szCs w:val="28"/>
        </w:rPr>
      </w:pPr>
    </w:p>
    <w:p w:rsidR="00556AD1" w:rsidRPr="00AB1A6F" w:rsidRDefault="00556AD1" w:rsidP="00AA7826">
      <w:pPr>
        <w:pStyle w:val="31"/>
        <w:ind w:firstLine="811"/>
        <w:jc w:val="both"/>
        <w:rPr>
          <w:sz w:val="28"/>
          <w:szCs w:val="28"/>
        </w:rPr>
      </w:pPr>
      <w:r w:rsidRPr="00AB1A6F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 xml:space="preserve">пунктом 3 статьи 346.26 </w:t>
      </w:r>
      <w:r w:rsidRPr="00AB1A6F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Pr="00AB1A6F">
        <w:rPr>
          <w:sz w:val="28"/>
          <w:szCs w:val="28"/>
        </w:rPr>
        <w:t xml:space="preserve"> 26.3 части второ</w:t>
      </w:r>
      <w:r>
        <w:rPr>
          <w:sz w:val="28"/>
          <w:szCs w:val="28"/>
        </w:rPr>
        <w:t xml:space="preserve">й Налогового кодекса Российской </w:t>
      </w:r>
      <w:r w:rsidRPr="00AB1A6F">
        <w:rPr>
          <w:sz w:val="28"/>
          <w:szCs w:val="28"/>
        </w:rPr>
        <w:t xml:space="preserve">Федерации </w:t>
      </w:r>
      <w:r>
        <w:rPr>
          <w:sz w:val="28"/>
          <w:szCs w:val="28"/>
        </w:rPr>
        <w:t>Совет депутатов Атяшевского муниципального района решил</w:t>
      </w:r>
      <w:r w:rsidRPr="00AB1A6F">
        <w:rPr>
          <w:sz w:val="28"/>
          <w:szCs w:val="28"/>
        </w:rPr>
        <w:t>:</w:t>
      </w:r>
    </w:p>
    <w:p w:rsidR="00556AD1" w:rsidRDefault="00556AD1" w:rsidP="00AA7826">
      <w:pPr>
        <w:pStyle w:val="1"/>
        <w:numPr>
          <w:ilvl w:val="0"/>
          <w:numId w:val="2"/>
        </w:numPr>
        <w:tabs>
          <w:tab w:val="clear" w:pos="1395"/>
          <w:tab w:val="left" w:pos="0"/>
        </w:tabs>
        <w:ind w:left="0" w:firstLine="54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Внести в Решение Совета депутатов Атяшевского района от 11 ноября 2005</w:t>
      </w:r>
      <w:r w:rsidR="00AA7826">
        <w:rPr>
          <w:b w:val="0"/>
          <w:sz w:val="28"/>
          <w:szCs w:val="28"/>
        </w:rPr>
        <w:t xml:space="preserve">                 </w:t>
      </w:r>
      <w:r>
        <w:rPr>
          <w:b w:val="0"/>
          <w:sz w:val="28"/>
          <w:szCs w:val="28"/>
        </w:rPr>
        <w:t xml:space="preserve"> года №95 «Об установлении единого налога на вмененный доход для отдельных видов деятельности» следующие изменения:</w:t>
      </w:r>
    </w:p>
    <w:p w:rsidR="00556AD1" w:rsidRDefault="00556AD1" w:rsidP="00556AD1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пункте 5 слова «административно-территориальной единицы» заменить словами «населенного пункта»;</w:t>
      </w:r>
    </w:p>
    <w:p w:rsidR="00556AD1" w:rsidRDefault="00556AD1" w:rsidP="00556AD1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пункте 5 таблицу изложить в следующей редакции:</w:t>
      </w:r>
    </w:p>
    <w:p w:rsidR="00556AD1" w:rsidRDefault="00556AD1" w:rsidP="00556AD1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W w:w="0" w:type="auto"/>
        <w:tblInd w:w="-8" w:type="dxa"/>
        <w:tblBorders>
          <w:top w:val="single" w:sz="6" w:space="0" w:color="000000"/>
          <w:left w:val="single" w:sz="6" w:space="0" w:color="000000"/>
          <w:bottom w:val="nil"/>
          <w:right w:val="nil"/>
          <w:insideH w:val="nil"/>
          <w:insideV w:val="nil"/>
        </w:tblBorders>
        <w:tblLayout w:type="fixed"/>
        <w:tblCellMar>
          <w:left w:w="62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1985"/>
        <w:gridCol w:w="1134"/>
        <w:gridCol w:w="992"/>
        <w:gridCol w:w="992"/>
        <w:gridCol w:w="993"/>
        <w:gridCol w:w="992"/>
        <w:gridCol w:w="1124"/>
      </w:tblGrid>
      <w:tr w:rsidR="00B4384D" w:rsidRPr="00F46EEE" w:rsidTr="00A2650E">
        <w:trPr>
          <w:trHeight w:val="240"/>
        </w:trPr>
        <w:tc>
          <w:tcPr>
            <w:tcW w:w="2268" w:type="dxa"/>
            <w:vMerge w:val="restart"/>
            <w:tcBorders>
              <w:top w:val="single" w:sz="6" w:space="0" w:color="000000"/>
              <w:left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556AD1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 предприниматель</w:t>
            </w:r>
            <w:r w:rsidR="00A265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ской</w:t>
            </w:r>
          </w:p>
          <w:p w:rsidR="00B4384D" w:rsidRDefault="00B4384D" w:rsidP="00556AD1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</w:p>
        </w:tc>
        <w:tc>
          <w:tcPr>
            <w:tcW w:w="198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4384D" w:rsidRPr="00642949" w:rsidRDefault="00B4384D" w:rsidP="00556AD1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949">
              <w:rPr>
                <w:rFonts w:ascii="Times New Roman" w:hAnsi="Times New Roman" w:cs="Times New Roman"/>
                <w:sz w:val="24"/>
                <w:szCs w:val="24"/>
              </w:rPr>
              <w:t>Физи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ческие</w:t>
            </w:r>
            <w:r w:rsidRPr="006429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4384D" w:rsidRPr="00642949" w:rsidRDefault="00B4384D" w:rsidP="00556AD1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949">
              <w:rPr>
                <w:rFonts w:ascii="Times New Roman" w:hAnsi="Times New Roman" w:cs="Times New Roman"/>
                <w:sz w:val="24"/>
                <w:szCs w:val="24"/>
              </w:rPr>
              <w:t>показа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тели</w:t>
            </w:r>
          </w:p>
          <w:p w:rsidR="00B4384D" w:rsidRPr="009F043E" w:rsidRDefault="00B4384D" w:rsidP="00556AD1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4384D" w:rsidRPr="00642949" w:rsidRDefault="00B4384D" w:rsidP="00556AD1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949">
              <w:rPr>
                <w:rFonts w:ascii="Times New Roman" w:hAnsi="Times New Roman" w:cs="Times New Roman"/>
                <w:sz w:val="24"/>
                <w:szCs w:val="24"/>
              </w:rPr>
              <w:t>Базовая</w:t>
            </w:r>
          </w:p>
          <w:p w:rsidR="00B4384D" w:rsidRPr="00642949" w:rsidRDefault="00A2650E" w:rsidP="00556AD1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B4384D" w:rsidRPr="00642949">
              <w:rPr>
                <w:rFonts w:ascii="Times New Roman" w:hAnsi="Times New Roman" w:cs="Times New Roman"/>
                <w:sz w:val="24"/>
                <w:szCs w:val="24"/>
              </w:rPr>
              <w:t>оходно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4384D" w:rsidRPr="00642949">
              <w:rPr>
                <w:rFonts w:ascii="Times New Roman" w:hAnsi="Times New Roman" w:cs="Times New Roman"/>
                <w:sz w:val="24"/>
                <w:szCs w:val="24"/>
              </w:rPr>
              <w:t>сть</w:t>
            </w:r>
          </w:p>
          <w:p w:rsidR="00B4384D" w:rsidRPr="00642949" w:rsidRDefault="00B4384D" w:rsidP="00556AD1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949">
              <w:rPr>
                <w:rFonts w:ascii="Times New Roman" w:hAnsi="Times New Roman" w:cs="Times New Roman"/>
                <w:sz w:val="24"/>
                <w:szCs w:val="24"/>
              </w:rPr>
              <w:t xml:space="preserve">в месяц </w:t>
            </w:r>
          </w:p>
          <w:p w:rsidR="00B4384D" w:rsidRPr="00642949" w:rsidRDefault="00B4384D" w:rsidP="00556AD1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949">
              <w:rPr>
                <w:rFonts w:ascii="Times New Roman" w:hAnsi="Times New Roman" w:cs="Times New Roman"/>
                <w:sz w:val="24"/>
                <w:szCs w:val="24"/>
              </w:rPr>
              <w:t>(рублей)</w:t>
            </w:r>
          </w:p>
        </w:tc>
        <w:tc>
          <w:tcPr>
            <w:tcW w:w="509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snapToGrid w:val="0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94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ч.н в зависимости от численности населения населенного пункта</w:t>
            </w:r>
          </w:p>
        </w:tc>
      </w:tr>
      <w:tr w:rsidR="00A2650E" w:rsidRPr="00F46EEE" w:rsidTr="00A2650E">
        <w:trPr>
          <w:trHeight w:val="240"/>
        </w:trPr>
        <w:tc>
          <w:tcPr>
            <w:tcW w:w="2268" w:type="dxa"/>
            <w:vMerge/>
            <w:tcBorders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200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человек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  <w:vAlign w:val="center"/>
          </w:tcPr>
          <w:p w:rsidR="00B4384D" w:rsidRDefault="00B4384D" w:rsidP="00B4384D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201 до 500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человек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  <w:vAlign w:val="center"/>
          </w:tcPr>
          <w:p w:rsidR="00B4384D" w:rsidRDefault="00B4384D" w:rsidP="00B4384D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501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до 2500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человек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  <w:vAlign w:val="center"/>
          </w:tcPr>
          <w:p w:rsidR="00B4384D" w:rsidRDefault="00B4384D" w:rsidP="00B4384D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до 7000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человек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  <w:vAlign w:val="center"/>
          </w:tcPr>
          <w:p w:rsidR="00B4384D" w:rsidRDefault="00B4384D" w:rsidP="00B4384D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7001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до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20000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человек</w:t>
            </w:r>
          </w:p>
        </w:tc>
      </w:tr>
      <w:tr w:rsidR="00A2650E" w:rsidRPr="00F46EEE" w:rsidTr="00A2650E">
        <w:trPr>
          <w:trHeight w:val="24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бытовых услуг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</w:p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работников, включая </w:t>
            </w:r>
          </w:p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индивидуального предпринимателя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snapToGrid w:val="0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384D" w:rsidRPr="008732EC" w:rsidRDefault="00B4384D" w:rsidP="00B4384D">
            <w:pPr>
              <w:tabs>
                <w:tab w:val="left" w:pos="900"/>
              </w:tabs>
              <w:rPr>
                <w:lang w:eastAsia="zh-CN"/>
              </w:rPr>
            </w:pPr>
            <w:r>
              <w:rPr>
                <w:lang w:eastAsia="zh-CN"/>
              </w:rPr>
              <w:tab/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650E" w:rsidTr="00A2650E">
        <w:trPr>
          <w:trHeight w:val="36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Ремонт, окраска и    пошив обуви 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</w:tr>
      <w:tr w:rsidR="00A2650E" w:rsidTr="00A2650E">
        <w:trPr>
          <w:trHeight w:val="36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и пошив швейных изделий     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</w:tr>
      <w:tr w:rsidR="00A2650E" w:rsidTr="00A2650E">
        <w:trPr>
          <w:trHeight w:val="36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и пошив меховых и кожаных изделий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0,5  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0,5  </w:t>
            </w:r>
          </w:p>
        </w:tc>
      </w:tr>
      <w:tr w:rsidR="00A2650E" w:rsidTr="00A2650E">
        <w:trPr>
          <w:trHeight w:val="72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и техническое  обслуживание бытовой  радиоэлектронной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техники, бытовых машин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бытовых приборов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0,35  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0,35  </w:t>
            </w:r>
          </w:p>
        </w:tc>
      </w:tr>
      <w:tr w:rsidR="00A2650E" w:rsidTr="00A2650E">
        <w:trPr>
          <w:trHeight w:val="36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Химическая чистка и   крашение    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0,25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0,45  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0,45  </w:t>
            </w:r>
          </w:p>
        </w:tc>
      </w:tr>
      <w:tr w:rsidR="00A2650E" w:rsidTr="00A2650E">
        <w:trPr>
          <w:trHeight w:val="24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часов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0,25  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0,25  </w:t>
            </w:r>
          </w:p>
        </w:tc>
      </w:tr>
      <w:tr w:rsidR="00A2650E" w:rsidTr="00A2650E">
        <w:trPr>
          <w:trHeight w:val="36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и изготовление ювелирных изделий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0,55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0,55</w:t>
            </w:r>
          </w:p>
        </w:tc>
      </w:tr>
      <w:tr w:rsidR="00A2650E" w:rsidTr="00A2650E">
        <w:trPr>
          <w:trHeight w:val="48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Услуги фотоателье,   фото- и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кинолабораторий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0,25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 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 </w:t>
            </w:r>
          </w:p>
        </w:tc>
      </w:tr>
      <w:tr w:rsidR="00A2650E" w:rsidTr="00A2650E">
        <w:trPr>
          <w:trHeight w:val="24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Услуги бань и душевых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0,25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0,35  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0,35  </w:t>
            </w:r>
          </w:p>
        </w:tc>
      </w:tr>
      <w:tr w:rsidR="00A2650E" w:rsidTr="00A2650E">
        <w:trPr>
          <w:trHeight w:val="24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Услуги парикмахерских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 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 </w:t>
            </w:r>
          </w:p>
        </w:tc>
      </w:tr>
      <w:tr w:rsidR="00A2650E" w:rsidTr="00A2650E">
        <w:trPr>
          <w:trHeight w:val="24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Ритуальные услуги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A2650E" w:rsidTr="00A2650E">
        <w:trPr>
          <w:trHeight w:val="36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Другие виды бытовых   услуг       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</w:t>
            </w:r>
          </w:p>
        </w:tc>
      </w:tr>
      <w:tr w:rsidR="00A2650E" w:rsidTr="00A2650E">
        <w:trPr>
          <w:trHeight w:val="36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ветеринарных  услуг       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</w:p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работников, включая </w:t>
            </w:r>
          </w:p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индивидуального предпринимателя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snapToGrid w:val="0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0,25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0,45  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0,45  </w:t>
            </w:r>
          </w:p>
        </w:tc>
      </w:tr>
      <w:tr w:rsidR="00A2650E" w:rsidRPr="00D556C4" w:rsidTr="00A2650E">
        <w:trPr>
          <w:trHeight w:val="72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услуг по    ремонту, техническому обслуживанию и мойке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автомототранспортных   средств     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</w:p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работников, включая </w:t>
            </w:r>
          </w:p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индивидуального предпринимателя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snapToGrid w:val="0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12 000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 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 </w:t>
            </w:r>
          </w:p>
        </w:tc>
      </w:tr>
      <w:tr w:rsidR="00A2650E" w:rsidRPr="00D556C4" w:rsidTr="00A2650E">
        <w:trPr>
          <w:trHeight w:val="3018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услуг по     предоставлению во временное владение (в пользование) мест для стоянки автомототранспортных средств, а также по хранению автомототранспортных средств на платных стоянках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</w:t>
            </w:r>
          </w:p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стоянки (в квадратных</w:t>
            </w:r>
          </w:p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метрах)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0,45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0,45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0,65  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0,65  </w:t>
            </w:r>
          </w:p>
        </w:tc>
      </w:tr>
      <w:tr w:rsidR="00A2650E" w:rsidRPr="00AF40CA" w:rsidTr="00A2650E">
        <w:trPr>
          <w:trHeight w:val="72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автотранспортных услуг по перевозке грузов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автотранспортных средств, используемых для перевозки грузов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snapToGrid w:val="0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6 000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650E" w:rsidRPr="00D556C4" w:rsidTr="00A2650E">
        <w:trPr>
          <w:trHeight w:val="72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Автотранспорт   грузоподъемностью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до 5 тонн   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0,6  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0,6  </w:t>
            </w:r>
          </w:p>
        </w:tc>
      </w:tr>
      <w:tr w:rsidR="00A2650E" w:rsidRPr="00D556C4" w:rsidTr="00A2650E">
        <w:trPr>
          <w:trHeight w:val="72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Автотранспорт   грузоподъемностью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5 до 8 тонн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0,5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0,8  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0,8  </w:t>
            </w:r>
          </w:p>
        </w:tc>
      </w:tr>
      <w:tr w:rsidR="00A2650E" w:rsidRPr="00D556C4" w:rsidTr="00A2650E">
        <w:trPr>
          <w:trHeight w:val="72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Автотранспорт     грузоподъемностью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свыше 8 тонн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0,5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0,5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0,7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0,9  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</w:tr>
      <w:tr w:rsidR="00A2650E" w:rsidRPr="00AF40CA" w:rsidTr="00A2650E">
        <w:trPr>
          <w:trHeight w:val="72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автотранспортных услуг по перевозке пассажиров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посадочных мест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snapToGrid w:val="0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650E" w:rsidRPr="00D556C4" w:rsidTr="00A2650E">
        <w:trPr>
          <w:trHeight w:val="552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Легковой автотранспорт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</w:t>
            </w:r>
          </w:p>
        </w:tc>
      </w:tr>
      <w:tr w:rsidR="00A2650E" w:rsidRPr="00D556C4" w:rsidTr="00A2650E">
        <w:trPr>
          <w:trHeight w:val="29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Автобусы  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0,55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0,55 </w:t>
            </w:r>
          </w:p>
        </w:tc>
      </w:tr>
      <w:tr w:rsidR="00A2650E" w:rsidRPr="00D556C4" w:rsidTr="00A2650E">
        <w:trPr>
          <w:trHeight w:val="72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Розничная торговля,   осуществляемая через  объекты стационарной  торговой сети,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имеющие торговые залы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торгового зала (в квадратных метрах)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snapToGrid w:val="0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1 800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650E" w:rsidTr="00A2650E">
        <w:trPr>
          <w:trHeight w:val="36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Pr="00D01F60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1F60">
              <w:rPr>
                <w:rFonts w:ascii="Times New Roman" w:hAnsi="Times New Roman" w:cs="Times New Roman"/>
                <w:sz w:val="24"/>
                <w:szCs w:val="24"/>
              </w:rPr>
              <w:t xml:space="preserve">Продовольственные   товары      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Pr="00D01F60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Pr="00D01F60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Pr="00D01F60" w:rsidRDefault="00586EEA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1F60">
              <w:rPr>
                <w:rFonts w:ascii="Times New Roman" w:hAnsi="Times New Roman" w:cs="Times New Roman"/>
                <w:sz w:val="24"/>
                <w:szCs w:val="24"/>
              </w:rPr>
              <w:t>0,125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Pr="00D01F60" w:rsidRDefault="00B4384D" w:rsidP="00586EEA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1F60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  <w:r w:rsidR="00586EEA" w:rsidRPr="00D01F6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D01F6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Pr="00D01F60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1F60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Pr="00D01F60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1F60">
              <w:rPr>
                <w:rFonts w:ascii="Times New Roman" w:hAnsi="Times New Roman" w:cs="Times New Roman"/>
                <w:sz w:val="24"/>
                <w:szCs w:val="24"/>
              </w:rPr>
              <w:t xml:space="preserve">0,45 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Pr="00D01F60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1F60">
              <w:rPr>
                <w:rFonts w:ascii="Times New Roman" w:hAnsi="Times New Roman" w:cs="Times New Roman"/>
                <w:sz w:val="24"/>
                <w:szCs w:val="24"/>
              </w:rPr>
              <w:t xml:space="preserve">0,45 </w:t>
            </w:r>
          </w:p>
        </w:tc>
      </w:tr>
      <w:tr w:rsidR="00A2650E" w:rsidTr="00A2650E">
        <w:trPr>
          <w:trHeight w:val="36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Бытовая техника и   оргтехника  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0,6 </w:t>
            </w:r>
          </w:p>
        </w:tc>
      </w:tr>
      <w:tr w:rsidR="00A2650E" w:rsidTr="00A2650E">
        <w:trPr>
          <w:trHeight w:val="36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Авто- и мототехника,  запасные части к ней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0,45 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0,45  </w:t>
            </w:r>
          </w:p>
        </w:tc>
      </w:tr>
      <w:tr w:rsidR="00A2650E" w:rsidTr="00A2650E">
        <w:trPr>
          <w:trHeight w:val="72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Периодические печатные издания,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полиграфическая   книжная продукция, канцелярские товары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0,25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0,45 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0,45  </w:t>
            </w:r>
          </w:p>
        </w:tc>
      </w:tr>
      <w:tr w:rsidR="00A2650E" w:rsidTr="00A2650E">
        <w:trPr>
          <w:trHeight w:val="24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Ювелирные изделия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0,7  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0,7  </w:t>
            </w:r>
          </w:p>
        </w:tc>
      </w:tr>
      <w:tr w:rsidR="00A2650E" w:rsidTr="00A2650E">
        <w:trPr>
          <w:trHeight w:val="24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Мебель      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0,5  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0,5  </w:t>
            </w:r>
          </w:p>
        </w:tc>
      </w:tr>
      <w:tr w:rsidR="00A2650E" w:rsidTr="00A2650E">
        <w:trPr>
          <w:trHeight w:val="24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Прочие товары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</w:tr>
      <w:tr w:rsidR="00A2650E" w:rsidRPr="00D556C4" w:rsidTr="00A2650E">
        <w:trPr>
          <w:trHeight w:val="694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Pr="003D64D9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64D9">
              <w:rPr>
                <w:rFonts w:ascii="Times New Roman" w:hAnsi="Times New Roman" w:cs="Times New Roman"/>
                <w:sz w:val="24"/>
                <w:szCs w:val="24"/>
              </w:rPr>
              <w:t xml:space="preserve">Розничная торговля,   осуществляемая через  объекты стационарной  торговой сети, не     </w:t>
            </w:r>
            <w:r w:rsidRPr="003D64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имеющие торговых   залов,  а также через объекты нестационарной        </w:t>
            </w:r>
            <w:r w:rsidRPr="003D64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торговой сети, площадь торгового места в которых не превышает 5 квадратных метров, за исключением реализации товаров с использованием торговых автоматов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Pr="003D64D9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64D9">
              <w:rPr>
                <w:rFonts w:ascii="Times New Roman" w:hAnsi="Times New Roman" w:cs="Times New Roman"/>
                <w:sz w:val="24"/>
                <w:szCs w:val="24"/>
              </w:rPr>
              <w:t>Количество торговых мест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snapToGrid w:val="0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9 000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650E" w:rsidTr="00A2650E">
        <w:trPr>
          <w:trHeight w:val="24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Овощи и фрукты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0,45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0,45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0,6  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A2650E" w:rsidTr="00A2650E">
        <w:trPr>
          <w:trHeight w:val="48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Прочие  продовольственные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товары      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0,6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A2650E" w:rsidTr="00A2650E">
        <w:trPr>
          <w:trHeight w:val="24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Табачные изделия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0,6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A2650E" w:rsidTr="00A2650E">
        <w:trPr>
          <w:trHeight w:val="24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Меха и кожа 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0,6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A2650E" w:rsidTr="00A2650E">
        <w:trPr>
          <w:trHeight w:val="24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Канцелярские товары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0,35 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0,35 </w:t>
            </w:r>
          </w:p>
        </w:tc>
      </w:tr>
      <w:tr w:rsidR="00A2650E" w:rsidTr="00A2650E">
        <w:trPr>
          <w:trHeight w:val="24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Сложнобытовая техника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0,45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0,45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0,85  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0,85  </w:t>
            </w:r>
          </w:p>
        </w:tc>
      </w:tr>
      <w:tr w:rsidR="00A2650E" w:rsidTr="00A2650E">
        <w:trPr>
          <w:trHeight w:val="48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Запасные части и     сопутствующие товары  к автомобилям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0,35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0,35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0,45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0,7 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0,7 </w:t>
            </w:r>
          </w:p>
        </w:tc>
      </w:tr>
      <w:tr w:rsidR="00A2650E" w:rsidTr="00A2650E">
        <w:trPr>
          <w:trHeight w:val="36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Прочие промышленные   товары      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</w:tr>
      <w:tr w:rsidR="00A2650E" w:rsidTr="00A2650E">
        <w:trPr>
          <w:trHeight w:val="345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Чулочно-носочные,   трикотажные изделия,  легкая одежда,   головные уборы  (кроме меховых),   брюки, обувь   резиновая, валяная,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туфли комнатные и  дорожные,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металлическая,   текстильная (нитки,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лента) галантерея,    товары бытовой химии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0,25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0,25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</w:tr>
      <w:tr w:rsidR="00A2650E" w:rsidTr="00A2650E">
        <w:trPr>
          <w:trHeight w:val="24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Газеты, журналы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0,25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0,35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0,35 </w:t>
            </w:r>
          </w:p>
        </w:tc>
      </w:tr>
      <w:tr w:rsidR="00A2650E" w:rsidTr="00A2650E">
        <w:trPr>
          <w:trHeight w:val="60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Учебно-методическая  литература, детские  промышленные товары,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детское питание   </w:t>
            </w:r>
          </w:p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0,35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0,45 </w:t>
            </w:r>
          </w:p>
        </w:tc>
      </w:tr>
      <w:tr w:rsidR="00A2650E" w:rsidTr="00A2650E">
        <w:trPr>
          <w:trHeight w:val="36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Аудио- и видеокассеты, живые цветы 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0,25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0,25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0,35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0,45  </w:t>
            </w:r>
          </w:p>
        </w:tc>
      </w:tr>
      <w:tr w:rsidR="00A2650E" w:rsidTr="00A2650E">
        <w:trPr>
          <w:trHeight w:val="499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Розничная торговля,   осуществляемая через  объекты стационарной  торговой сети, не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имеющие торговых   залов,  а также через объекты нестационарной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торговой сети, </w:t>
            </w:r>
            <w:r w:rsidRPr="003D64D9">
              <w:rPr>
                <w:rFonts w:ascii="Times New Roman" w:hAnsi="Times New Roman" w:cs="Times New Roman"/>
                <w:sz w:val="24"/>
                <w:szCs w:val="24"/>
              </w:rPr>
              <w:t>площадь торгового места в которых превышает 5 квадратных метров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торгового места (в квадратных метрах)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snapToGrid w:val="0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1 800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650E" w:rsidTr="00A2650E">
        <w:trPr>
          <w:trHeight w:val="499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Овощи и фрукты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0,45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0,45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0,6  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A2650E" w:rsidTr="00A2650E">
        <w:trPr>
          <w:trHeight w:val="499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Прочие  продовольственные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товары      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0,6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A2650E" w:rsidTr="00A2650E">
        <w:trPr>
          <w:trHeight w:val="499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Табачные изделия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0,6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A2650E" w:rsidTr="00A2650E">
        <w:trPr>
          <w:trHeight w:val="499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Меха и кожа 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0,6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A2650E" w:rsidTr="00A2650E">
        <w:trPr>
          <w:trHeight w:val="499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Канцелярские товары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0,35 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0,35 </w:t>
            </w:r>
          </w:p>
        </w:tc>
      </w:tr>
      <w:tr w:rsidR="00A2650E" w:rsidTr="00A2650E">
        <w:trPr>
          <w:trHeight w:val="499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Сложнобытовая техника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0,45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0,45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0,85  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0,85  </w:t>
            </w:r>
          </w:p>
        </w:tc>
      </w:tr>
      <w:tr w:rsidR="00A2650E" w:rsidTr="00A2650E">
        <w:trPr>
          <w:trHeight w:val="499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Запасные части и     сопутствующие товары  к автомобилям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0,35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0,35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0,45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0,7 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0,7 </w:t>
            </w:r>
          </w:p>
        </w:tc>
      </w:tr>
      <w:tr w:rsidR="00A2650E" w:rsidTr="00A2650E">
        <w:trPr>
          <w:trHeight w:val="499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Прочие промышленные   товары      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</w:tr>
      <w:tr w:rsidR="00A2650E" w:rsidTr="00A2650E">
        <w:trPr>
          <w:trHeight w:val="499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Чулочно-носочные,   трикотажные изделия,  легкая одежда,   головные уборы  (кроме меховых),   брюки, обувь   резиновая, валяная,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туфли комнатные и  дорожные,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металлическая,   текстильная (нитки,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лента) галантерея,    товары бытовой химии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0,25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0,25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</w:tr>
      <w:tr w:rsidR="00A2650E" w:rsidTr="00A2650E">
        <w:trPr>
          <w:trHeight w:val="499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Газеты, журналы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0,25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0,35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0,35 </w:t>
            </w:r>
          </w:p>
        </w:tc>
      </w:tr>
      <w:tr w:rsidR="00A2650E" w:rsidTr="00A2650E">
        <w:trPr>
          <w:trHeight w:val="1335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Учебно-методическая  литература, детские  промышленные товары,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детское питание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0,35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0,45 </w:t>
            </w:r>
          </w:p>
        </w:tc>
      </w:tr>
      <w:tr w:rsidR="00A2650E" w:rsidTr="00A2650E">
        <w:trPr>
          <w:trHeight w:val="499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Аудио- и видеокассеты, живые цветы 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0,25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0,25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0,35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0,45  </w:t>
            </w:r>
          </w:p>
        </w:tc>
      </w:tr>
      <w:tr w:rsidR="00A2650E" w:rsidTr="00A2650E">
        <w:trPr>
          <w:trHeight w:val="499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Развозная и разносная розничная торговля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</w:p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работников, включая </w:t>
            </w:r>
          </w:p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индивидуального предпринимателя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snapToGrid w:val="0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</w:tr>
      <w:tr w:rsidR="00A2650E" w:rsidTr="00A2650E">
        <w:trPr>
          <w:trHeight w:val="36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услуг общественного питания, через объекты организации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общественного питания, имеющие залы обслуживания посетителей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Площадь зала обслуживания посетителей (в квадратных метрах)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A2650E" w:rsidTr="00A2650E">
        <w:trPr>
          <w:trHeight w:val="24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Оказание услуг общественного питания,  через объекты организации общественного питания, не имеющие залов обслуживания посетителей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</w:p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работников, включая </w:t>
            </w:r>
          </w:p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индивидуального предпринимателя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snapToGrid w:val="0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0,65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0,65</w:t>
            </w:r>
          </w:p>
        </w:tc>
      </w:tr>
      <w:tr w:rsidR="00A2650E" w:rsidRPr="001A4961" w:rsidTr="00A2650E">
        <w:trPr>
          <w:trHeight w:val="84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Распространение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наружной рекламы с использованием  рекламных конструкций (за исключением рекламных конструкций с автоматической сменой изображения и электронных табло),  том числе: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Площадь, предназначенная для нанесения изображения (в квадратных метрах)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snapToGrid w:val="0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3 000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650E" w:rsidTr="00A2650E">
        <w:trPr>
          <w:trHeight w:val="36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социальной наружной   рекламы     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0,005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0,005</w:t>
            </w:r>
          </w:p>
        </w:tc>
      </w:tr>
      <w:tr w:rsidR="00A2650E" w:rsidTr="00A2650E">
        <w:trPr>
          <w:trHeight w:val="348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прочей наружной рекламы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</w:tr>
      <w:tr w:rsidR="00A2650E" w:rsidRPr="00D556C4" w:rsidTr="00A2650E">
        <w:trPr>
          <w:trHeight w:val="48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Распространение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наружной рекламы с использованием рекламных конструкций с автоматической сменой изображения,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том числе: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экспонирующей поверхности (в квадратных метрах)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snapToGrid w:val="0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4 000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650E" w:rsidTr="00A2650E">
        <w:trPr>
          <w:trHeight w:val="398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tabs>
                <w:tab w:val="left" w:pos="2315"/>
              </w:tabs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социальной наружной   рекламы     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0,005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0,005</w:t>
            </w:r>
          </w:p>
        </w:tc>
      </w:tr>
      <w:tr w:rsidR="00A2650E" w:rsidTr="00A2650E">
        <w:trPr>
          <w:trHeight w:val="352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прочей наружной рекламы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</w:tr>
      <w:tr w:rsidR="00A2650E" w:rsidRPr="00D556C4" w:rsidTr="00A2650E">
        <w:trPr>
          <w:trHeight w:val="48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Распространение      наружной рекламы посредством электронных табло,    в том числе: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светоизлучающей поверхности (в квадратных метрах)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snapToGrid w:val="0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5 000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650E" w:rsidTr="00A2650E">
        <w:trPr>
          <w:trHeight w:val="48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социальной наружной   рекламы     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0,005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0,005</w:t>
            </w:r>
          </w:p>
        </w:tc>
      </w:tr>
      <w:tr w:rsidR="00A2650E" w:rsidTr="00A2650E">
        <w:trPr>
          <w:trHeight w:val="48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прочей наружной рекламы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</w:tr>
      <w:tr w:rsidR="00A2650E" w:rsidRPr="001A4961" w:rsidTr="00A2650E">
        <w:trPr>
          <w:trHeight w:val="48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рекламы на транспортных средствах </w:t>
            </w:r>
          </w:p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том числе: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Количество транспортных средств, используемых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для размещения рекламы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snapToGrid w:val="0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10 000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650E" w:rsidTr="00A2650E">
        <w:trPr>
          <w:trHeight w:val="509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социальной рекламы на транспорте  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0,005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0,005</w:t>
            </w:r>
          </w:p>
        </w:tc>
      </w:tr>
      <w:tr w:rsidR="00A2650E" w:rsidTr="00A2650E">
        <w:trPr>
          <w:trHeight w:val="48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прочей рекламы на транспорте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</w:tr>
      <w:tr w:rsidR="00A2650E" w:rsidTr="00A2650E">
        <w:trPr>
          <w:trHeight w:val="48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услуг по временному размещению и проживанию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Общая площадь помещения для временного </w:t>
            </w:r>
          </w:p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размещения и проживания (в квадратных метрах)</w:t>
            </w:r>
          </w:p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</w:tr>
      <w:tr w:rsidR="00A2650E" w:rsidTr="00A2650E">
        <w:trPr>
          <w:trHeight w:val="48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услуг по передаче во временное владение и (или) пользование  торговых мест, расположенных в объектах стационарной торговой сети, не имеющих торговых залов, объектов нестационарной торговой сети, а также объектов организации общественного питания, не имеющих залов обслуживания посетителей</w:t>
            </w:r>
            <w:r w:rsidRPr="00173D80">
              <w:rPr>
                <w:rFonts w:ascii="Times New Roman" w:hAnsi="Times New Roman" w:cs="Times New Roman"/>
                <w:sz w:val="24"/>
                <w:szCs w:val="24"/>
              </w:rPr>
              <w:t>, если площадь каждого из них не превышает 5 квадратных метров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4D" w:rsidRDefault="00B4384D" w:rsidP="00B4384D">
            <w:pPr>
              <w:pStyle w:val="ConsPlusNormal"/>
            </w:pPr>
            <w:r w:rsidRPr="00D1589D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Количество переданных во временное владение и (или) в пользование торговых мест, объектов нестационарной торговой сети, объектов организации общественного питания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4D" w:rsidRDefault="00B4384D" w:rsidP="00B4384D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6 000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</w:tr>
      <w:tr w:rsidR="00A2650E" w:rsidRPr="00D1589D" w:rsidTr="00A2650E">
        <w:trPr>
          <w:trHeight w:val="48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услуг по передаче во временное владение и (или) пользование  торговых мест, расположенных в объектах стационарной торговой сети, не имеющих торговых залов, объектов нестационарной торговой сети, а также объектов организации общественного питания, не имеющих залов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обслуживания посетителей</w:t>
            </w:r>
            <w:r w:rsidRPr="003D64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3D64D9">
              <w:rPr>
                <w:rFonts w:ascii="Times New Roman" w:hAnsi="Times New Roman" w:cs="Times New Roman"/>
                <w:sz w:val="24"/>
                <w:szCs w:val="24"/>
              </w:rPr>
              <w:t>если площадь каждого из них превышает 5 квадратных метров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4D" w:rsidRDefault="00B4384D" w:rsidP="00B4384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lastRenderedPageBreak/>
              <w:t>Площадь переданного</w:t>
            </w:r>
            <w:r w:rsidRPr="00D1589D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во временное владение и (или) в пользование торгов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ого</w:t>
            </w:r>
            <w:r w:rsidRPr="00D1589D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мест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а</w:t>
            </w:r>
            <w:r w:rsidRPr="00D1589D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, объект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а</w:t>
            </w:r>
            <w:r w:rsidRPr="00D1589D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</w:p>
          <w:p w:rsidR="00B4384D" w:rsidRDefault="00B4384D" w:rsidP="00B4384D">
            <w:pPr>
              <w:pStyle w:val="ConsPlusNormal"/>
            </w:pPr>
            <w:r w:rsidRPr="00D1589D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нестационарной торговой сети, объект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а</w:t>
            </w:r>
            <w:r w:rsidRPr="00D1589D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организации общественного питания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(в квадратных метрах)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4D" w:rsidRDefault="00B4384D" w:rsidP="00B4384D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</w:tr>
      <w:tr w:rsidR="00A2650E" w:rsidTr="00A2650E">
        <w:trPr>
          <w:trHeight w:val="5398"/>
        </w:trPr>
        <w:tc>
          <w:tcPr>
            <w:tcW w:w="226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Pr="003D64D9" w:rsidRDefault="00B4384D" w:rsidP="00B4384D">
            <w:pPr>
              <w:autoSpaceDE w:val="0"/>
            </w:pPr>
            <w:r>
              <w:lastRenderedPageBreak/>
              <w:t xml:space="preserve">Оказание услуг по передаче во временное владение и (или) в пользование земельных участков для размещения объектов стационарной и нестационарной торговой сети, а также объектов организации общественного питания, </w:t>
            </w:r>
            <w:r w:rsidRPr="003D64D9">
              <w:t>если площадь земельного участка не превышает 10 квадратных метров</w:t>
            </w:r>
          </w:p>
          <w:p w:rsidR="00B4384D" w:rsidRDefault="00B4384D" w:rsidP="00B4384D">
            <w:pPr>
              <w:autoSpaceDE w:val="0"/>
              <w:ind w:firstLine="540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B4384D" w:rsidRDefault="00B4384D" w:rsidP="00B4384D">
            <w:pPr>
              <w:snapToGrid w:val="0"/>
            </w:pPr>
            <w:r>
              <w:t>Количество переданных во временное владение и (или) в пользование земельных участков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B4384D" w:rsidRDefault="00B4384D" w:rsidP="00B4384D">
            <w:pPr>
              <w:snapToGrid w:val="0"/>
              <w:jc w:val="center"/>
            </w:pPr>
            <w:r>
              <w:t>10 000</w:t>
            </w:r>
          </w:p>
          <w:p w:rsidR="00B4384D" w:rsidRDefault="00B4384D" w:rsidP="00B4384D">
            <w:pPr>
              <w:snapToGrid w:val="0"/>
            </w:pPr>
          </w:p>
          <w:p w:rsidR="00B4384D" w:rsidRDefault="00B4384D" w:rsidP="00B4384D">
            <w:pPr>
              <w:snapToGrid w:val="0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B4384D" w:rsidRDefault="00B4384D" w:rsidP="00B4384D">
            <w:pPr>
              <w:autoSpaceDE w:val="0"/>
              <w:jc w:val="both"/>
            </w:pPr>
            <w:r>
              <w:t>0,35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autoSpaceDE w:val="0"/>
              <w:jc w:val="both"/>
            </w:pPr>
            <w:r>
              <w:t>0,35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autoSpaceDE w:val="0"/>
              <w:jc w:val="both"/>
            </w:pPr>
            <w:r>
              <w:t>0,45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autoSpaceDE w:val="0"/>
              <w:jc w:val="both"/>
            </w:pPr>
            <w:r>
              <w:t>0,85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autoSpaceDE w:val="0"/>
              <w:jc w:val="both"/>
            </w:pPr>
            <w:r>
              <w:t>0,85</w:t>
            </w:r>
          </w:p>
        </w:tc>
      </w:tr>
      <w:tr w:rsidR="00A2650E" w:rsidRPr="00F830AC" w:rsidTr="00A2650E">
        <w:trPr>
          <w:trHeight w:val="5241"/>
        </w:trPr>
        <w:tc>
          <w:tcPr>
            <w:tcW w:w="226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Pr="003D64D9" w:rsidRDefault="00B4384D" w:rsidP="00B4384D">
            <w:pPr>
              <w:autoSpaceDE w:val="0"/>
            </w:pPr>
            <w:r>
              <w:t xml:space="preserve">Оказание услуг по передаче во временное владение и (или) в пользование земельных участков для размещения объектов стационарной и нестационарной торговой сети, а также объектов организации общественного питания, </w:t>
            </w:r>
            <w:r w:rsidRPr="003D64D9">
              <w:t>если площадь земельного участка превышает 10 квадратных метров</w:t>
            </w:r>
          </w:p>
          <w:p w:rsidR="00B4384D" w:rsidRDefault="00B4384D" w:rsidP="00B4384D">
            <w:pPr>
              <w:autoSpaceDE w:val="0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snapToGrid w:val="0"/>
            </w:pPr>
            <w:r>
              <w:t xml:space="preserve">Площадь </w:t>
            </w:r>
          </w:p>
          <w:p w:rsidR="00B4384D" w:rsidRDefault="00B4384D" w:rsidP="00B4384D">
            <w:pPr>
              <w:snapToGrid w:val="0"/>
            </w:pPr>
            <w:r>
              <w:t>переданного во временное владение и (или) в пользование земельного участка (в квадратных метрах)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snapToGrid w:val="0"/>
              <w:jc w:val="both"/>
            </w:pPr>
            <w:r>
              <w:t>1 000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84D" w:rsidRDefault="00B4384D" w:rsidP="00B4384D">
            <w:pPr>
              <w:autoSpaceDE w:val="0"/>
              <w:jc w:val="both"/>
            </w:pPr>
            <w:r>
              <w:t>0,35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autoSpaceDE w:val="0"/>
              <w:jc w:val="both"/>
            </w:pPr>
            <w:r>
              <w:t>0,35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autoSpaceDE w:val="0"/>
              <w:jc w:val="both"/>
            </w:pPr>
            <w:r>
              <w:t>0,45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autoSpaceDE w:val="0"/>
              <w:jc w:val="both"/>
            </w:pPr>
            <w:r>
              <w:t>0,85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B4384D" w:rsidRDefault="00B4384D" w:rsidP="00B4384D">
            <w:pPr>
              <w:autoSpaceDE w:val="0"/>
              <w:jc w:val="both"/>
            </w:pPr>
            <w:r>
              <w:t>0,85</w:t>
            </w:r>
          </w:p>
        </w:tc>
      </w:tr>
    </w:tbl>
    <w:p w:rsidR="00556AD1" w:rsidRDefault="00556AD1" w:rsidP="00556AD1">
      <w:pPr>
        <w:autoSpaceDE w:val="0"/>
        <w:ind w:firstLine="54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».</w:t>
      </w:r>
    </w:p>
    <w:p w:rsidR="00556AD1" w:rsidRDefault="00556AD1" w:rsidP="00556AD1">
      <w:pPr>
        <w:autoSpaceDE w:val="0"/>
        <w:ind w:firstLine="540"/>
        <w:jc w:val="both"/>
        <w:rPr>
          <w:sz w:val="28"/>
          <w:szCs w:val="28"/>
        </w:rPr>
      </w:pPr>
      <w:r w:rsidRPr="008E3245">
        <w:rPr>
          <w:sz w:val="28"/>
          <w:szCs w:val="28"/>
        </w:rPr>
        <w:t>2. Настоящее решение вступает в силу с 1 января 20</w:t>
      </w:r>
      <w:r w:rsidR="00586EEA">
        <w:rPr>
          <w:sz w:val="28"/>
          <w:szCs w:val="28"/>
        </w:rPr>
        <w:t>20</w:t>
      </w:r>
      <w:r w:rsidRPr="008E3245">
        <w:rPr>
          <w:sz w:val="28"/>
          <w:szCs w:val="28"/>
        </w:rPr>
        <w:t xml:space="preserve"> года</w:t>
      </w:r>
      <w:r>
        <w:rPr>
          <w:sz w:val="28"/>
          <w:szCs w:val="28"/>
        </w:rPr>
        <w:t>, но</w:t>
      </w:r>
      <w:r w:rsidRPr="008E3245">
        <w:rPr>
          <w:sz w:val="28"/>
          <w:szCs w:val="28"/>
        </w:rPr>
        <w:t xml:space="preserve"> не ранее</w:t>
      </w:r>
      <w:r>
        <w:rPr>
          <w:sz w:val="28"/>
          <w:szCs w:val="28"/>
        </w:rPr>
        <w:t>,</w:t>
      </w:r>
      <w:r w:rsidRPr="008E3245">
        <w:rPr>
          <w:sz w:val="28"/>
          <w:szCs w:val="28"/>
        </w:rPr>
        <w:t xml:space="preserve"> чем </w:t>
      </w:r>
      <w:r>
        <w:rPr>
          <w:sz w:val="28"/>
          <w:szCs w:val="28"/>
        </w:rPr>
        <w:t>по истечении одного месяца со дня его</w:t>
      </w:r>
      <w:r w:rsidRPr="008E3245">
        <w:rPr>
          <w:sz w:val="28"/>
          <w:szCs w:val="28"/>
        </w:rPr>
        <w:t xml:space="preserve"> официального опубликования</w:t>
      </w:r>
      <w:r>
        <w:rPr>
          <w:sz w:val="28"/>
          <w:szCs w:val="28"/>
        </w:rPr>
        <w:t>.</w:t>
      </w:r>
    </w:p>
    <w:p w:rsidR="00556AD1" w:rsidRDefault="00556AD1" w:rsidP="00556AD1">
      <w:pPr>
        <w:autoSpaceDE w:val="0"/>
        <w:ind w:firstLine="540"/>
        <w:jc w:val="both"/>
        <w:rPr>
          <w:sz w:val="28"/>
          <w:szCs w:val="28"/>
        </w:rPr>
      </w:pPr>
    </w:p>
    <w:p w:rsidR="00556AD1" w:rsidRDefault="00586EEA" w:rsidP="00556AD1">
      <w:pPr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556AD1">
        <w:rPr>
          <w:sz w:val="28"/>
          <w:szCs w:val="28"/>
        </w:rPr>
        <w:t xml:space="preserve"> Совета депутатов</w:t>
      </w:r>
    </w:p>
    <w:p w:rsidR="00556AD1" w:rsidRPr="00EF1D5F" w:rsidRDefault="00556AD1" w:rsidP="00556AD1">
      <w:pPr>
        <w:rPr>
          <w:sz w:val="28"/>
          <w:szCs w:val="28"/>
        </w:rPr>
      </w:pPr>
      <w:r>
        <w:rPr>
          <w:sz w:val="28"/>
          <w:szCs w:val="28"/>
        </w:rPr>
        <w:t xml:space="preserve">Атяшевского муниципального </w:t>
      </w:r>
      <w:r w:rsidRPr="00EF1D5F">
        <w:rPr>
          <w:sz w:val="28"/>
          <w:szCs w:val="28"/>
        </w:rPr>
        <w:t xml:space="preserve">района                                           </w:t>
      </w:r>
      <w:r w:rsidR="00586EEA">
        <w:rPr>
          <w:sz w:val="28"/>
          <w:szCs w:val="28"/>
        </w:rPr>
        <w:t>М.Н.Подмарев</w:t>
      </w:r>
      <w:r w:rsidRPr="00EF1D5F">
        <w:rPr>
          <w:sz w:val="28"/>
          <w:szCs w:val="28"/>
        </w:rPr>
        <w:t xml:space="preserve">  </w:t>
      </w:r>
    </w:p>
    <w:p w:rsidR="00556AD1" w:rsidRDefault="00556AD1" w:rsidP="00556AD1"/>
    <w:p w:rsidR="006334AF" w:rsidRDefault="00586EEA" w:rsidP="00556AD1">
      <w:pPr>
        <w:rPr>
          <w:sz w:val="28"/>
          <w:szCs w:val="28"/>
        </w:rPr>
      </w:pPr>
      <w:r>
        <w:rPr>
          <w:sz w:val="28"/>
          <w:szCs w:val="28"/>
        </w:rPr>
        <w:t>Глав</w:t>
      </w:r>
      <w:r w:rsidR="006334AF">
        <w:rPr>
          <w:sz w:val="28"/>
          <w:szCs w:val="28"/>
        </w:rPr>
        <w:t>а</w:t>
      </w:r>
    </w:p>
    <w:p w:rsidR="00E260F9" w:rsidRDefault="00556AD1">
      <w:r w:rsidRPr="00EF1D5F">
        <w:rPr>
          <w:sz w:val="28"/>
          <w:szCs w:val="28"/>
        </w:rPr>
        <w:t>Атяшевского</w:t>
      </w:r>
      <w:r w:rsidR="006334AF">
        <w:rPr>
          <w:sz w:val="28"/>
          <w:szCs w:val="28"/>
        </w:rPr>
        <w:t xml:space="preserve"> </w:t>
      </w:r>
      <w:r w:rsidRPr="00EF1D5F">
        <w:rPr>
          <w:sz w:val="28"/>
          <w:szCs w:val="28"/>
        </w:rPr>
        <w:t xml:space="preserve">муниципального района    </w:t>
      </w:r>
      <w:r>
        <w:rPr>
          <w:sz w:val="28"/>
          <w:szCs w:val="28"/>
        </w:rPr>
        <w:t xml:space="preserve"> </w:t>
      </w:r>
      <w:r w:rsidRPr="00EF1D5F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      </w:t>
      </w:r>
      <w:r w:rsidR="00586EEA">
        <w:rPr>
          <w:sz w:val="28"/>
          <w:szCs w:val="28"/>
        </w:rPr>
        <w:t xml:space="preserve">  </w:t>
      </w:r>
      <w:r w:rsidRPr="00EF1D5F">
        <w:rPr>
          <w:sz w:val="28"/>
          <w:szCs w:val="28"/>
        </w:rPr>
        <w:t xml:space="preserve"> </w:t>
      </w:r>
      <w:r w:rsidR="006334AF">
        <w:rPr>
          <w:sz w:val="28"/>
          <w:szCs w:val="28"/>
        </w:rPr>
        <w:t>В.Г.Прокин</w:t>
      </w:r>
      <w:r w:rsidRPr="00EF1D5F">
        <w:rPr>
          <w:sz w:val="28"/>
          <w:szCs w:val="28"/>
        </w:rPr>
        <w:t xml:space="preserve">  </w:t>
      </w:r>
    </w:p>
    <w:sectPr w:rsidR="00E260F9" w:rsidSect="00A2650E">
      <w:pgSz w:w="11906" w:h="16838" w:code="9"/>
      <w:pgMar w:top="567" w:right="567" w:bottom="567" w:left="567" w:header="709" w:footer="709" w:gutter="284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950A61"/>
    <w:multiLevelType w:val="multilevel"/>
    <w:tmpl w:val="BF8AB7C6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CC55AE2"/>
    <w:multiLevelType w:val="multilevel"/>
    <w:tmpl w:val="CCA0A778"/>
    <w:lvl w:ilvl="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AD1"/>
    <w:rsid w:val="00400078"/>
    <w:rsid w:val="00515DB9"/>
    <w:rsid w:val="00556AD1"/>
    <w:rsid w:val="00586EEA"/>
    <w:rsid w:val="006138B9"/>
    <w:rsid w:val="00620049"/>
    <w:rsid w:val="006334AF"/>
    <w:rsid w:val="007952E3"/>
    <w:rsid w:val="009300D1"/>
    <w:rsid w:val="00A2650E"/>
    <w:rsid w:val="00A85A53"/>
    <w:rsid w:val="00AA7826"/>
    <w:rsid w:val="00B4384D"/>
    <w:rsid w:val="00B95300"/>
    <w:rsid w:val="00CE46DA"/>
    <w:rsid w:val="00D01F60"/>
    <w:rsid w:val="00E26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56AD1"/>
    <w:pPr>
      <w:keepNext/>
      <w:numPr>
        <w:numId w:val="1"/>
      </w:numPr>
      <w:suppressAutoHyphens/>
      <w:ind w:left="0" w:firstLine="540"/>
      <w:jc w:val="both"/>
      <w:outlineLvl w:val="0"/>
    </w:pPr>
    <w:rPr>
      <w:b/>
      <w:bCs/>
      <w:lang w:eastAsia="zh-CN"/>
    </w:rPr>
  </w:style>
  <w:style w:type="paragraph" w:styleId="3">
    <w:name w:val="heading 3"/>
    <w:basedOn w:val="a"/>
    <w:next w:val="a"/>
    <w:link w:val="30"/>
    <w:qFormat/>
    <w:rsid w:val="00556AD1"/>
    <w:pPr>
      <w:keepNext/>
      <w:numPr>
        <w:ilvl w:val="2"/>
        <w:numId w:val="1"/>
      </w:numPr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56AD1"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character" w:customStyle="1" w:styleId="30">
    <w:name w:val="Заголовок 3 Знак"/>
    <w:basedOn w:val="a0"/>
    <w:link w:val="3"/>
    <w:rsid w:val="00556AD1"/>
    <w:rPr>
      <w:rFonts w:ascii="Arial" w:eastAsia="Times New Roman" w:hAnsi="Arial" w:cs="Arial"/>
      <w:b/>
      <w:bCs/>
      <w:sz w:val="26"/>
      <w:szCs w:val="26"/>
      <w:lang w:val="en-US" w:eastAsia="zh-CN"/>
    </w:rPr>
  </w:style>
  <w:style w:type="paragraph" w:styleId="a3">
    <w:name w:val="Body Text Indent"/>
    <w:basedOn w:val="a"/>
    <w:link w:val="a4"/>
    <w:semiHidden/>
    <w:rsid w:val="00556AD1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556AD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556AD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56AD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Cell">
    <w:name w:val="ConsCell"/>
    <w:rsid w:val="00556AD1"/>
    <w:pPr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Normal">
    <w:name w:val="ConsPlusNormal"/>
    <w:rsid w:val="00556A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138B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138B9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56AD1"/>
    <w:pPr>
      <w:keepNext/>
      <w:numPr>
        <w:numId w:val="1"/>
      </w:numPr>
      <w:suppressAutoHyphens/>
      <w:ind w:left="0" w:firstLine="540"/>
      <w:jc w:val="both"/>
      <w:outlineLvl w:val="0"/>
    </w:pPr>
    <w:rPr>
      <w:b/>
      <w:bCs/>
      <w:lang w:eastAsia="zh-CN"/>
    </w:rPr>
  </w:style>
  <w:style w:type="paragraph" w:styleId="3">
    <w:name w:val="heading 3"/>
    <w:basedOn w:val="a"/>
    <w:next w:val="a"/>
    <w:link w:val="30"/>
    <w:qFormat/>
    <w:rsid w:val="00556AD1"/>
    <w:pPr>
      <w:keepNext/>
      <w:numPr>
        <w:ilvl w:val="2"/>
        <w:numId w:val="1"/>
      </w:numPr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56AD1"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character" w:customStyle="1" w:styleId="30">
    <w:name w:val="Заголовок 3 Знак"/>
    <w:basedOn w:val="a0"/>
    <w:link w:val="3"/>
    <w:rsid w:val="00556AD1"/>
    <w:rPr>
      <w:rFonts w:ascii="Arial" w:eastAsia="Times New Roman" w:hAnsi="Arial" w:cs="Arial"/>
      <w:b/>
      <w:bCs/>
      <w:sz w:val="26"/>
      <w:szCs w:val="26"/>
      <w:lang w:val="en-US" w:eastAsia="zh-CN"/>
    </w:rPr>
  </w:style>
  <w:style w:type="paragraph" w:styleId="a3">
    <w:name w:val="Body Text Indent"/>
    <w:basedOn w:val="a"/>
    <w:link w:val="a4"/>
    <w:semiHidden/>
    <w:rsid w:val="00556AD1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556AD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556AD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56AD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Cell">
    <w:name w:val="ConsCell"/>
    <w:rsid w:val="00556AD1"/>
    <w:pPr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Normal">
    <w:name w:val="ConsPlusNormal"/>
    <w:rsid w:val="00556A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138B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138B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FDCD99-BDC9-418A-AFDA-7888308AC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1703</Words>
  <Characters>9713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Вдовина</dc:creator>
  <cp:lastModifiedBy>Носова</cp:lastModifiedBy>
  <cp:revision>2</cp:revision>
  <cp:lastPrinted>2019-11-20T05:59:00Z</cp:lastPrinted>
  <dcterms:created xsi:type="dcterms:W3CDTF">2019-11-27T13:42:00Z</dcterms:created>
  <dcterms:modified xsi:type="dcterms:W3CDTF">2019-11-27T13:42:00Z</dcterms:modified>
</cp:coreProperties>
</file>