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2_665359192"/>
      <w:r>
        <w:rPr>
          <w:b/>
          <w:bCs/>
        </w:rPr>
        <w:t>У получателей пенсии всегда есть возможность выбрать удобный для себя способ ее доставки</w:t>
      </w:r>
      <w:bookmarkEnd w:id="0"/>
      <w:r>
        <w:rPr>
          <w:b/>
          <w:bCs/>
        </w:rPr>
        <w:br/>
      </w:r>
      <w:r>
        <w:rPr/>
        <w:br/>
        <w:tab/>
        <w:t>В соответствии с законодательством выплата пенсии, включая её доставку, производится за текущий месяц. У получателей пенсии всегда есть возможность выбрать удобный для себя способ её доставки. Доставка пенсии по желанию пенсионера может осуществляться организацией почтовой связи или кредитной организацией (банком).</w:t>
        <w:br/>
        <w:t>Предприятие почтовой связи в пределах текущего месяца производит доставку пенсий в установленный графиком день. По заявлению пенсионера, которое подается в отделение почтовой связи, пенсия выплачивается на дому или в кассе почтового предприятия по месту жительства. Если пенсионера не было в установленный графиком день дома, или он не получил пенсию в «свой» день на почте, это можно сделать и после, но не позднее 25 числа текущего месяца. Суммы пенсии, не полученные в текущем месяце, могут быть получены в последующие месяцы в течение выплатного периода, начиная с 5 числа месяца или в установленный графиком день.</w:t>
        <w:br/>
        <w:t>Выбрав в качестве доставляющей организации банк, пенсионер открывает там счет. В этом случае пенсию можно получать в любое удобное время в кассе банка или банкомате.</w:t>
        <w:br/>
        <w:t>Для выбора способа доставки или о его смене, гражданину нужно подать заявление в ПФР или МФЦ. Сейчас также доступна подача заявления через интернет.</w:t>
        <w:br/>
        <w:t>Для этого пенсионеру необходимо пройти регистрацию в «Личном кабинете гражданина» на сайте ПФР. Если гражданин зарегистрирован на портале государственных услуг, то с тем же паролем он заходит и в «Личный кабинет» и обращается к вкладке «Подать заявление».</w:t>
        <w:br/>
        <w:t xml:space="preserve">После отправки заявка попадет к специалистам Пенсионного фонда. Если в ПФР сформирован макет пенсионного дела (то есть пенсионер или работодатель заранее предоставили все нужные для установления пенсии бумаги), в течение 3-х дней выносится решение о смене способа доставки. </w:t>
        <w:br/>
        <w:t>Информацию о статусе решения (отрицательное или положительное) заявитель получит на электронную почту.</w:t>
        <w:br/>
        <w:t xml:space="preserve">Если пенсионер изъявляет желание получать пенсию через организацию, с которой договор на доставку не заключен, рассмотрение заявления пенсионера приостанавливается до заключения договора между ПФР и выбранной пенсионером организацией, осуществляющей доставку, но не более чем на 3 месяца. При этом в заявлении о доставке пенсии гражданин должен указать организацию, которая будет доставлять ему пенсию на период заключения договора.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2019-08-01T10:00:46Z</dcterms:created>
  <dc:language>ru-RU</dc:language>
  <cp:lastPrinted>2019-12-26T09:20:55Z</cp:lastPrinted>
  <dcterms:modified xsi:type="dcterms:W3CDTF">2019-12-26T09:21:06Z</dcterms:modified>
  <cp:revision>2</cp:revision>
</cp:coreProperties>
</file>