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CD7" w:rsidRDefault="00052CD7" w:rsidP="00052CD7">
      <w:pPr>
        <w:pStyle w:val="a6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П О С Т А Н О В Л Е Н И Е</w:t>
      </w:r>
    </w:p>
    <w:p w:rsidR="00052CD7" w:rsidRDefault="00052CD7" w:rsidP="00052CD7">
      <w:pPr>
        <w:pStyle w:val="a6"/>
        <w:ind w:firstLine="0"/>
        <w:jc w:val="center"/>
        <w:rPr>
          <w:b/>
          <w:bCs/>
          <w:sz w:val="40"/>
          <w:szCs w:val="28"/>
        </w:rPr>
      </w:pPr>
    </w:p>
    <w:p w:rsidR="00052CD7" w:rsidRDefault="00052CD7" w:rsidP="00052CD7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АДМИНИСТРАЦИИ АТЯШЕВСКОГО МУНИЦИПАЛЬНОГО РАЙОНА</w:t>
      </w:r>
    </w:p>
    <w:p w:rsidR="00052CD7" w:rsidRDefault="00052CD7" w:rsidP="00052CD7">
      <w:pPr>
        <w:pStyle w:val="a6"/>
        <w:ind w:firstLine="0"/>
        <w:jc w:val="center"/>
        <w:rPr>
          <w:sz w:val="36"/>
          <w:szCs w:val="28"/>
        </w:rPr>
      </w:pPr>
    </w:p>
    <w:p w:rsidR="00052CD7" w:rsidRDefault="00052CD7" w:rsidP="00052CD7">
      <w:pPr>
        <w:pStyle w:val="a6"/>
        <w:ind w:firstLine="0"/>
        <w:jc w:val="center"/>
        <w:rPr>
          <w:sz w:val="36"/>
          <w:szCs w:val="28"/>
        </w:rPr>
      </w:pPr>
    </w:p>
    <w:p w:rsidR="00052CD7" w:rsidRDefault="00052CD7" w:rsidP="00052CD7">
      <w:pPr>
        <w:pStyle w:val="a6"/>
        <w:ind w:firstLine="0"/>
        <w:jc w:val="center"/>
        <w:rPr>
          <w:sz w:val="36"/>
          <w:szCs w:val="28"/>
        </w:rPr>
      </w:pPr>
    </w:p>
    <w:p w:rsidR="00052CD7" w:rsidRDefault="00052CD7" w:rsidP="00052CD7">
      <w:pPr>
        <w:pStyle w:val="a6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 w:rsidRPr="00D573D3">
        <w:rPr>
          <w:szCs w:val="28"/>
        </w:rPr>
        <w:t>15.01.2020</w:t>
      </w:r>
      <w:r>
        <w:rPr>
          <w:sz w:val="36"/>
          <w:szCs w:val="28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9525" t="6350" r="9525" b="127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79C828D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9525" t="6350" r="9525" b="127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EB6844B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 12</w:t>
      </w:r>
    </w:p>
    <w:p w:rsidR="00052CD7" w:rsidRDefault="00052CD7" w:rsidP="00052CD7">
      <w:pPr>
        <w:pStyle w:val="a6"/>
        <w:ind w:firstLine="0"/>
        <w:jc w:val="center"/>
        <w:rPr>
          <w:sz w:val="24"/>
          <w:szCs w:val="28"/>
        </w:rPr>
      </w:pPr>
    </w:p>
    <w:p w:rsidR="00052CD7" w:rsidRDefault="00052CD7" w:rsidP="00052CD7">
      <w:pPr>
        <w:pStyle w:val="a6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052CD7" w:rsidRDefault="00052CD7" w:rsidP="00052CD7">
      <w:pPr>
        <w:tabs>
          <w:tab w:val="left" w:pos="4185"/>
        </w:tabs>
        <w:rPr>
          <w:sz w:val="24"/>
          <w:szCs w:val="24"/>
        </w:rPr>
      </w:pPr>
    </w:p>
    <w:p w:rsidR="008D1A22" w:rsidRDefault="00150D96" w:rsidP="00150D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0D96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285EC8">
        <w:rPr>
          <w:rFonts w:ascii="Times New Roman" w:hAnsi="Times New Roman" w:cs="Times New Roman"/>
          <w:b/>
          <w:sz w:val="28"/>
          <w:szCs w:val="28"/>
        </w:rPr>
        <w:t>Постановление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Администрации Атяшевского муниципального района </w:t>
      </w:r>
      <w:r w:rsidR="00285EC8">
        <w:rPr>
          <w:rFonts w:ascii="Times New Roman" w:hAnsi="Times New Roman" w:cs="Times New Roman"/>
          <w:b/>
          <w:sz w:val="28"/>
          <w:szCs w:val="28"/>
        </w:rPr>
        <w:t>от 17 декабря 2012 года №1079 «Об образовании на территории Атяшевского муниципального района  единых избирательных участков, участков референдума для проведения голосования и подсчета голосов избирателей, участников референдума»</w:t>
      </w:r>
    </w:p>
    <w:p w:rsidR="00285EC8" w:rsidRPr="00150D96" w:rsidRDefault="00285EC8" w:rsidP="00150D9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EC8" w:rsidRPr="00285EC8" w:rsidRDefault="00150D96" w:rsidP="00150D9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0D96">
        <w:rPr>
          <w:rFonts w:ascii="Times New Roman" w:hAnsi="Times New Roman" w:cs="Times New Roman"/>
          <w:sz w:val="28"/>
          <w:szCs w:val="28"/>
        </w:rPr>
        <w:t xml:space="preserve">1. Утвердить изменения, которые вносятся </w:t>
      </w:r>
      <w:r w:rsidRPr="00285EC8">
        <w:rPr>
          <w:rFonts w:ascii="Times New Roman" w:hAnsi="Times New Roman" w:cs="Times New Roman"/>
          <w:sz w:val="28"/>
          <w:szCs w:val="28"/>
        </w:rPr>
        <w:t xml:space="preserve">в </w:t>
      </w:r>
      <w:r w:rsidR="00285EC8" w:rsidRPr="00285EC8">
        <w:rPr>
          <w:rFonts w:ascii="Times New Roman" w:hAnsi="Times New Roman" w:cs="Times New Roman"/>
          <w:sz w:val="28"/>
          <w:szCs w:val="28"/>
        </w:rPr>
        <w:t>Постановление Администрации Атяшевского муниципального района от 17 декабря 2012 года №1079 «Об образовании на территории Атяшевского муниципального района  единых избирательных участков, участков референдума для проведения голосования и подсчета голосов избирателей, участников референдума».</w:t>
      </w:r>
    </w:p>
    <w:p w:rsidR="00285EC8" w:rsidRPr="00285EC8" w:rsidRDefault="008127FF" w:rsidP="00150D9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85EC8">
        <w:rPr>
          <w:rFonts w:ascii="Times New Roman" w:hAnsi="Times New Roman" w:cs="Times New Roman"/>
          <w:sz w:val="28"/>
          <w:szCs w:val="28"/>
        </w:rPr>
        <w:t xml:space="preserve">. Направить копию настоящего постановления в Центральную избирательную комиссию Республики Мордовия и </w:t>
      </w:r>
      <w:proofErr w:type="spellStart"/>
      <w:r w:rsidR="00285EC8">
        <w:rPr>
          <w:rFonts w:ascii="Times New Roman" w:hAnsi="Times New Roman" w:cs="Times New Roman"/>
          <w:sz w:val="28"/>
          <w:szCs w:val="28"/>
        </w:rPr>
        <w:t>Атяшевскую</w:t>
      </w:r>
      <w:proofErr w:type="spellEnd"/>
      <w:r w:rsidR="00285EC8">
        <w:rPr>
          <w:rFonts w:ascii="Times New Roman" w:hAnsi="Times New Roman" w:cs="Times New Roman"/>
          <w:sz w:val="28"/>
          <w:szCs w:val="28"/>
        </w:rPr>
        <w:t xml:space="preserve"> территориальную избирательную комиссию.</w:t>
      </w:r>
    </w:p>
    <w:p w:rsidR="008127FF" w:rsidRDefault="008127FF" w:rsidP="008127F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285EC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Контроль за исполнением настоящего Постановления возложить на заместителя Главы района - начальника управления делами Администрации Атяшевского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Сюмкина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А.М.</w:t>
      </w:r>
    </w:p>
    <w:p w:rsidR="00150D96" w:rsidRPr="00150D96" w:rsidRDefault="00B756E2" w:rsidP="00150D96">
      <w:pPr>
        <w:spacing w:after="0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4</w:t>
      </w:r>
      <w:r w:rsidR="00150D96" w:rsidRPr="00150D9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 Настоящее Постановление вступает в силу со дня его подписания и подлежит опубликованию на официальном сайте органов местного самоуправления Атяшевского муниципального района.</w:t>
      </w:r>
    </w:p>
    <w:p w:rsidR="00150D96" w:rsidRPr="00150D96" w:rsidRDefault="00150D96" w:rsidP="00150D96">
      <w:pPr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150D96" w:rsidRPr="00150D96" w:rsidRDefault="00150D96" w:rsidP="00150D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0D96">
        <w:rPr>
          <w:rFonts w:ascii="Times New Roman" w:hAnsi="Times New Roman" w:cs="Times New Roman"/>
          <w:sz w:val="28"/>
          <w:szCs w:val="28"/>
        </w:rPr>
        <w:t>Глава Атяшевского</w:t>
      </w:r>
    </w:p>
    <w:p w:rsidR="00150D96" w:rsidRPr="00150D96" w:rsidRDefault="00150D96" w:rsidP="00150D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0D96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      </w:t>
      </w:r>
      <w:proofErr w:type="spellStart"/>
      <w:r w:rsidRPr="00150D96"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</w:p>
    <w:p w:rsidR="00150D96" w:rsidRPr="00150D96" w:rsidRDefault="00150D96" w:rsidP="00150D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0D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0D96" w:rsidRPr="00150D96" w:rsidRDefault="00150D96" w:rsidP="00150D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0D96" w:rsidRPr="00150D96" w:rsidRDefault="00150D96" w:rsidP="00150D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0D96" w:rsidRPr="00150D96" w:rsidRDefault="00150D96" w:rsidP="00150D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0D9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Утверждены</w:t>
      </w:r>
    </w:p>
    <w:p w:rsidR="00150D96" w:rsidRPr="00150D96" w:rsidRDefault="00150D96" w:rsidP="00150D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0D9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Постановлением Администрации </w:t>
      </w:r>
    </w:p>
    <w:p w:rsidR="00150D96" w:rsidRPr="00150D96" w:rsidRDefault="00150D96" w:rsidP="00150D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0D9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Атяшевского муниципального района</w:t>
      </w:r>
    </w:p>
    <w:p w:rsidR="00150D96" w:rsidRPr="00150D96" w:rsidRDefault="00150D96" w:rsidP="00150D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0D9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от  </w:t>
      </w:r>
      <w:r w:rsidR="00CF7AFF">
        <w:rPr>
          <w:rFonts w:ascii="Times New Roman" w:hAnsi="Times New Roman" w:cs="Times New Roman"/>
          <w:sz w:val="28"/>
          <w:szCs w:val="28"/>
        </w:rPr>
        <w:t>15.01.2020 г. № 12</w:t>
      </w:r>
      <w:bookmarkStart w:id="0" w:name="_GoBack"/>
      <w:bookmarkEnd w:id="0"/>
    </w:p>
    <w:p w:rsidR="00150D96" w:rsidRPr="00150D96" w:rsidRDefault="00150D96" w:rsidP="00150D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0D96" w:rsidRPr="00150D96" w:rsidRDefault="00150D96" w:rsidP="00150D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85EC8" w:rsidRPr="00E24AB3" w:rsidRDefault="00150D96" w:rsidP="00285EC8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4AB3">
        <w:rPr>
          <w:rFonts w:ascii="Times New Roman" w:hAnsi="Times New Roman" w:cs="Times New Roman"/>
          <w:b/>
          <w:sz w:val="28"/>
          <w:szCs w:val="28"/>
        </w:rPr>
        <w:t xml:space="preserve">Изменения, которые вносятся в </w:t>
      </w:r>
      <w:r w:rsidR="00285EC8" w:rsidRPr="00E24AB3">
        <w:rPr>
          <w:rFonts w:ascii="Times New Roman" w:hAnsi="Times New Roman" w:cs="Times New Roman"/>
          <w:b/>
          <w:sz w:val="28"/>
          <w:szCs w:val="28"/>
        </w:rPr>
        <w:t>Постановление Администрации Атяшевского муниципального района от 17 декабря 2012 года №1079 «Об образовании на территории Атяшевского муниципального района  единых избирательных участков, участков референдума для проведения голосования и подсчета голосов избирателей, участников референдума».</w:t>
      </w:r>
    </w:p>
    <w:p w:rsidR="00150D96" w:rsidRPr="00150D96" w:rsidRDefault="00150D96" w:rsidP="00150D96">
      <w:pPr>
        <w:spacing w:after="0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</w:p>
    <w:p w:rsidR="00150D96" w:rsidRDefault="00150D96" w:rsidP="00150D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0D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285EC8">
        <w:rPr>
          <w:rFonts w:ascii="Times New Roman" w:hAnsi="Times New Roman" w:cs="Times New Roman"/>
          <w:sz w:val="28"/>
          <w:szCs w:val="28"/>
        </w:rPr>
        <w:t xml:space="preserve">В пункте </w:t>
      </w:r>
      <w:r w:rsidR="00E24AB3">
        <w:rPr>
          <w:rFonts w:ascii="Times New Roman" w:hAnsi="Times New Roman" w:cs="Times New Roman"/>
          <w:sz w:val="28"/>
          <w:szCs w:val="28"/>
        </w:rPr>
        <w:t xml:space="preserve">1 позиции </w:t>
      </w:r>
      <w:r w:rsidR="009C2F00">
        <w:rPr>
          <w:rFonts w:ascii="Times New Roman" w:hAnsi="Times New Roman" w:cs="Times New Roman"/>
          <w:sz w:val="28"/>
          <w:szCs w:val="28"/>
        </w:rPr>
        <w:t>16,</w:t>
      </w:r>
      <w:r w:rsidR="00B63250">
        <w:rPr>
          <w:rFonts w:ascii="Times New Roman" w:hAnsi="Times New Roman" w:cs="Times New Roman"/>
          <w:sz w:val="28"/>
          <w:szCs w:val="28"/>
        </w:rPr>
        <w:t>18,</w:t>
      </w:r>
      <w:r w:rsidR="009C2F00">
        <w:rPr>
          <w:rFonts w:ascii="Times New Roman" w:hAnsi="Times New Roman" w:cs="Times New Roman"/>
          <w:sz w:val="28"/>
          <w:szCs w:val="28"/>
        </w:rPr>
        <w:t xml:space="preserve">20,26 </w:t>
      </w:r>
      <w:r w:rsidR="00285EC8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7F0305" w:rsidRDefault="007F0305" w:rsidP="007F03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</w:t>
      </w:r>
    </w:p>
    <w:p w:rsidR="00063511" w:rsidRDefault="00063511" w:rsidP="00E24A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268"/>
        <w:gridCol w:w="6628"/>
      </w:tblGrid>
      <w:tr w:rsidR="00E24AB3" w:rsidTr="00E24AB3">
        <w:tc>
          <w:tcPr>
            <w:tcW w:w="675" w:type="dxa"/>
          </w:tcPr>
          <w:p w:rsidR="00E24AB3" w:rsidRDefault="00E24AB3" w:rsidP="003E3BF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268" w:type="dxa"/>
          </w:tcPr>
          <w:p w:rsidR="00E24AB3" w:rsidRDefault="00E24AB3" w:rsidP="0091538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6628" w:type="dxa"/>
          </w:tcPr>
          <w:p w:rsidR="00E24AB3" w:rsidRDefault="00E24AB3" w:rsidP="00E24A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с.Дюрки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ул.Комсомольская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д.50, здание филиала МАУК «Центр национальной культуры и ремесел» </w:t>
            </w:r>
          </w:p>
          <w:p w:rsidR="00E24AB3" w:rsidRDefault="00E24AB3" w:rsidP="00E24A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Дюркинский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СДК»</w:t>
            </w:r>
          </w:p>
        </w:tc>
      </w:tr>
    </w:tbl>
    <w:p w:rsidR="007F0305" w:rsidRDefault="007F0305" w:rsidP="007F03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»;</w:t>
      </w:r>
    </w:p>
    <w:p w:rsidR="007F0305" w:rsidRDefault="009C2F00" w:rsidP="007F03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0305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268"/>
        <w:gridCol w:w="6628"/>
      </w:tblGrid>
      <w:tr w:rsidR="007F0305" w:rsidTr="007F0305">
        <w:tc>
          <w:tcPr>
            <w:tcW w:w="675" w:type="dxa"/>
          </w:tcPr>
          <w:p w:rsidR="007F0305" w:rsidRDefault="007F0305" w:rsidP="00B41C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268" w:type="dxa"/>
          </w:tcPr>
          <w:p w:rsidR="007F0305" w:rsidRDefault="007F0305" w:rsidP="00B41C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6628" w:type="dxa"/>
          </w:tcPr>
          <w:p w:rsidR="007F0305" w:rsidRDefault="007F0305" w:rsidP="00B41C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с.Козловка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ул. Гагарина, д.25, здание МАОУ «Козловская средняя школа» </w:t>
            </w:r>
          </w:p>
        </w:tc>
      </w:tr>
    </w:tbl>
    <w:p w:rsidR="00E24AB3" w:rsidRDefault="009C2F00" w:rsidP="00E24A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»;</w:t>
      </w:r>
    </w:p>
    <w:p w:rsidR="009C2F00" w:rsidRDefault="009C2F00" w:rsidP="00E24A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268"/>
        <w:gridCol w:w="6628"/>
      </w:tblGrid>
      <w:tr w:rsidR="00E24AB3" w:rsidTr="00E24AB3">
        <w:tc>
          <w:tcPr>
            <w:tcW w:w="675" w:type="dxa"/>
          </w:tcPr>
          <w:p w:rsidR="00E24AB3" w:rsidRDefault="00E24AB3" w:rsidP="005575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68" w:type="dxa"/>
          </w:tcPr>
          <w:p w:rsidR="00E24AB3" w:rsidRDefault="00E24AB3" w:rsidP="00E24A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6628" w:type="dxa"/>
          </w:tcPr>
          <w:p w:rsidR="00E24AB3" w:rsidRDefault="00E24AB3" w:rsidP="00C636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с.Киржеманы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ул.Советская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д.14, здание филиала МАУК «Центр национальной культуры и ремесел»</w:t>
            </w:r>
          </w:p>
          <w:p w:rsidR="00E24AB3" w:rsidRDefault="00E24AB3" w:rsidP="00C636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Киржеманский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СДК»</w:t>
            </w:r>
          </w:p>
        </w:tc>
      </w:tr>
    </w:tbl>
    <w:p w:rsidR="00E24AB3" w:rsidRDefault="009C2F00" w:rsidP="00E24A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»;</w:t>
      </w:r>
    </w:p>
    <w:p w:rsidR="009C2F00" w:rsidRDefault="009C2F00" w:rsidP="00E24A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268"/>
        <w:gridCol w:w="6628"/>
      </w:tblGrid>
      <w:tr w:rsidR="00E24AB3" w:rsidTr="00E24AB3">
        <w:tc>
          <w:tcPr>
            <w:tcW w:w="675" w:type="dxa"/>
          </w:tcPr>
          <w:p w:rsidR="00E24AB3" w:rsidRDefault="00E24AB3" w:rsidP="00D50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268" w:type="dxa"/>
          </w:tcPr>
          <w:p w:rsidR="00E24AB3" w:rsidRDefault="00E24AB3" w:rsidP="00E24A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6628" w:type="dxa"/>
          </w:tcPr>
          <w:p w:rsidR="00E24AB3" w:rsidRDefault="00E24AB3" w:rsidP="00E24A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с.Покровское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ул.Советская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д.30 здание филиала МАУК «Центр национальной культуры и ремесел»</w:t>
            </w:r>
          </w:p>
          <w:p w:rsidR="00E24AB3" w:rsidRDefault="00E24AB3" w:rsidP="00E24A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«Покровский СК»</w:t>
            </w:r>
          </w:p>
        </w:tc>
      </w:tr>
    </w:tbl>
    <w:p w:rsidR="00E24AB3" w:rsidRDefault="00E24AB3" w:rsidP="00E24A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»</w:t>
      </w:r>
      <w:r w:rsidR="009C2F00">
        <w:rPr>
          <w:rFonts w:ascii="Times New Roman" w:hAnsi="Times New Roman" w:cs="Times New Roman"/>
          <w:sz w:val="28"/>
          <w:szCs w:val="28"/>
        </w:rPr>
        <w:t>;</w:t>
      </w:r>
    </w:p>
    <w:p w:rsidR="00E24AB3" w:rsidRDefault="00E24AB3" w:rsidP="00E24A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3511" w:rsidRPr="00063511" w:rsidRDefault="00063511" w:rsidP="00150D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Позиции  79, </w:t>
      </w:r>
      <w:r w:rsidR="00B63250">
        <w:rPr>
          <w:rFonts w:ascii="Times New Roman" w:hAnsi="Times New Roman" w:cs="Times New Roman"/>
          <w:sz w:val="28"/>
          <w:szCs w:val="28"/>
        </w:rPr>
        <w:t xml:space="preserve">81, </w:t>
      </w:r>
      <w:r>
        <w:rPr>
          <w:rFonts w:ascii="Times New Roman" w:hAnsi="Times New Roman" w:cs="Times New Roman"/>
          <w:sz w:val="28"/>
          <w:szCs w:val="28"/>
        </w:rPr>
        <w:t xml:space="preserve">83, 89 в </w:t>
      </w:r>
      <w:r>
        <w:rPr>
          <w:rFonts w:ascii="Times New Roman" w:hAnsi="Times New Roman" w:cs="Times New Roman"/>
          <w:color w:val="000000"/>
          <w:sz w:val="28"/>
          <w:szCs w:val="28"/>
        </w:rPr>
        <w:t>Описании</w:t>
      </w:r>
      <w:r w:rsidRPr="00063511">
        <w:rPr>
          <w:rFonts w:ascii="Times New Roman" w:hAnsi="Times New Roman" w:cs="Times New Roman"/>
          <w:color w:val="000000"/>
          <w:sz w:val="28"/>
          <w:szCs w:val="28"/>
        </w:rPr>
        <w:t xml:space="preserve"> границ единых избирательных участков, участков референдума для проведения голосования и подсчета голосов избирателей, участников референдума на территории Атяшевского муниципального района из</w:t>
      </w:r>
      <w:r>
        <w:rPr>
          <w:rFonts w:ascii="Times New Roman" w:hAnsi="Times New Roman" w:cs="Times New Roman"/>
          <w:color w:val="000000"/>
          <w:sz w:val="28"/>
          <w:szCs w:val="28"/>
        </w:rPr>
        <w:t>ложить в следующей редакции:</w:t>
      </w:r>
    </w:p>
    <w:p w:rsidR="00150D96" w:rsidRDefault="009C2F00" w:rsidP="009C2F00">
      <w:pPr>
        <w:autoSpaceDE w:val="0"/>
        <w:autoSpaceDN w:val="0"/>
        <w:adjustRightInd w:val="0"/>
        <w:spacing w:after="0" w:line="240" w:lineRule="auto"/>
        <w:ind w:firstLine="485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«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968"/>
        <w:gridCol w:w="2694"/>
        <w:gridCol w:w="2092"/>
      </w:tblGrid>
      <w:tr w:rsidR="009C2F00" w:rsidTr="009C2F00">
        <w:tc>
          <w:tcPr>
            <w:tcW w:w="817" w:type="dxa"/>
          </w:tcPr>
          <w:p w:rsidR="009C2F00" w:rsidRPr="009C2F00" w:rsidRDefault="009C2F00" w:rsidP="00150D9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9C2F0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79</w:t>
            </w:r>
          </w:p>
        </w:tc>
        <w:tc>
          <w:tcPr>
            <w:tcW w:w="3968" w:type="dxa"/>
          </w:tcPr>
          <w:p w:rsidR="007F0305" w:rsidRDefault="009C2F00" w:rsidP="009C2F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t>Сабанчеевское</w:t>
            </w:r>
            <w:proofErr w:type="spellEnd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</w:t>
            </w:r>
          </w:p>
          <w:p w:rsidR="009C2F00" w:rsidRDefault="009C2F00" w:rsidP="009C2F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3D5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поселение, </w:t>
            </w:r>
          </w:p>
          <w:p w:rsidR="009C2F00" w:rsidRDefault="009C2F00" w:rsidP="009C2F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043D57">
              <w:rPr>
                <w:rFonts w:ascii="Times New Roman" w:hAnsi="Times New Roman" w:cs="Times New Roman"/>
                <w:sz w:val="28"/>
                <w:szCs w:val="28"/>
              </w:rPr>
              <w:t xml:space="preserve">села: </w:t>
            </w:r>
            <w:proofErr w:type="spellStart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t>Манадыши</w:t>
            </w:r>
            <w:proofErr w:type="spellEnd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t>Паранеи</w:t>
            </w:r>
            <w:proofErr w:type="spellEnd"/>
          </w:p>
        </w:tc>
        <w:tc>
          <w:tcPr>
            <w:tcW w:w="2694" w:type="dxa"/>
          </w:tcPr>
          <w:p w:rsidR="009C2F00" w:rsidRPr="00043D57" w:rsidRDefault="009C2F00" w:rsidP="009C2F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с.Дюрки</w:t>
            </w:r>
            <w:proofErr w:type="spellEnd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ул.Комсомольская</w:t>
            </w:r>
            <w:proofErr w:type="spellEnd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t xml:space="preserve">, д.50, здание филиала МАУК «Центр национальной культуры и ремесел» </w:t>
            </w:r>
          </w:p>
          <w:p w:rsidR="009C2F00" w:rsidRDefault="009C2F00" w:rsidP="009C2F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043D5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t>Дюркинский</w:t>
            </w:r>
            <w:proofErr w:type="spellEnd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t xml:space="preserve"> СДК»</w:t>
            </w:r>
          </w:p>
        </w:tc>
        <w:tc>
          <w:tcPr>
            <w:tcW w:w="2092" w:type="dxa"/>
          </w:tcPr>
          <w:p w:rsidR="009C2F00" w:rsidRPr="009C2F00" w:rsidRDefault="009C2F00" w:rsidP="00150D9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9C2F0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lastRenderedPageBreak/>
              <w:t>113</w:t>
            </w:r>
          </w:p>
        </w:tc>
      </w:tr>
    </w:tbl>
    <w:p w:rsidR="009C2F00" w:rsidRDefault="009C2F00" w:rsidP="00150D96">
      <w:pPr>
        <w:autoSpaceDE w:val="0"/>
        <w:autoSpaceDN w:val="0"/>
        <w:adjustRightInd w:val="0"/>
        <w:spacing w:after="0" w:line="240" w:lineRule="auto"/>
        <w:ind w:firstLine="48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lastRenderedPageBreak/>
        <w:t xml:space="preserve">                                                                                                                 »;</w:t>
      </w:r>
    </w:p>
    <w:p w:rsidR="007F0305" w:rsidRDefault="007F0305" w:rsidP="00150D96">
      <w:pPr>
        <w:autoSpaceDE w:val="0"/>
        <w:autoSpaceDN w:val="0"/>
        <w:adjustRightInd w:val="0"/>
        <w:spacing w:after="0" w:line="240" w:lineRule="auto"/>
        <w:ind w:firstLine="48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7F0305" w:rsidRDefault="007F0305" w:rsidP="007F0305">
      <w:pPr>
        <w:autoSpaceDE w:val="0"/>
        <w:autoSpaceDN w:val="0"/>
        <w:adjustRightInd w:val="0"/>
        <w:spacing w:after="0" w:line="240" w:lineRule="auto"/>
        <w:ind w:firstLine="485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«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968"/>
        <w:gridCol w:w="2694"/>
        <w:gridCol w:w="2092"/>
      </w:tblGrid>
      <w:tr w:rsidR="007F0305" w:rsidTr="00485932">
        <w:tc>
          <w:tcPr>
            <w:tcW w:w="817" w:type="dxa"/>
          </w:tcPr>
          <w:p w:rsidR="007F0305" w:rsidRPr="009C2F00" w:rsidRDefault="007F0305" w:rsidP="0048593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81</w:t>
            </w:r>
          </w:p>
        </w:tc>
        <w:tc>
          <w:tcPr>
            <w:tcW w:w="3968" w:type="dxa"/>
          </w:tcPr>
          <w:p w:rsidR="007F0305" w:rsidRDefault="007F0305" w:rsidP="00485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озловское</w:t>
            </w:r>
            <w:proofErr w:type="spellEnd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</w:t>
            </w:r>
          </w:p>
          <w:p w:rsidR="007F0305" w:rsidRPr="00043D57" w:rsidRDefault="007F0305" w:rsidP="004859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3D57">
              <w:rPr>
                <w:rFonts w:ascii="Times New Roman" w:hAnsi="Times New Roman" w:cs="Times New Roman"/>
                <w:sz w:val="28"/>
                <w:szCs w:val="28"/>
              </w:rPr>
              <w:t>поселение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F0305" w:rsidRDefault="007F0305" w:rsidP="007F030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43D5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Пилесево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д.Санеевка</w:t>
            </w:r>
            <w:proofErr w:type="spellEnd"/>
          </w:p>
        </w:tc>
        <w:tc>
          <w:tcPr>
            <w:tcW w:w="2694" w:type="dxa"/>
          </w:tcPr>
          <w:p w:rsidR="007F0305" w:rsidRDefault="007F0305" w:rsidP="0048593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с.Козловка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Гагарина, д.25, здание МАОУ «Козловская средняя школа»</w:t>
            </w:r>
          </w:p>
        </w:tc>
        <w:tc>
          <w:tcPr>
            <w:tcW w:w="2092" w:type="dxa"/>
          </w:tcPr>
          <w:p w:rsidR="007F0305" w:rsidRPr="009C2F00" w:rsidRDefault="007F0305" w:rsidP="0048593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180</w:t>
            </w:r>
          </w:p>
        </w:tc>
      </w:tr>
    </w:tbl>
    <w:p w:rsidR="007F0305" w:rsidRDefault="007F0305" w:rsidP="007F0305">
      <w:pPr>
        <w:autoSpaceDE w:val="0"/>
        <w:autoSpaceDN w:val="0"/>
        <w:adjustRightInd w:val="0"/>
        <w:spacing w:after="0" w:line="240" w:lineRule="auto"/>
        <w:ind w:firstLine="48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                                                                                                                    »;</w:t>
      </w:r>
    </w:p>
    <w:p w:rsidR="007F0305" w:rsidRDefault="007F0305" w:rsidP="00150D96">
      <w:pPr>
        <w:autoSpaceDE w:val="0"/>
        <w:autoSpaceDN w:val="0"/>
        <w:adjustRightInd w:val="0"/>
        <w:spacing w:after="0" w:line="240" w:lineRule="auto"/>
        <w:ind w:firstLine="48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9C2F00" w:rsidRDefault="009C2F00" w:rsidP="009C2F00">
      <w:pPr>
        <w:autoSpaceDE w:val="0"/>
        <w:autoSpaceDN w:val="0"/>
        <w:adjustRightInd w:val="0"/>
        <w:spacing w:after="0" w:line="240" w:lineRule="auto"/>
        <w:ind w:firstLine="485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«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968"/>
        <w:gridCol w:w="2694"/>
        <w:gridCol w:w="2092"/>
      </w:tblGrid>
      <w:tr w:rsidR="009C2F00" w:rsidTr="009C2F00">
        <w:tc>
          <w:tcPr>
            <w:tcW w:w="817" w:type="dxa"/>
          </w:tcPr>
          <w:p w:rsidR="009C2F00" w:rsidRPr="009C2F00" w:rsidRDefault="009C2F00" w:rsidP="00150D9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9C2F0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83</w:t>
            </w:r>
          </w:p>
        </w:tc>
        <w:tc>
          <w:tcPr>
            <w:tcW w:w="3968" w:type="dxa"/>
          </w:tcPr>
          <w:p w:rsidR="007F0305" w:rsidRDefault="009C2F00" w:rsidP="009C2F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t>Киржеманское</w:t>
            </w:r>
            <w:proofErr w:type="spellEnd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</w:t>
            </w:r>
          </w:p>
          <w:p w:rsidR="009C2F00" w:rsidRPr="00043D57" w:rsidRDefault="009C2F00" w:rsidP="009C2F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3D57">
              <w:rPr>
                <w:rFonts w:ascii="Times New Roman" w:hAnsi="Times New Roman" w:cs="Times New Roman"/>
                <w:sz w:val="28"/>
                <w:szCs w:val="28"/>
              </w:rPr>
              <w:t>поселение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9C2F00" w:rsidRDefault="009C2F00" w:rsidP="009C2F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43D57">
              <w:rPr>
                <w:rFonts w:ascii="Times New Roman" w:hAnsi="Times New Roman" w:cs="Times New Roman"/>
                <w:sz w:val="28"/>
                <w:szCs w:val="28"/>
              </w:rPr>
              <w:t>.Киржеманы</w:t>
            </w:r>
            <w:proofErr w:type="spellEnd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t>, Пенькозавод</w:t>
            </w:r>
          </w:p>
        </w:tc>
        <w:tc>
          <w:tcPr>
            <w:tcW w:w="2694" w:type="dxa"/>
          </w:tcPr>
          <w:p w:rsidR="009C2F00" w:rsidRPr="00043D57" w:rsidRDefault="009C2F00" w:rsidP="009C2F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t>с.Киржеманы</w:t>
            </w:r>
            <w:proofErr w:type="spellEnd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t>ул.Советская</w:t>
            </w:r>
            <w:proofErr w:type="spellEnd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t>, д.14, здание филиала МАУК «Центр национальной культуры и ремесел»</w:t>
            </w:r>
          </w:p>
          <w:p w:rsidR="009C2F00" w:rsidRDefault="009C2F00" w:rsidP="009C2F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043D57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t>Киржеманский</w:t>
            </w:r>
            <w:proofErr w:type="spellEnd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t xml:space="preserve"> СДК»</w:t>
            </w:r>
          </w:p>
        </w:tc>
        <w:tc>
          <w:tcPr>
            <w:tcW w:w="2092" w:type="dxa"/>
          </w:tcPr>
          <w:p w:rsidR="009C2F00" w:rsidRPr="009C2F00" w:rsidRDefault="009C2F00" w:rsidP="00150D9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9C2F0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465</w:t>
            </w:r>
          </w:p>
        </w:tc>
      </w:tr>
    </w:tbl>
    <w:p w:rsidR="009C2F00" w:rsidRDefault="009C2F00" w:rsidP="00150D96">
      <w:pPr>
        <w:autoSpaceDE w:val="0"/>
        <w:autoSpaceDN w:val="0"/>
        <w:adjustRightInd w:val="0"/>
        <w:spacing w:after="0" w:line="240" w:lineRule="auto"/>
        <w:ind w:firstLine="48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                                                                                                                    »;</w:t>
      </w:r>
    </w:p>
    <w:p w:rsidR="009C2F00" w:rsidRDefault="009C2F00" w:rsidP="009C2F00">
      <w:pPr>
        <w:autoSpaceDE w:val="0"/>
        <w:autoSpaceDN w:val="0"/>
        <w:adjustRightInd w:val="0"/>
        <w:spacing w:after="0" w:line="240" w:lineRule="auto"/>
        <w:ind w:firstLine="485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«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968"/>
        <w:gridCol w:w="2694"/>
        <w:gridCol w:w="2092"/>
      </w:tblGrid>
      <w:tr w:rsidR="009C2F00" w:rsidTr="009C2F00">
        <w:tc>
          <w:tcPr>
            <w:tcW w:w="817" w:type="dxa"/>
          </w:tcPr>
          <w:p w:rsidR="009C2F00" w:rsidRPr="009C2F00" w:rsidRDefault="009C2F00" w:rsidP="00150D9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9C2F0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89</w:t>
            </w:r>
          </w:p>
        </w:tc>
        <w:tc>
          <w:tcPr>
            <w:tcW w:w="3968" w:type="dxa"/>
          </w:tcPr>
          <w:p w:rsidR="009C2F00" w:rsidRPr="00043D57" w:rsidRDefault="009C2F00" w:rsidP="009C2F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t>Козловское</w:t>
            </w:r>
            <w:proofErr w:type="spellEnd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</w:t>
            </w:r>
          </w:p>
          <w:p w:rsidR="009C2F00" w:rsidRDefault="009C2F00" w:rsidP="009C2F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t>окровское</w:t>
            </w:r>
            <w:proofErr w:type="spellEnd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proofErr w:type="spellStart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t>с.Знаменское</w:t>
            </w:r>
            <w:proofErr w:type="spellEnd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proofErr w:type="spellStart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t>д.Старое</w:t>
            </w:r>
            <w:proofErr w:type="spellEnd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t xml:space="preserve"> Баево</w:t>
            </w:r>
          </w:p>
        </w:tc>
        <w:tc>
          <w:tcPr>
            <w:tcW w:w="2694" w:type="dxa"/>
          </w:tcPr>
          <w:p w:rsidR="009C2F00" w:rsidRPr="00043D57" w:rsidRDefault="009C2F00" w:rsidP="009C2F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Pr="00043D57">
              <w:rPr>
                <w:rFonts w:ascii="Times New Roman" w:hAnsi="Times New Roman" w:cs="Times New Roman"/>
                <w:sz w:val="28"/>
                <w:szCs w:val="28"/>
              </w:rPr>
              <w:t>Покровское</w:t>
            </w:r>
            <w:proofErr w:type="spellEnd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t>ул.Советская</w:t>
            </w:r>
            <w:proofErr w:type="spellEnd"/>
            <w:r w:rsidRPr="00043D57">
              <w:rPr>
                <w:rFonts w:ascii="Times New Roman" w:hAnsi="Times New Roman" w:cs="Times New Roman"/>
                <w:sz w:val="28"/>
                <w:szCs w:val="28"/>
              </w:rPr>
              <w:t>, д.30 здание филиала МАУК «Центр национальной культуры и ремесел»</w:t>
            </w:r>
          </w:p>
          <w:p w:rsidR="009C2F00" w:rsidRDefault="009C2F00" w:rsidP="009C2F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043D57">
              <w:rPr>
                <w:rFonts w:ascii="Times New Roman" w:hAnsi="Times New Roman" w:cs="Times New Roman"/>
                <w:sz w:val="28"/>
                <w:szCs w:val="28"/>
              </w:rPr>
              <w:t xml:space="preserve"> «Покровский СК»</w:t>
            </w:r>
          </w:p>
        </w:tc>
        <w:tc>
          <w:tcPr>
            <w:tcW w:w="2092" w:type="dxa"/>
          </w:tcPr>
          <w:p w:rsidR="009C2F00" w:rsidRPr="009C2F00" w:rsidRDefault="009C2F00" w:rsidP="00150D9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9C2F0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203 </w:t>
            </w:r>
          </w:p>
        </w:tc>
      </w:tr>
    </w:tbl>
    <w:p w:rsidR="009C2F00" w:rsidRPr="00150D96" w:rsidRDefault="009C2F00" w:rsidP="00150D96">
      <w:pPr>
        <w:autoSpaceDE w:val="0"/>
        <w:autoSpaceDN w:val="0"/>
        <w:adjustRightInd w:val="0"/>
        <w:spacing w:after="0" w:line="240" w:lineRule="auto"/>
        <w:ind w:firstLine="48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                                                                                                                   » .               </w:t>
      </w:r>
    </w:p>
    <w:sectPr w:rsidR="009C2F00" w:rsidRPr="00150D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D96"/>
    <w:rsid w:val="00043D57"/>
    <w:rsid w:val="00052CD7"/>
    <w:rsid w:val="00063511"/>
    <w:rsid w:val="0010461D"/>
    <w:rsid w:val="00150D96"/>
    <w:rsid w:val="00285EC8"/>
    <w:rsid w:val="00455D76"/>
    <w:rsid w:val="007F0305"/>
    <w:rsid w:val="007F142E"/>
    <w:rsid w:val="008127FF"/>
    <w:rsid w:val="008D1A22"/>
    <w:rsid w:val="009C2F00"/>
    <w:rsid w:val="00B36E4D"/>
    <w:rsid w:val="00B63250"/>
    <w:rsid w:val="00B756E2"/>
    <w:rsid w:val="00BB2638"/>
    <w:rsid w:val="00CF7AFF"/>
    <w:rsid w:val="00D573D3"/>
    <w:rsid w:val="00E24AB3"/>
    <w:rsid w:val="00F26C9D"/>
    <w:rsid w:val="00F31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5E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C2F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2F00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semiHidden/>
    <w:unhideWhenUsed/>
    <w:rsid w:val="00052CD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052CD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5E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C2F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2F00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semiHidden/>
    <w:unhideWhenUsed/>
    <w:rsid w:val="00052CD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052CD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38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F051D-345B-4611-A484-BA82B9F9D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701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2020-02-04T06:35:00Z</cp:lastPrinted>
  <dcterms:created xsi:type="dcterms:W3CDTF">2020-02-05T09:16:00Z</dcterms:created>
  <dcterms:modified xsi:type="dcterms:W3CDTF">2020-02-05T09:16:00Z</dcterms:modified>
</cp:coreProperties>
</file>